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郑州升达经贸管理学院毕业生就业报到证代领委托书</w:t>
      </w:r>
    </w:p>
    <w:tbl>
      <w:tblPr>
        <w:tblStyle w:val="6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0"/>
        <w:gridCol w:w="1205"/>
        <w:gridCol w:w="1650"/>
        <w:gridCol w:w="1900"/>
        <w:gridCol w:w="1575"/>
        <w:gridCol w:w="253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90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53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委托人</w:t>
            </w: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被委托人</w:t>
            </w: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771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委托事项</w:t>
            </w:r>
          </w:p>
        </w:tc>
        <w:tc>
          <w:tcPr>
            <w:tcW w:w="1240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本人因故无法亲自前往领取报到证，现同意委托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代为领取，由此造成的一切责任均有本人承担，特此委托，望学院协助办理。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771" w:type="dxa"/>
            <w:vAlign w:val="top"/>
          </w:tcPr>
          <w:p>
            <w:pPr>
              <w:jc w:val="both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 xml:space="preserve">   委托人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4625" w:type="dxa"/>
            <w:gridSpan w:val="3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 xml:space="preserve">         年  月  日</w:t>
            </w:r>
          </w:p>
        </w:tc>
        <w:tc>
          <w:tcPr>
            <w:tcW w:w="1900" w:type="dxa"/>
            <w:vAlign w:val="top"/>
          </w:tcPr>
          <w:p>
            <w:pPr>
              <w:jc w:val="both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 xml:space="preserve">  被委托人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5877" w:type="dxa"/>
            <w:gridSpan w:val="3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 xml:space="preserve">              年  月   日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附件1：委托人身份证复印件(请复印至背面)</w:t>
      </w:r>
    </w:p>
    <w:p>
      <w:pPr>
        <w:jc w:val="center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---------郑州升达经贸管理学院就业辅导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处制表----------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F4B92"/>
    <w:rsid w:val="14203387"/>
    <w:rsid w:val="1A4C74C1"/>
    <w:rsid w:val="3DCE0F36"/>
    <w:rsid w:val="3EA1057D"/>
    <w:rsid w:val="636F4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2017-03-20T02:22:00Z</dcterms:created>
  <dc:creator>hp</dc:creator>
  <cp:lastModifiedBy>清如许</cp:lastModifiedBy>
  <dcterms:modified xsi:type="dcterms:W3CDTF">2018-12-29T02:06:13Z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