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8468" w14:textId="77777777" w:rsidR="00332E5E" w:rsidRPr="00C439D3" w:rsidRDefault="00332E5E" w:rsidP="00332E5E">
      <w:pPr>
        <w:spacing w:line="360" w:lineRule="auto"/>
        <w:ind w:firstLineChars="200" w:firstLine="640"/>
        <w:jc w:val="center"/>
        <w:rPr>
          <w:sz w:val="32"/>
          <w:szCs w:val="32"/>
        </w:rPr>
      </w:pPr>
      <w:r w:rsidRPr="00C439D3">
        <w:rPr>
          <w:rFonts w:hint="eastAsia"/>
          <w:sz w:val="32"/>
          <w:szCs w:val="32"/>
        </w:rPr>
        <w:t>郑州升达经贸管理学院信息工程学院简介</w:t>
      </w:r>
    </w:p>
    <w:p w14:paraId="74C231B7" w14:textId="77777777" w:rsidR="00332E5E" w:rsidRDefault="00332E5E" w:rsidP="00332E5E">
      <w:pPr>
        <w:autoSpaceDE w:val="0"/>
        <w:autoSpaceDN w:val="0"/>
        <w:adjustRightInd w:val="0"/>
        <w:spacing w:line="360" w:lineRule="auto"/>
        <w:ind w:firstLineChars="200" w:firstLine="602"/>
        <w:rPr>
          <w:rFonts w:ascii="仿宋_GB2312" w:eastAsia="仿宋_GB2312" w:hAnsi="华文仿宋" w:cs="宋体"/>
          <w:kern w:val="0"/>
          <w:sz w:val="30"/>
          <w:szCs w:val="30"/>
        </w:rPr>
      </w:pPr>
      <w:r>
        <w:rPr>
          <w:rFonts w:ascii="仿宋_GB2312" w:eastAsia="仿宋_GB2312" w:hAnsi="华文仿宋" w:cs="宋体" w:hint="eastAsia"/>
          <w:b/>
          <w:bCs/>
          <w:kern w:val="0"/>
          <w:sz w:val="30"/>
          <w:szCs w:val="30"/>
        </w:rPr>
        <w:t>专业设置：</w:t>
      </w:r>
      <w:r>
        <w:rPr>
          <w:rFonts w:ascii="仿宋_GB2312" w:eastAsia="仿宋_GB2312" w:hAnsi="华文仿宋" w:cs="宋体" w:hint="eastAsia"/>
          <w:kern w:val="0"/>
          <w:sz w:val="30"/>
          <w:szCs w:val="30"/>
        </w:rPr>
        <w:t>信息工程学院24届有计算机科学与技术、软件工程、数据科学与大数据技术、计算机应用技术、电子信息工程、智能科学与技术6个专业。其中，计算机应用技术为省级重点学科，计算机科学与技术专业为省级品牌专业、河南省财政资金资助项目。软件工程专业为河南省财政资金资助项目、校级重点学科。智能技术名师工作室为郑州市市级名师工作室。信息工程实验中心是河南省实验教学示范中心、郑州市示范试验中心建设点。计算机科学与技术专业为我校双学士学位授予点。</w:t>
      </w:r>
    </w:p>
    <w:p w14:paraId="58FA3290" w14:textId="77777777" w:rsidR="00332E5E" w:rsidRDefault="00332E5E" w:rsidP="00332E5E">
      <w:pPr>
        <w:autoSpaceDE w:val="0"/>
        <w:autoSpaceDN w:val="0"/>
        <w:adjustRightInd w:val="0"/>
        <w:spacing w:line="360" w:lineRule="auto"/>
        <w:ind w:firstLineChars="200" w:firstLine="602"/>
        <w:rPr>
          <w:rFonts w:ascii="仿宋_GB2312" w:eastAsia="仿宋_GB2312" w:hAnsi="华文仿宋" w:cs="宋体"/>
          <w:kern w:val="0"/>
          <w:sz w:val="30"/>
          <w:szCs w:val="30"/>
        </w:rPr>
      </w:pPr>
      <w:r>
        <w:rPr>
          <w:rFonts w:ascii="仿宋_GB2312" w:eastAsia="仿宋_GB2312" w:hAnsi="华文仿宋" w:cs="宋体" w:hint="eastAsia"/>
          <w:b/>
          <w:bCs/>
          <w:kern w:val="0"/>
          <w:sz w:val="30"/>
          <w:szCs w:val="30"/>
        </w:rPr>
        <w:t>师资力量和实验室建设：</w:t>
      </w:r>
      <w:r>
        <w:rPr>
          <w:rFonts w:ascii="仿宋_GB2312" w:eastAsia="仿宋_GB2312" w:hAnsi="华文仿宋" w:cs="宋体" w:hint="eastAsia"/>
          <w:kern w:val="0"/>
          <w:sz w:val="30"/>
          <w:szCs w:val="30"/>
        </w:rPr>
        <w:t>学院师资力量雄厚，共有专兼职教师150余人，专职教师高级职称占比77%，河南省教育厅学术技术带头人3名，郑州市学术技术带头人1名。</w:t>
      </w:r>
      <w:r>
        <w:rPr>
          <w:rFonts w:ascii="仿宋_GB2312" w:eastAsia="仿宋_GB2312" w:hAnsi="华文仿宋" w:cs="宋体"/>
          <w:kern w:val="0"/>
          <w:sz w:val="30"/>
          <w:szCs w:val="30"/>
        </w:rPr>
        <w:t>学院实践教学依托信息工程实验中心，</w:t>
      </w:r>
      <w:r>
        <w:rPr>
          <w:rFonts w:ascii="仿宋_GB2312" w:eastAsia="仿宋_GB2312" w:hAnsi="华文仿宋" w:cs="宋体" w:hint="eastAsia"/>
          <w:kern w:val="0"/>
          <w:sz w:val="30"/>
          <w:szCs w:val="30"/>
        </w:rPr>
        <w:t>下辖</w:t>
      </w:r>
      <w:r w:rsidRPr="000F20A5">
        <w:rPr>
          <w:rFonts w:ascii="仿宋_GB2312" w:eastAsia="仿宋_GB2312" w:hAnsi="华文仿宋" w:cs="宋体" w:hint="eastAsia"/>
          <w:kern w:val="0"/>
          <w:sz w:val="30"/>
          <w:szCs w:val="30"/>
        </w:rPr>
        <w:t>智能交互实验室、网络安全实验室、大数据</w:t>
      </w:r>
      <w:proofErr w:type="gramStart"/>
      <w:r w:rsidRPr="000F20A5">
        <w:rPr>
          <w:rFonts w:ascii="仿宋_GB2312" w:eastAsia="仿宋_GB2312" w:hAnsi="华文仿宋" w:cs="宋体" w:hint="eastAsia"/>
          <w:kern w:val="0"/>
          <w:sz w:val="30"/>
          <w:szCs w:val="30"/>
        </w:rPr>
        <w:t>云计算</w:t>
      </w:r>
      <w:proofErr w:type="gramEnd"/>
      <w:r w:rsidRPr="000F20A5">
        <w:rPr>
          <w:rFonts w:ascii="仿宋_GB2312" w:eastAsia="仿宋_GB2312" w:hAnsi="华文仿宋" w:cs="宋体" w:hint="eastAsia"/>
          <w:kern w:val="0"/>
          <w:sz w:val="30"/>
          <w:szCs w:val="30"/>
        </w:rPr>
        <w:t>实验室、人工智能实验室、智能机器人实验室、物联网实验室等专业实验室31个，核心设备资产达2000万元</w:t>
      </w:r>
      <w:r>
        <w:rPr>
          <w:rFonts w:ascii="仿宋_GB2312" w:eastAsia="仿宋_GB2312" w:hAnsi="华文仿宋" w:cs="宋体" w:hint="eastAsia"/>
          <w:kern w:val="0"/>
          <w:sz w:val="30"/>
          <w:szCs w:val="30"/>
        </w:rPr>
        <w:t>。</w:t>
      </w:r>
    </w:p>
    <w:p w14:paraId="1172AC89" w14:textId="77777777" w:rsidR="00332E5E" w:rsidRPr="000F20A5" w:rsidRDefault="00332E5E" w:rsidP="00332E5E">
      <w:pPr>
        <w:autoSpaceDE w:val="0"/>
        <w:autoSpaceDN w:val="0"/>
        <w:adjustRightInd w:val="0"/>
        <w:spacing w:line="360" w:lineRule="auto"/>
        <w:ind w:firstLineChars="200" w:firstLine="602"/>
        <w:rPr>
          <w:rFonts w:ascii="仿宋_GB2312" w:eastAsia="仿宋_GB2312" w:hAnsi="华文仿宋" w:cs="宋体"/>
          <w:kern w:val="0"/>
          <w:sz w:val="30"/>
          <w:szCs w:val="30"/>
        </w:rPr>
      </w:pPr>
      <w:r>
        <w:rPr>
          <w:rFonts w:ascii="仿宋_GB2312" w:eastAsia="仿宋_GB2312" w:hAnsi="华文仿宋" w:cs="宋体" w:hint="eastAsia"/>
          <w:b/>
          <w:bCs/>
          <w:kern w:val="0"/>
          <w:sz w:val="30"/>
          <w:szCs w:val="30"/>
        </w:rPr>
        <w:t>教学成果：</w:t>
      </w:r>
      <w:r w:rsidRPr="000F20A5">
        <w:rPr>
          <w:rFonts w:ascii="仿宋_GB2312" w:eastAsia="仿宋_GB2312" w:hAnsi="华文仿宋" w:cs="宋体" w:hint="eastAsia"/>
          <w:kern w:val="0"/>
          <w:sz w:val="30"/>
          <w:szCs w:val="30"/>
        </w:rPr>
        <w:t>学院考研率稳步提升，多名同学考取北京大学、华南理工大学、武汉大学、华中师范大学、中国传媒大学等国内知名高校，并有部分学生出国深造。</w:t>
      </w:r>
    </w:p>
    <w:p w14:paraId="7751BEA9" w14:textId="77777777" w:rsidR="00332E5E" w:rsidRDefault="00332E5E" w:rsidP="00332E5E">
      <w:pPr>
        <w:autoSpaceDE w:val="0"/>
        <w:autoSpaceDN w:val="0"/>
        <w:adjustRightInd w:val="0"/>
        <w:spacing w:line="360" w:lineRule="auto"/>
        <w:ind w:firstLineChars="200" w:firstLine="600"/>
        <w:rPr>
          <w:rFonts w:ascii="仿宋_GB2312" w:eastAsia="仿宋_GB2312" w:hAnsi="华文仿宋" w:cs="宋体"/>
          <w:kern w:val="0"/>
          <w:sz w:val="30"/>
          <w:szCs w:val="30"/>
        </w:rPr>
      </w:pPr>
      <w:r>
        <w:rPr>
          <w:rFonts w:ascii="仿宋_GB2312" w:eastAsia="仿宋_GB2312" w:hAnsi="华文仿宋" w:cs="宋体" w:hint="eastAsia"/>
          <w:kern w:val="0"/>
          <w:sz w:val="30"/>
          <w:szCs w:val="30"/>
        </w:rPr>
        <w:t>同时，学院高度重视学科竞赛，结合各专业特点成立了ACM协会、电子设计协会、机器人协会等专业协会，充分发挥同学们工科专业优势和自主学习能力，以赛促练、以赛促学。在近三年，ACM/ICPC国际大学生程序设计竞赛、蓝桥杯全国软件和信息技术</w:t>
      </w:r>
      <w:r>
        <w:rPr>
          <w:rFonts w:ascii="仿宋_GB2312" w:eastAsia="仿宋_GB2312" w:hAnsi="华文仿宋" w:cs="宋体" w:hint="eastAsia"/>
          <w:kern w:val="0"/>
          <w:sz w:val="30"/>
          <w:szCs w:val="30"/>
        </w:rPr>
        <w:lastRenderedPageBreak/>
        <w:t>专业人才大赛、全国大学生电子设计竞赛、全国大学生物联网设计竞赛（华为杯）、河南省机器人竞赛等专业竞赛，我院共荣获400多项全国及省级奖项。</w:t>
      </w:r>
    </w:p>
    <w:p w14:paraId="160C50C2" w14:textId="77777777" w:rsidR="00332E5E" w:rsidRDefault="00332E5E" w:rsidP="00332E5E">
      <w:pPr>
        <w:adjustRightInd w:val="0"/>
        <w:snapToGrid w:val="0"/>
        <w:spacing w:line="360" w:lineRule="auto"/>
        <w:ind w:firstLineChars="200" w:firstLine="602"/>
        <w:rPr>
          <w:rFonts w:ascii="仿宋_GB2312" w:eastAsia="仿宋_GB2312" w:hAnsi="华文仿宋" w:cs="宋体"/>
          <w:kern w:val="0"/>
          <w:sz w:val="30"/>
          <w:szCs w:val="30"/>
        </w:rPr>
      </w:pPr>
      <w:r>
        <w:rPr>
          <w:rFonts w:ascii="仿宋_GB2312" w:eastAsia="仿宋_GB2312" w:hAnsi="华文仿宋" w:cs="宋体" w:hint="eastAsia"/>
          <w:b/>
          <w:bCs/>
          <w:kern w:val="0"/>
          <w:sz w:val="30"/>
          <w:szCs w:val="30"/>
        </w:rPr>
        <w:t>就业特色：</w:t>
      </w:r>
      <w:r w:rsidRPr="00111F17">
        <w:rPr>
          <w:rFonts w:ascii="仿宋_GB2312" w:eastAsia="仿宋_GB2312" w:hAnsi="华文仿宋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华文仿宋" w:cs="宋体" w:hint="eastAsia"/>
          <w:kern w:val="0"/>
          <w:sz w:val="30"/>
          <w:szCs w:val="30"/>
        </w:rPr>
        <w:t>注重开展</w:t>
      </w:r>
      <w:r>
        <w:rPr>
          <w:rFonts w:ascii="仿宋_GB2312" w:eastAsia="仿宋_GB2312" w:hAnsi="华文仿宋" w:cs="宋体"/>
          <w:kern w:val="0"/>
          <w:sz w:val="30"/>
          <w:szCs w:val="30"/>
        </w:rPr>
        <w:t>校企合作、产教融合，把行业认证标准和技术规范引入教学，把创新创业教育作为素质教育和能力训练的重要组成部分，突出工程应用能力培养，面向</w:t>
      </w:r>
      <w:r>
        <w:rPr>
          <w:rFonts w:ascii="仿宋_GB2312" w:eastAsia="仿宋_GB2312" w:hAnsi="华文仿宋" w:cs="宋体" w:hint="eastAsia"/>
          <w:kern w:val="0"/>
          <w:sz w:val="30"/>
          <w:szCs w:val="30"/>
        </w:rPr>
        <w:t>智能</w:t>
      </w:r>
      <w:r>
        <w:rPr>
          <w:rFonts w:ascii="仿宋_GB2312" w:eastAsia="仿宋_GB2312" w:hAnsi="华文仿宋" w:cs="宋体"/>
          <w:kern w:val="0"/>
          <w:sz w:val="30"/>
          <w:szCs w:val="30"/>
        </w:rPr>
        <w:t>技术行业，培养高素质应用型人才。</w:t>
      </w:r>
      <w:r>
        <w:rPr>
          <w:rFonts w:ascii="仿宋_GB2312" w:eastAsia="仿宋_GB2312" w:hAnsi="华文仿宋" w:cs="宋体" w:hint="eastAsia"/>
          <w:kern w:val="0"/>
          <w:sz w:val="30"/>
          <w:szCs w:val="30"/>
        </w:rPr>
        <w:t>目前建设了新郑市政务服务和大数据管理局等23个校外实践教学基地，用于开展认知实习，专业实习等实践活动，培养学生的工程应用能力。</w:t>
      </w:r>
    </w:p>
    <w:p w14:paraId="7182E396" w14:textId="77777777" w:rsidR="00332E5E" w:rsidRPr="00111F17" w:rsidRDefault="00332E5E" w:rsidP="00332E5E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华文仿宋" w:cs="宋体"/>
          <w:kern w:val="0"/>
          <w:sz w:val="30"/>
          <w:szCs w:val="30"/>
        </w:rPr>
      </w:pPr>
      <w:r w:rsidRPr="00111F17">
        <w:rPr>
          <w:rFonts w:ascii="仿宋_GB2312" w:eastAsia="仿宋_GB2312" w:hAnsi="华文仿宋" w:cs="宋体" w:hint="eastAsia"/>
          <w:kern w:val="0"/>
          <w:sz w:val="30"/>
          <w:szCs w:val="30"/>
        </w:rPr>
        <w:t>学院就业率连续多年在95%以上，其中，有30%的学生本科初次就业薪资在7000元以上。学院毕业生多分布在一线和二线城市工作，从事软件系统、电子产品的设计开发，智能机器人、数据分析处理及大数据运营等方面的研究与应用。</w:t>
      </w:r>
    </w:p>
    <w:p w14:paraId="4561EBC6" w14:textId="77777777" w:rsidR="00332E5E" w:rsidRPr="00C439D3" w:rsidRDefault="00332E5E" w:rsidP="00332E5E">
      <w:pPr>
        <w:spacing w:line="360" w:lineRule="auto"/>
        <w:jc w:val="center"/>
        <w:rPr>
          <w:rFonts w:ascii="仿宋_GB2312" w:eastAsia="仿宋_GB2312"/>
          <w:sz w:val="24"/>
          <w:szCs w:val="24"/>
        </w:rPr>
      </w:pPr>
      <w:r w:rsidRPr="00C439D3">
        <w:rPr>
          <w:rFonts w:ascii="仿宋_GB2312" w:eastAsia="仿宋_GB2312" w:hint="eastAsia"/>
          <w:sz w:val="24"/>
          <w:szCs w:val="24"/>
        </w:rPr>
        <w:t>信息工程学院2024届毕业生情况一览表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32E5E" w14:paraId="6126C8DE" w14:textId="77777777" w:rsidTr="008D6F71">
        <w:tc>
          <w:tcPr>
            <w:tcW w:w="2840" w:type="dxa"/>
          </w:tcPr>
          <w:p w14:paraId="589EF58D" w14:textId="77777777" w:rsidR="00332E5E" w:rsidRPr="00C439D3" w:rsidRDefault="00332E5E" w:rsidP="008D6F71">
            <w:pPr>
              <w:spacing w:line="360" w:lineRule="auto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C439D3">
              <w:rPr>
                <w:rFonts w:ascii="华文楷体" w:eastAsia="华文楷体" w:hAnsi="华文楷体" w:hint="eastAsia"/>
                <w:sz w:val="24"/>
                <w:szCs w:val="24"/>
              </w:rPr>
              <w:t>培养方式</w:t>
            </w:r>
          </w:p>
        </w:tc>
        <w:tc>
          <w:tcPr>
            <w:tcW w:w="2841" w:type="dxa"/>
          </w:tcPr>
          <w:p w14:paraId="653F0E44" w14:textId="77777777" w:rsidR="00332E5E" w:rsidRPr="00C439D3" w:rsidRDefault="00332E5E" w:rsidP="008D6F71">
            <w:pPr>
              <w:spacing w:line="360" w:lineRule="auto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C439D3">
              <w:rPr>
                <w:rFonts w:ascii="华文楷体" w:eastAsia="华文楷体" w:hAnsi="华文楷体" w:hint="eastAsia"/>
                <w:sz w:val="24"/>
                <w:szCs w:val="24"/>
              </w:rPr>
              <w:t>专 业（方 向）</w:t>
            </w:r>
          </w:p>
        </w:tc>
        <w:tc>
          <w:tcPr>
            <w:tcW w:w="2841" w:type="dxa"/>
          </w:tcPr>
          <w:p w14:paraId="3F13440F" w14:textId="77777777" w:rsidR="00332E5E" w:rsidRPr="00C439D3" w:rsidRDefault="00332E5E" w:rsidP="008D6F71">
            <w:pPr>
              <w:spacing w:line="360" w:lineRule="auto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C439D3">
              <w:rPr>
                <w:rFonts w:ascii="华文楷体" w:eastAsia="华文楷体" w:hAnsi="华文楷体" w:hint="eastAsia"/>
                <w:sz w:val="24"/>
                <w:szCs w:val="24"/>
              </w:rPr>
              <w:t>人 数</w:t>
            </w:r>
          </w:p>
        </w:tc>
      </w:tr>
      <w:tr w:rsidR="00332E5E" w14:paraId="5F5C351E" w14:textId="77777777" w:rsidTr="008D6F71">
        <w:tc>
          <w:tcPr>
            <w:tcW w:w="2840" w:type="dxa"/>
            <w:vMerge w:val="restart"/>
          </w:tcPr>
          <w:p w14:paraId="27F4C930" w14:textId="77777777" w:rsidR="00332E5E" w:rsidRPr="00C439D3" w:rsidRDefault="00332E5E" w:rsidP="008D6F71">
            <w:pPr>
              <w:spacing w:line="360" w:lineRule="auto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  <w:p w14:paraId="74D6F66C" w14:textId="77777777" w:rsidR="00332E5E" w:rsidRPr="00C439D3" w:rsidRDefault="00332E5E" w:rsidP="008D6F71">
            <w:pPr>
              <w:spacing w:line="360" w:lineRule="auto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  <w:p w14:paraId="75B89214" w14:textId="77777777" w:rsidR="00332E5E" w:rsidRPr="00C439D3" w:rsidRDefault="00332E5E" w:rsidP="008D6F71">
            <w:pPr>
              <w:spacing w:line="360" w:lineRule="auto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C439D3">
              <w:rPr>
                <w:rFonts w:ascii="华文楷体" w:eastAsia="华文楷体" w:hAnsi="华文楷体" w:hint="eastAsia"/>
                <w:sz w:val="24"/>
                <w:szCs w:val="24"/>
              </w:rPr>
              <w:t>全日制本科（1</w:t>
            </w:r>
            <w:r w:rsidRPr="00C439D3">
              <w:rPr>
                <w:rFonts w:ascii="华文楷体" w:eastAsia="华文楷体" w:hAnsi="华文楷体"/>
                <w:sz w:val="24"/>
                <w:szCs w:val="24"/>
              </w:rPr>
              <w:t>248</w:t>
            </w:r>
            <w:r w:rsidRPr="00C439D3">
              <w:rPr>
                <w:rFonts w:ascii="华文楷体" w:eastAsia="华文楷体" w:hAnsi="华文楷体" w:hint="eastAsia"/>
                <w:sz w:val="24"/>
                <w:szCs w:val="24"/>
              </w:rPr>
              <w:t>）</w:t>
            </w:r>
          </w:p>
        </w:tc>
        <w:tc>
          <w:tcPr>
            <w:tcW w:w="2841" w:type="dxa"/>
          </w:tcPr>
          <w:p w14:paraId="44C90B6B" w14:textId="77777777" w:rsidR="00332E5E" w:rsidRPr="00C439D3" w:rsidRDefault="00332E5E" w:rsidP="008D6F71">
            <w:pPr>
              <w:spacing w:line="360" w:lineRule="auto"/>
              <w:rPr>
                <w:rFonts w:ascii="华文楷体" w:eastAsia="华文楷体" w:hAnsi="华文楷体"/>
                <w:sz w:val="24"/>
                <w:szCs w:val="24"/>
              </w:rPr>
            </w:pPr>
            <w:r w:rsidRPr="00C439D3">
              <w:rPr>
                <w:rFonts w:ascii="华文楷体" w:eastAsia="华文楷体" w:hAnsi="华文楷体" w:hint="eastAsia"/>
                <w:sz w:val="24"/>
                <w:szCs w:val="24"/>
              </w:rPr>
              <w:t>电子信息工程</w:t>
            </w:r>
          </w:p>
        </w:tc>
        <w:tc>
          <w:tcPr>
            <w:tcW w:w="2841" w:type="dxa"/>
          </w:tcPr>
          <w:p w14:paraId="6FC7CEFA" w14:textId="77777777" w:rsidR="00332E5E" w:rsidRPr="00C439D3" w:rsidRDefault="00332E5E" w:rsidP="008D6F71">
            <w:pPr>
              <w:spacing w:line="360" w:lineRule="auto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C439D3">
              <w:rPr>
                <w:rFonts w:ascii="华文楷体" w:eastAsia="华文楷体" w:hAnsi="华文楷体" w:hint="eastAsia"/>
                <w:sz w:val="24"/>
                <w:szCs w:val="24"/>
              </w:rPr>
              <w:t>2</w:t>
            </w:r>
            <w:r w:rsidRPr="00C439D3">
              <w:rPr>
                <w:rFonts w:ascii="华文楷体" w:eastAsia="华文楷体" w:hAnsi="华文楷体"/>
                <w:sz w:val="24"/>
                <w:szCs w:val="24"/>
              </w:rPr>
              <w:t>63</w:t>
            </w:r>
          </w:p>
        </w:tc>
      </w:tr>
      <w:tr w:rsidR="00332E5E" w14:paraId="0F05FBA2" w14:textId="77777777" w:rsidTr="008D6F71">
        <w:tc>
          <w:tcPr>
            <w:tcW w:w="2840" w:type="dxa"/>
            <w:vMerge/>
          </w:tcPr>
          <w:p w14:paraId="6F6EBA1B" w14:textId="77777777" w:rsidR="00332E5E" w:rsidRPr="00C439D3" w:rsidRDefault="00332E5E" w:rsidP="008D6F71">
            <w:pPr>
              <w:spacing w:line="360" w:lineRule="auto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841" w:type="dxa"/>
          </w:tcPr>
          <w:p w14:paraId="05E68178" w14:textId="77777777" w:rsidR="00332E5E" w:rsidRPr="00C439D3" w:rsidRDefault="00332E5E" w:rsidP="008D6F71">
            <w:pPr>
              <w:spacing w:line="360" w:lineRule="auto"/>
              <w:rPr>
                <w:rFonts w:ascii="华文楷体" w:eastAsia="华文楷体" w:hAnsi="华文楷体"/>
                <w:sz w:val="24"/>
                <w:szCs w:val="24"/>
              </w:rPr>
            </w:pPr>
            <w:r w:rsidRPr="00C439D3">
              <w:rPr>
                <w:rFonts w:ascii="华文楷体" w:eastAsia="华文楷体" w:hAnsi="华文楷体" w:hint="eastAsia"/>
                <w:sz w:val="24"/>
                <w:szCs w:val="24"/>
              </w:rPr>
              <w:t>智能科学与技术</w:t>
            </w:r>
          </w:p>
        </w:tc>
        <w:tc>
          <w:tcPr>
            <w:tcW w:w="2841" w:type="dxa"/>
          </w:tcPr>
          <w:p w14:paraId="77017C2F" w14:textId="77777777" w:rsidR="00332E5E" w:rsidRPr="00C439D3" w:rsidRDefault="00332E5E" w:rsidP="008D6F71">
            <w:pPr>
              <w:spacing w:line="360" w:lineRule="auto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C439D3">
              <w:rPr>
                <w:rFonts w:ascii="华文楷体" w:eastAsia="华文楷体" w:hAnsi="华文楷体" w:hint="eastAsia"/>
                <w:sz w:val="24"/>
                <w:szCs w:val="24"/>
              </w:rPr>
              <w:t>1</w:t>
            </w:r>
            <w:r w:rsidRPr="00C439D3">
              <w:rPr>
                <w:rFonts w:ascii="华文楷体" w:eastAsia="华文楷体" w:hAnsi="华文楷体"/>
                <w:sz w:val="24"/>
                <w:szCs w:val="24"/>
              </w:rPr>
              <w:t>19</w:t>
            </w:r>
          </w:p>
        </w:tc>
      </w:tr>
      <w:tr w:rsidR="00332E5E" w14:paraId="04D2D1BB" w14:textId="77777777" w:rsidTr="008D6F71">
        <w:tc>
          <w:tcPr>
            <w:tcW w:w="2840" w:type="dxa"/>
            <w:vMerge/>
          </w:tcPr>
          <w:p w14:paraId="73932055" w14:textId="77777777" w:rsidR="00332E5E" w:rsidRPr="00C439D3" w:rsidRDefault="00332E5E" w:rsidP="008D6F71">
            <w:pPr>
              <w:spacing w:line="360" w:lineRule="auto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841" w:type="dxa"/>
          </w:tcPr>
          <w:p w14:paraId="6E4C5CB4" w14:textId="77777777" w:rsidR="00332E5E" w:rsidRPr="00C439D3" w:rsidRDefault="00332E5E" w:rsidP="008D6F71">
            <w:pPr>
              <w:spacing w:line="360" w:lineRule="auto"/>
              <w:rPr>
                <w:rFonts w:ascii="华文楷体" w:eastAsia="华文楷体" w:hAnsi="华文楷体"/>
                <w:sz w:val="24"/>
                <w:szCs w:val="24"/>
              </w:rPr>
            </w:pPr>
            <w:r w:rsidRPr="00C439D3">
              <w:rPr>
                <w:rFonts w:ascii="华文楷体" w:eastAsia="华文楷体" w:hAnsi="华文楷体" w:hint="eastAsia"/>
                <w:sz w:val="24"/>
                <w:szCs w:val="24"/>
              </w:rPr>
              <w:t>计算机科学与技术</w:t>
            </w:r>
          </w:p>
        </w:tc>
        <w:tc>
          <w:tcPr>
            <w:tcW w:w="2841" w:type="dxa"/>
          </w:tcPr>
          <w:p w14:paraId="028D611A" w14:textId="77777777" w:rsidR="00332E5E" w:rsidRPr="00C439D3" w:rsidRDefault="00332E5E" w:rsidP="008D6F71">
            <w:pPr>
              <w:spacing w:line="360" w:lineRule="auto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C439D3">
              <w:rPr>
                <w:rFonts w:ascii="华文楷体" w:eastAsia="华文楷体" w:hAnsi="华文楷体" w:hint="eastAsia"/>
                <w:sz w:val="24"/>
                <w:szCs w:val="24"/>
              </w:rPr>
              <w:t>2</w:t>
            </w:r>
            <w:r w:rsidRPr="00C439D3">
              <w:rPr>
                <w:rFonts w:ascii="华文楷体" w:eastAsia="华文楷体" w:hAnsi="华文楷体"/>
                <w:sz w:val="24"/>
                <w:szCs w:val="24"/>
              </w:rPr>
              <w:t>51</w:t>
            </w:r>
          </w:p>
        </w:tc>
      </w:tr>
      <w:tr w:rsidR="00332E5E" w14:paraId="758056D9" w14:textId="77777777" w:rsidTr="008D6F71">
        <w:tc>
          <w:tcPr>
            <w:tcW w:w="2840" w:type="dxa"/>
            <w:vMerge/>
          </w:tcPr>
          <w:p w14:paraId="26C497A7" w14:textId="77777777" w:rsidR="00332E5E" w:rsidRPr="00C439D3" w:rsidRDefault="00332E5E" w:rsidP="008D6F71">
            <w:pPr>
              <w:spacing w:line="360" w:lineRule="auto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841" w:type="dxa"/>
          </w:tcPr>
          <w:p w14:paraId="5EFAAC49" w14:textId="77777777" w:rsidR="00332E5E" w:rsidRPr="00C439D3" w:rsidRDefault="00332E5E" w:rsidP="008D6F71">
            <w:pPr>
              <w:spacing w:line="360" w:lineRule="auto"/>
              <w:rPr>
                <w:rFonts w:ascii="华文楷体" w:eastAsia="华文楷体" w:hAnsi="华文楷体"/>
                <w:sz w:val="24"/>
                <w:szCs w:val="24"/>
              </w:rPr>
            </w:pPr>
            <w:r w:rsidRPr="00C439D3">
              <w:rPr>
                <w:rFonts w:ascii="华文楷体" w:eastAsia="华文楷体" w:hAnsi="华文楷体" w:hint="eastAsia"/>
                <w:sz w:val="24"/>
                <w:szCs w:val="24"/>
              </w:rPr>
              <w:t>软件工程</w:t>
            </w:r>
          </w:p>
        </w:tc>
        <w:tc>
          <w:tcPr>
            <w:tcW w:w="2841" w:type="dxa"/>
          </w:tcPr>
          <w:p w14:paraId="51B05A2D" w14:textId="77777777" w:rsidR="00332E5E" w:rsidRPr="00C439D3" w:rsidRDefault="00332E5E" w:rsidP="008D6F71">
            <w:pPr>
              <w:spacing w:line="360" w:lineRule="auto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C439D3">
              <w:rPr>
                <w:rFonts w:ascii="华文楷体" w:eastAsia="华文楷体" w:hAnsi="华文楷体" w:hint="eastAsia"/>
                <w:sz w:val="24"/>
                <w:szCs w:val="24"/>
              </w:rPr>
              <w:t>4</w:t>
            </w:r>
            <w:r w:rsidRPr="00C439D3">
              <w:rPr>
                <w:rFonts w:ascii="华文楷体" w:eastAsia="华文楷体" w:hAnsi="华文楷体"/>
                <w:sz w:val="24"/>
                <w:szCs w:val="24"/>
              </w:rPr>
              <w:t>94</w:t>
            </w:r>
          </w:p>
        </w:tc>
      </w:tr>
      <w:tr w:rsidR="00332E5E" w14:paraId="585EC723" w14:textId="77777777" w:rsidTr="008D6F71">
        <w:tc>
          <w:tcPr>
            <w:tcW w:w="2840" w:type="dxa"/>
            <w:vMerge/>
          </w:tcPr>
          <w:p w14:paraId="5790AF41" w14:textId="77777777" w:rsidR="00332E5E" w:rsidRPr="00C439D3" w:rsidRDefault="00332E5E" w:rsidP="008D6F71">
            <w:pPr>
              <w:spacing w:line="360" w:lineRule="auto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841" w:type="dxa"/>
          </w:tcPr>
          <w:p w14:paraId="64A02428" w14:textId="77777777" w:rsidR="00332E5E" w:rsidRPr="00C439D3" w:rsidRDefault="00332E5E" w:rsidP="008D6F71">
            <w:pPr>
              <w:spacing w:line="360" w:lineRule="auto"/>
              <w:rPr>
                <w:rFonts w:ascii="华文楷体" w:eastAsia="华文楷体" w:hAnsi="华文楷体"/>
                <w:sz w:val="24"/>
                <w:szCs w:val="24"/>
              </w:rPr>
            </w:pPr>
            <w:r w:rsidRPr="00C439D3">
              <w:rPr>
                <w:rFonts w:ascii="华文楷体" w:eastAsia="华文楷体" w:hAnsi="华文楷体" w:hint="eastAsia"/>
                <w:sz w:val="24"/>
                <w:szCs w:val="24"/>
              </w:rPr>
              <w:t>数据科学与大数据技术</w:t>
            </w:r>
          </w:p>
        </w:tc>
        <w:tc>
          <w:tcPr>
            <w:tcW w:w="2841" w:type="dxa"/>
          </w:tcPr>
          <w:p w14:paraId="6E9800AC" w14:textId="77777777" w:rsidR="00332E5E" w:rsidRPr="00C439D3" w:rsidRDefault="00332E5E" w:rsidP="008D6F71">
            <w:pPr>
              <w:spacing w:line="360" w:lineRule="auto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C439D3">
              <w:rPr>
                <w:rFonts w:ascii="华文楷体" w:eastAsia="华文楷体" w:hAnsi="华文楷体" w:hint="eastAsia"/>
                <w:sz w:val="24"/>
                <w:szCs w:val="24"/>
              </w:rPr>
              <w:t>1</w:t>
            </w:r>
            <w:r w:rsidRPr="00C439D3">
              <w:rPr>
                <w:rFonts w:ascii="华文楷体" w:eastAsia="华文楷体" w:hAnsi="华文楷体"/>
                <w:sz w:val="24"/>
                <w:szCs w:val="24"/>
              </w:rPr>
              <w:t>21</w:t>
            </w:r>
          </w:p>
        </w:tc>
      </w:tr>
      <w:tr w:rsidR="00332E5E" w14:paraId="40B6B0E1" w14:textId="77777777" w:rsidTr="008D6F71">
        <w:tc>
          <w:tcPr>
            <w:tcW w:w="2840" w:type="dxa"/>
          </w:tcPr>
          <w:p w14:paraId="470A5EE9" w14:textId="77777777" w:rsidR="00332E5E" w:rsidRPr="00C439D3" w:rsidRDefault="00332E5E" w:rsidP="008D6F71">
            <w:pPr>
              <w:spacing w:line="360" w:lineRule="auto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C439D3">
              <w:rPr>
                <w:rFonts w:ascii="华文楷体" w:eastAsia="华文楷体" w:hAnsi="华文楷体" w:hint="eastAsia"/>
                <w:sz w:val="24"/>
                <w:szCs w:val="24"/>
              </w:rPr>
              <w:t>全日制专科（9</w:t>
            </w:r>
            <w:r w:rsidRPr="00C439D3">
              <w:rPr>
                <w:rFonts w:ascii="华文楷体" w:eastAsia="华文楷体" w:hAnsi="华文楷体"/>
                <w:sz w:val="24"/>
                <w:szCs w:val="24"/>
              </w:rPr>
              <w:t>7</w:t>
            </w:r>
            <w:r w:rsidRPr="00C439D3">
              <w:rPr>
                <w:rFonts w:ascii="华文楷体" w:eastAsia="华文楷体" w:hAnsi="华文楷体" w:hint="eastAsia"/>
                <w:sz w:val="24"/>
                <w:szCs w:val="24"/>
              </w:rPr>
              <w:t>）</w:t>
            </w:r>
          </w:p>
        </w:tc>
        <w:tc>
          <w:tcPr>
            <w:tcW w:w="2841" w:type="dxa"/>
          </w:tcPr>
          <w:p w14:paraId="73E7D846" w14:textId="77777777" w:rsidR="00332E5E" w:rsidRPr="00C439D3" w:rsidRDefault="00332E5E" w:rsidP="008D6F71">
            <w:pPr>
              <w:spacing w:line="360" w:lineRule="auto"/>
              <w:rPr>
                <w:rFonts w:ascii="华文楷体" w:eastAsia="华文楷体" w:hAnsi="华文楷体"/>
                <w:sz w:val="24"/>
                <w:szCs w:val="24"/>
              </w:rPr>
            </w:pPr>
            <w:r w:rsidRPr="00C439D3">
              <w:rPr>
                <w:rFonts w:ascii="华文楷体" w:eastAsia="华文楷体" w:hAnsi="华文楷体" w:hint="eastAsia"/>
                <w:sz w:val="24"/>
                <w:szCs w:val="24"/>
              </w:rPr>
              <w:t>计算机应用技术</w:t>
            </w:r>
          </w:p>
        </w:tc>
        <w:tc>
          <w:tcPr>
            <w:tcW w:w="2841" w:type="dxa"/>
          </w:tcPr>
          <w:p w14:paraId="2060E826" w14:textId="77777777" w:rsidR="00332E5E" w:rsidRPr="00C439D3" w:rsidRDefault="00332E5E" w:rsidP="008D6F71">
            <w:pPr>
              <w:spacing w:line="360" w:lineRule="auto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C439D3">
              <w:rPr>
                <w:rFonts w:ascii="华文楷体" w:eastAsia="华文楷体" w:hAnsi="华文楷体" w:hint="eastAsia"/>
                <w:sz w:val="24"/>
                <w:szCs w:val="24"/>
              </w:rPr>
              <w:t>9</w:t>
            </w:r>
            <w:r w:rsidRPr="00C439D3">
              <w:rPr>
                <w:rFonts w:ascii="华文楷体" w:eastAsia="华文楷体" w:hAnsi="华文楷体"/>
                <w:sz w:val="24"/>
                <w:szCs w:val="24"/>
              </w:rPr>
              <w:t>7</w:t>
            </w:r>
          </w:p>
        </w:tc>
      </w:tr>
      <w:tr w:rsidR="00332E5E" w14:paraId="21C5E7BE" w14:textId="77777777" w:rsidTr="008D6F71">
        <w:tc>
          <w:tcPr>
            <w:tcW w:w="5681" w:type="dxa"/>
            <w:gridSpan w:val="2"/>
          </w:tcPr>
          <w:p w14:paraId="3BAC6E9F" w14:textId="77777777" w:rsidR="00332E5E" w:rsidRPr="00C439D3" w:rsidRDefault="00332E5E" w:rsidP="008D6F71">
            <w:pPr>
              <w:spacing w:line="360" w:lineRule="auto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C439D3">
              <w:rPr>
                <w:rFonts w:ascii="华文楷体" w:eastAsia="华文楷体" w:hAnsi="华文楷体" w:hint="eastAsia"/>
                <w:sz w:val="24"/>
                <w:szCs w:val="24"/>
              </w:rPr>
              <w:t xml:space="preserve">合 </w:t>
            </w:r>
            <w:r w:rsidRPr="00C439D3">
              <w:rPr>
                <w:rFonts w:ascii="华文楷体" w:eastAsia="华文楷体" w:hAnsi="华文楷体"/>
                <w:sz w:val="24"/>
                <w:szCs w:val="24"/>
              </w:rPr>
              <w:t xml:space="preserve"> </w:t>
            </w:r>
            <w:r w:rsidRPr="00C439D3">
              <w:rPr>
                <w:rFonts w:ascii="华文楷体" w:eastAsia="华文楷体" w:hAnsi="华文楷体" w:hint="eastAsia"/>
                <w:sz w:val="24"/>
                <w:szCs w:val="24"/>
              </w:rPr>
              <w:t>计</w:t>
            </w:r>
          </w:p>
        </w:tc>
        <w:tc>
          <w:tcPr>
            <w:tcW w:w="2841" w:type="dxa"/>
          </w:tcPr>
          <w:p w14:paraId="611C9D28" w14:textId="77777777" w:rsidR="00332E5E" w:rsidRPr="00C439D3" w:rsidRDefault="00332E5E" w:rsidP="008D6F71">
            <w:pPr>
              <w:spacing w:line="360" w:lineRule="auto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C439D3">
              <w:rPr>
                <w:rFonts w:ascii="华文楷体" w:eastAsia="华文楷体" w:hAnsi="华文楷体" w:hint="eastAsia"/>
                <w:sz w:val="24"/>
                <w:szCs w:val="24"/>
              </w:rPr>
              <w:t>1</w:t>
            </w:r>
            <w:r w:rsidRPr="00C439D3">
              <w:rPr>
                <w:rFonts w:ascii="华文楷体" w:eastAsia="华文楷体" w:hAnsi="华文楷体"/>
                <w:sz w:val="24"/>
                <w:szCs w:val="24"/>
              </w:rPr>
              <w:t>345</w:t>
            </w:r>
          </w:p>
        </w:tc>
      </w:tr>
    </w:tbl>
    <w:p w14:paraId="40582031" w14:textId="77777777" w:rsidR="00332E5E" w:rsidRDefault="00332E5E" w:rsidP="00332E5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热忱欢迎各企事业单位莅临信息工程学院选聘人才！</w:t>
      </w:r>
    </w:p>
    <w:p w14:paraId="0FD7CC2C" w14:textId="77777777" w:rsidR="00332E5E" w:rsidRDefault="00332E5E" w:rsidP="00332E5E">
      <w:pPr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信息工程学院</w:t>
      </w:r>
    </w:p>
    <w:p w14:paraId="64C07BB0" w14:textId="77777777" w:rsidR="00332E5E" w:rsidRPr="00BE76C0" w:rsidRDefault="00332E5E" w:rsidP="00332E5E">
      <w:pPr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</w:t>
      </w:r>
    </w:p>
    <w:p w14:paraId="17A955D1" w14:textId="77777777" w:rsidR="00283900" w:rsidRDefault="00283900"/>
    <w:sectPr w:rsidR="00283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CC81" w14:textId="77777777" w:rsidR="009018DF" w:rsidRDefault="009018DF" w:rsidP="00332E5E">
      <w:r>
        <w:separator/>
      </w:r>
    </w:p>
  </w:endnote>
  <w:endnote w:type="continuationSeparator" w:id="0">
    <w:p w14:paraId="7F9FA0A5" w14:textId="77777777" w:rsidR="009018DF" w:rsidRDefault="009018DF" w:rsidP="0033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947D" w14:textId="77777777" w:rsidR="009018DF" w:rsidRDefault="009018DF" w:rsidP="00332E5E">
      <w:r>
        <w:separator/>
      </w:r>
    </w:p>
  </w:footnote>
  <w:footnote w:type="continuationSeparator" w:id="0">
    <w:p w14:paraId="08BB3207" w14:textId="77777777" w:rsidR="009018DF" w:rsidRDefault="009018DF" w:rsidP="00332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D07EE"/>
    <w:rsid w:val="00283900"/>
    <w:rsid w:val="00332E5E"/>
    <w:rsid w:val="004D07EE"/>
    <w:rsid w:val="0090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C85DBB-64AF-414B-B72A-387A8713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E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2E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2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2E5E"/>
    <w:rPr>
      <w:sz w:val="18"/>
      <w:szCs w:val="18"/>
    </w:rPr>
  </w:style>
  <w:style w:type="table" w:styleId="a7">
    <w:name w:val="Table Grid"/>
    <w:basedOn w:val="a1"/>
    <w:uiPriority w:val="59"/>
    <w:rsid w:val="0033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2024-03-21T01:13:00Z</dcterms:created>
  <dcterms:modified xsi:type="dcterms:W3CDTF">2024-03-21T01:13:00Z</dcterms:modified>
</cp:coreProperties>
</file>