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5" w:beforeAutospacing="0" w:after="75" w:afterAutospacing="0" w:line="600" w:lineRule="atLeast"/>
        <w:jc w:val="center"/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br w:type="textWrapping"/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郑州升达经贸管理</w:t>
      </w:r>
      <w:r>
        <w:rPr>
          <w:rFonts w:ascii="仿宋" w:hAnsi="仿宋" w:eastAsia="仿宋" w:cs="仿宋"/>
          <w:color w:val="000000"/>
          <w:sz w:val="40"/>
          <w:szCs w:val="40"/>
        </w:rPr>
        <w:t>学院</w:t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艺术学院</w:t>
      </w:r>
    </w:p>
    <w:p>
      <w:pPr>
        <w:pStyle w:val="3"/>
        <w:widowControl/>
        <w:spacing w:before="75" w:beforeAutospacing="0" w:after="75" w:afterAutospacing="0" w:line="600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sz w:val="40"/>
          <w:szCs w:val="40"/>
        </w:rPr>
        <w:t>届毕业生</w:t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就业实习</w:t>
      </w:r>
      <w:r>
        <w:rPr>
          <w:rFonts w:hint="eastAsia" w:ascii="仿宋" w:hAnsi="仿宋" w:eastAsia="仿宋" w:cs="仿宋"/>
          <w:color w:val="000000"/>
          <w:sz w:val="40"/>
          <w:szCs w:val="40"/>
        </w:rPr>
        <w:t>双选会邀请函</w:t>
      </w:r>
    </w:p>
    <w:p>
      <w:pPr>
        <w:pStyle w:val="3"/>
        <w:widowControl/>
        <w:spacing w:before="75" w:beforeAutospacing="0" w:after="75" w:afterAutospacing="0" w:line="495" w:lineRule="atLeast"/>
        <w:rPr>
          <w:rStyle w:val="6"/>
          <w:rFonts w:ascii="sans-serif" w:hAnsi="sans-serif" w:eastAsia="sans-serif" w:cs="sans-serif"/>
          <w:color w:val="000000"/>
          <w:sz w:val="28"/>
          <w:szCs w:val="28"/>
        </w:rPr>
      </w:pPr>
      <w:r>
        <w:rPr>
          <w:rStyle w:val="6"/>
          <w:rFonts w:ascii="sans-serif" w:hAnsi="sans-serif" w:eastAsia="sans-serif" w:cs="sans-serif"/>
          <w:color w:val="000000"/>
          <w:sz w:val="28"/>
          <w:szCs w:val="28"/>
        </w:rPr>
        <w:t> </w:t>
      </w:r>
    </w:p>
    <w:p>
      <w:pPr>
        <w:pStyle w:val="3"/>
        <w:widowControl/>
        <w:spacing w:before="75" w:beforeAutospacing="0" w:after="75" w:afterAutospacing="0" w:line="495" w:lineRule="atLeast"/>
        <w:rPr>
          <w:rFonts w:ascii="sans-serif" w:hAnsi="sans-serif" w:eastAsia="sans-serif" w:cs="sans-serif"/>
          <w:color w:val="000000"/>
        </w:rPr>
      </w:pP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首先感谢贵单位多年来对我校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艺术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就业工作的大力支持以及对升达毕业生的厚爱！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艺术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届毕业生共计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889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人，具体专业和人数统计请见“郑州升达经贸管理学院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艺术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届毕业生生源统计表”（附件1）。为积极引导我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精准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对接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就业岗位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，搭建用人单位与毕业生双向选择的优质平台，我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定于2020年10月21日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举办20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届毕业生就业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实习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双选会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限定参会企业50家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诚挚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邀请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与我院专业相关的用人单位光临现场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招聘英才，洽谈合作。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一、签到时间：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9:00-9:30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二、双选会时间：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9:300-12:00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三、双选会地点：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郑州升达经贸管理学院明德讲坛广场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四、双选会报名须知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为给参加我校招聘活动的用人单位提供热情周到的服务，确保校内招聘工作顺利开展，维护毕业生和用人单位合法权益，今年我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开启智慧化双选会，请用人单位按以下流程线上报名参会：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sans-serif" w:hAnsi="sans-serif" w:eastAsia="sans-serif" w:cs="sans-serif"/>
        </w:rPr>
      </w:pPr>
      <w:r>
        <w:rPr>
          <w:rFonts w:hint="eastAsia" w:ascii="仿宋" w:hAnsi="仿宋" w:eastAsia="仿宋" w:cs="仿宋"/>
          <w:sz w:val="28"/>
          <w:szCs w:val="28"/>
        </w:rPr>
        <w:t>1．提前准备相关资料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（1）电子版资质材料：三证合一社会统一信用代码、营业执照副本、招聘人手持身份证照片。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（2）单位信息：单位简介、需求专业、人数、岗位设置、薪金待遇以及具体联系方式等内容（审核贵单位资质时将审核相关信息，请按照注册提示完整填写）。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2.网上报名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登录我校就业信息网（http://job.shengda.edu.cn/），点击【</w:t>
      </w:r>
      <w:r>
        <w:rPr>
          <w:rFonts w:ascii="仿宋" w:hAnsi="仿宋" w:eastAsia="仿宋" w:cs="仿宋"/>
          <w:color w:val="auto"/>
          <w:sz w:val="28"/>
          <w:szCs w:val="28"/>
        </w:rPr>
        <w:t>用人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单位登录】进入系统后按要求逐项准确填写单位信息，上传相关资质资料。我校将在一周内完成资质审核。参会单位在通过资质审核后可自行登录系统选择“双选会”栏目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下“xx学院2021届毕业生（线下）就业实习双选会”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进行报名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（仅通过资质审核，未报名双选会及未通过双选会审核的用人单位将谢绝可参加双选会）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报名时间：2020年10月1日-2020年10月15日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。我校将在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为通过双选会审核的用人单位分配展位，审核结果及展位信息烦请及时登录就业网企业端【我的双选会】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艺术学院就业实习双选会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查看，</w:t>
      </w:r>
      <w:r>
        <w:rPr>
          <w:rFonts w:ascii="仿宋" w:hAnsi="仿宋" w:eastAsia="仿宋" w:cs="仿宋"/>
          <w:color w:val="auto"/>
          <w:sz w:val="28"/>
          <w:szCs w:val="28"/>
        </w:rPr>
        <w:t>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点击确认参会按钮，保存参会凭证，现场凭参会凭证签到。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drawing>
          <wp:inline distT="0" distB="0" distL="0" distR="0">
            <wp:extent cx="1562100" cy="2769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62" cy="278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.现场签到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hint="eastAsia" w:ascii="sans-serif" w:hAnsi="sans-serif" w:cs="sans-serif" w:eastAsiaTheme="minorEastAsia"/>
        </w:rPr>
      </w:pPr>
      <w:r>
        <w:rPr>
          <w:rFonts w:hint="eastAsia" w:ascii="仿宋" w:hAnsi="仿宋" w:eastAsia="仿宋" w:cs="仿宋"/>
          <w:sz w:val="28"/>
          <w:szCs w:val="28"/>
        </w:rPr>
        <w:t>签到时间A</w:t>
      </w:r>
      <w:r>
        <w:rPr>
          <w:rFonts w:ascii="仿宋" w:hAnsi="仿宋" w:eastAsia="仿宋" w:cs="仿宋"/>
          <w:sz w:val="28"/>
          <w:szCs w:val="28"/>
        </w:rPr>
        <w:t>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sz w:val="28"/>
          <w:szCs w:val="28"/>
        </w:rPr>
        <w:t>:00-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签到出具双选会参会凭证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和健康证明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A4打印纸质版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五.参会须知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按照疫情防控要求，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用人单位获得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参会凭证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后方可来校（原则上每单位限2人以内），来校人员14天内不得有中高风险地区旅居史和潜在感染者接触史，配合做好信息登记、体温检测等工作，参会人员需出具身份证、健康码和单位出具的健康证明(健康证明模板见附件)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招聘活动期间全程佩戴口罩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28"/>
          <w:szCs w:val="28"/>
          <w:shd w:val="clear" w:fill="FFFFFF"/>
        </w:rPr>
        <w:t>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大型双选会没有任何参会费用，双选会期间我校免费提供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位（1桌2椅，每个企业限参会人员两名）、企业信息展板，各参会单位可自备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简易展架、单页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等宣传材料，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宿自理。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3、双选会现场我们将安排学生助理发放用人单位调查问卷&amp;反馈表，请各用人单位配合填写并提交。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我院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将在第一时间通过学校就业信息网、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微信公众号、宣传栏发布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企业参会及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招聘信息进行宣传。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、为确保校园环境的整洁，不允许用人单位在校内张贴海报或散发宣传单页等。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为用人单位安排经过培训的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助理，为校园招聘活动提供全程服务。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、用人单位来校请遵守车辆停放规定，服从校园管理人员引导。</w:t>
      </w:r>
    </w:p>
    <w:p>
      <w:pPr>
        <w:pStyle w:val="3"/>
        <w:widowControl/>
        <w:spacing w:before="75" w:beforeAutospacing="0" w:after="75" w:afterAutospacing="0" w:line="495" w:lineRule="atLeas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联 系 人：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高老师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方式</w:t>
      </w:r>
      <w:r>
        <w:rPr>
          <w:rFonts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0371</w:t>
      </w:r>
      <w:r>
        <w:rPr>
          <w:rFonts w:ascii="仿宋" w:hAnsi="仿宋" w:eastAsia="仿宋" w:cs="仿宋"/>
          <w:color w:val="000000"/>
          <w:sz w:val="28"/>
          <w:szCs w:val="28"/>
        </w:rPr>
        <w:t>-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62438622 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通信地址：河南省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郑州</w:t>
      </w:r>
      <w:r>
        <w:rPr>
          <w:rFonts w:ascii="仿宋" w:hAnsi="仿宋" w:eastAsia="仿宋" w:cs="仿宋"/>
          <w:color w:val="000000"/>
          <w:sz w:val="28"/>
          <w:szCs w:val="28"/>
        </w:rPr>
        <w:t>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龙湖镇文昌路1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</w:t>
      </w:r>
      <w:r>
        <w:rPr>
          <w:rFonts w:ascii="仿宋" w:hAnsi="仿宋" w:eastAsia="仿宋" w:cs="仿宋"/>
          <w:color w:val="000000"/>
          <w:sz w:val="28"/>
          <w:szCs w:val="28"/>
        </w:rPr>
        <w:t> 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学校就业网网址：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http://job.shengda.edu.cn/</w:t>
      </w:r>
    </w:p>
    <w:p>
      <w:pPr>
        <w:pStyle w:val="3"/>
        <w:widowControl/>
        <w:spacing w:before="75" w:beforeAutospacing="0" w:after="75" w:afterAutospacing="0" w:line="495" w:lineRule="atLeast"/>
        <w:ind w:firstLine="562" w:firstLineChars="200"/>
        <w:jc w:val="both"/>
        <w:rPr>
          <w:rFonts w:ascii="sans-serif" w:hAnsi="sans-serif" w:eastAsia="sans-serif" w:cs="sans-serif"/>
          <w:color w:val="000000"/>
        </w:rPr>
      </w:pP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再次诚邀，敬请指导！</w:t>
      </w:r>
    </w:p>
    <w:p>
      <w:pPr>
        <w:pStyle w:val="3"/>
        <w:widowControl/>
        <w:spacing w:before="75" w:beforeAutospacing="0" w:after="75" w:afterAutospacing="0" w:line="495" w:lineRule="atLeast"/>
        <w:ind w:left="630" w:leftChars="3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ascii="仿宋_GB2312" w:hAnsi="sans-serif" w:eastAsia="仿宋_GB2312" w:cs="仿宋_GB2312"/>
          <w:color w:val="000000"/>
          <w:sz w:val="28"/>
          <w:szCs w:val="28"/>
        </w:rPr>
        <w:t>                                  </w:t>
      </w:r>
      <w:r>
        <w:rPr>
          <w:rFonts w:ascii="仿宋" w:hAnsi="仿宋" w:eastAsia="仿宋" w:cs="仿宋"/>
          <w:b/>
        </w:rPr>
        <w:t xml:space="preserve">                      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郑州升达经贸管理</w:t>
      </w:r>
      <w:r>
        <w:rPr>
          <w:rFonts w:ascii="仿宋" w:hAnsi="仿宋" w:eastAsia="仿宋" w:cs="仿宋"/>
          <w:color w:val="000000"/>
          <w:sz w:val="28"/>
          <w:szCs w:val="28"/>
        </w:rPr>
        <w:t>学院</w:t>
      </w:r>
    </w:p>
    <w:p>
      <w:pPr>
        <w:pStyle w:val="3"/>
        <w:widowControl/>
        <w:spacing w:before="75" w:beforeAutospacing="0" w:after="75" w:afterAutospacing="0" w:line="495" w:lineRule="atLeast"/>
        <w:ind w:left="630" w:leftChars="300"/>
        <w:jc w:val="center"/>
        <w:rPr>
          <w:rFonts w:hint="default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          艺术学院</w:t>
      </w:r>
    </w:p>
    <w:p>
      <w:pPr>
        <w:pStyle w:val="3"/>
        <w:widowControl/>
        <w:spacing w:before="75" w:beforeAutospacing="0" w:after="75" w:afterAutospacing="0" w:line="495" w:lineRule="atLeast"/>
        <w:ind w:left="630" w:leftChars="300"/>
        <w:rPr>
          <w:rStyle w:val="6"/>
          <w:rFonts w:hint="eastAsia" w:ascii="sans-serif" w:hAnsi="sans-serif" w:cs="sans-serif" w:eastAsiaTheme="minorEastAsia"/>
          <w:b w:val="0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                                    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2020</w:t>
      </w:r>
      <w:r>
        <w:rPr>
          <w:rFonts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30</w:t>
      </w:r>
      <w:r>
        <w:rPr>
          <w:rFonts w:ascii="仿宋" w:hAnsi="仿宋" w:eastAsia="仿宋" w:cs="仿宋"/>
          <w:color w:val="000000"/>
          <w:sz w:val="28"/>
          <w:szCs w:val="28"/>
        </w:rPr>
        <w:t>日</w:t>
      </w:r>
      <w:r>
        <w:rPr>
          <w:rFonts w:ascii="sans-serif" w:hAnsi="sans-serif" w:eastAsia="sans-serif" w:cs="sans-serif"/>
          <w:color w:val="000000"/>
          <w:sz w:val="28"/>
          <w:szCs w:val="28"/>
        </w:rPr>
        <w:t> 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E6"/>
    <w:rsid w:val="00076388"/>
    <w:rsid w:val="000F0589"/>
    <w:rsid w:val="000F7285"/>
    <w:rsid w:val="00112A63"/>
    <w:rsid w:val="00157C4A"/>
    <w:rsid w:val="001E7150"/>
    <w:rsid w:val="00264AD9"/>
    <w:rsid w:val="002A09E6"/>
    <w:rsid w:val="002F6753"/>
    <w:rsid w:val="00341844"/>
    <w:rsid w:val="00367B72"/>
    <w:rsid w:val="003F3D99"/>
    <w:rsid w:val="00403662"/>
    <w:rsid w:val="00435F1D"/>
    <w:rsid w:val="00490D0D"/>
    <w:rsid w:val="004D6135"/>
    <w:rsid w:val="00612040"/>
    <w:rsid w:val="00696B99"/>
    <w:rsid w:val="006D2C0C"/>
    <w:rsid w:val="00793F9F"/>
    <w:rsid w:val="009A1E87"/>
    <w:rsid w:val="009A7850"/>
    <w:rsid w:val="00A6146D"/>
    <w:rsid w:val="00B57DDF"/>
    <w:rsid w:val="00B72A10"/>
    <w:rsid w:val="00BC3B41"/>
    <w:rsid w:val="00C93D67"/>
    <w:rsid w:val="00CA3BB0"/>
    <w:rsid w:val="00CA7722"/>
    <w:rsid w:val="00D6665A"/>
    <w:rsid w:val="00DD4A10"/>
    <w:rsid w:val="00F177B2"/>
    <w:rsid w:val="00F60AEA"/>
    <w:rsid w:val="00FA2831"/>
    <w:rsid w:val="0A026FA5"/>
    <w:rsid w:val="0B4A359A"/>
    <w:rsid w:val="0C1C27CD"/>
    <w:rsid w:val="0CBA2B0A"/>
    <w:rsid w:val="0E176A55"/>
    <w:rsid w:val="11F24790"/>
    <w:rsid w:val="141271AE"/>
    <w:rsid w:val="15D9307A"/>
    <w:rsid w:val="19C95178"/>
    <w:rsid w:val="1E0622D2"/>
    <w:rsid w:val="1E86186E"/>
    <w:rsid w:val="248F1C5C"/>
    <w:rsid w:val="24F854D6"/>
    <w:rsid w:val="26963334"/>
    <w:rsid w:val="26D7115F"/>
    <w:rsid w:val="2C0B6EEE"/>
    <w:rsid w:val="353F02D0"/>
    <w:rsid w:val="361A4CC0"/>
    <w:rsid w:val="36681795"/>
    <w:rsid w:val="36A57951"/>
    <w:rsid w:val="3AA472BF"/>
    <w:rsid w:val="3E9A15C6"/>
    <w:rsid w:val="457A34F9"/>
    <w:rsid w:val="46107116"/>
    <w:rsid w:val="4BE820CF"/>
    <w:rsid w:val="4CF74325"/>
    <w:rsid w:val="4F546EF0"/>
    <w:rsid w:val="5FEBFD53"/>
    <w:rsid w:val="61145BD8"/>
    <w:rsid w:val="616F6C6F"/>
    <w:rsid w:val="61BB6D70"/>
    <w:rsid w:val="678D53D6"/>
    <w:rsid w:val="67A50F63"/>
    <w:rsid w:val="67B61F63"/>
    <w:rsid w:val="6CDB159F"/>
    <w:rsid w:val="705201C6"/>
    <w:rsid w:val="78083E14"/>
    <w:rsid w:val="7A470DB7"/>
    <w:rsid w:val="ECEE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1005</Characters>
  <Lines>8</Lines>
  <Paragraphs>2</Paragraphs>
  <TotalTime>22</TotalTime>
  <ScaleCrop>false</ScaleCrop>
  <LinksUpToDate>false</LinksUpToDate>
  <CharactersWithSpaces>1179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2019-04-12T15:01:00Z</dcterms:created>
  <dc:creator>PC</dc:creator>
  <cp:lastModifiedBy>高</cp:lastModifiedBy>
  <cp:lastPrinted>2020-09-28T06:38:00Z</cp:lastPrinted>
  <dcterms:modified xsi:type="dcterms:W3CDTF">2020-09-29T06:33:36Z</dcterms:modified>
  <dc:title>_x000b_XX学院XX届毕业生双选会邀请函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