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16"/>
        <w:gridCol w:w="890"/>
        <w:gridCol w:w="1530"/>
        <w:gridCol w:w="490"/>
        <w:gridCol w:w="1031"/>
        <w:gridCol w:w="1049"/>
        <w:gridCol w:w="1330"/>
        <w:gridCol w:w="1330"/>
        <w:gridCol w:w="1320"/>
        <w:gridCol w:w="800"/>
        <w:gridCol w:w="718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70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w w:val="90"/>
                <w:sz w:val="52"/>
                <w:szCs w:val="5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w w:val="90"/>
                <w:kern w:val="0"/>
                <w:sz w:val="44"/>
                <w:szCs w:val="44"/>
                <w:lang w:bidi="ar"/>
              </w:rPr>
              <w:t>郑州航空港经济综合实验区2024年校园招聘教师报名信息汇总表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8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0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49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报考岗位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（学段+学科）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本科毕业院校及专业</w:t>
            </w:r>
          </w:p>
        </w:tc>
        <w:tc>
          <w:tcPr>
            <w:tcW w:w="13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硕士研究生毕业院校及专业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博士研究生毕业院校及专业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教师资格证</w:t>
            </w:r>
            <w:r>
              <w:rPr>
                <w:rFonts w:hint="eastAsia" w:ascii="黑体" w:hAnsi="宋体" w:eastAsia="黑体" w:cs="黑体"/>
                <w:kern w:val="0"/>
                <w:sz w:val="15"/>
                <w:szCs w:val="15"/>
                <w:lang w:bidi="ar"/>
              </w:rPr>
              <w:t>（学段+学科）</w:t>
            </w:r>
          </w:p>
        </w:tc>
        <w:tc>
          <w:tcPr>
            <w:tcW w:w="7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普通话等级证书</w:t>
            </w:r>
          </w:p>
        </w:tc>
        <w:tc>
          <w:tcPr>
            <w:tcW w:w="10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40AC1B1C"/>
    <w:rsid w:val="40A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2024-04-07T03:53:00Z</dcterms:created>
  <dc:creator>牛凡</dc:creator>
  <cp:lastModifiedBy>牛凡</cp:lastModifiedBy>
  <dcterms:modified xsi:type="dcterms:W3CDTF">2024-04-07T03:54:03Z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A3BD4DA4EC8747C6A049B0809594CBB3_11</vt:lpwstr>
  </property>
</Properties>
</file>