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F670" w14:textId="77777777" w:rsidR="007D07D4" w:rsidRDefault="00227EB9">
      <w:pPr>
        <w:shd w:val="clear" w:color="auto" w:fill="FFFFFF"/>
        <w:adjustRightInd w:val="0"/>
        <w:snapToGrid w:val="0"/>
        <w:spacing w:line="480" w:lineRule="auto"/>
        <w:ind w:firstLineChars="200" w:firstLine="560"/>
        <w:jc w:val="center"/>
        <w:rPr>
          <w:rFonts w:asciiTheme="minorEastAsia" w:eastAsiaTheme="minorEastAsia" w:hAnsi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【招商银行深圳分行】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河南大学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线上交流会</w:t>
      </w:r>
    </w:p>
    <w:p w14:paraId="4A130133" w14:textId="77777777" w:rsidR="007D07D4" w:rsidRDefault="00227EB9">
      <w:pPr>
        <w:shd w:val="clear" w:color="auto" w:fill="FFFFFF"/>
        <w:adjustRightInd w:val="0"/>
        <w:snapToGrid w:val="0"/>
        <w:spacing w:line="480" w:lineRule="auto"/>
        <w:ind w:firstLineChars="200" w:firstLine="560"/>
        <w:jc w:val="center"/>
        <w:rPr>
          <w:rFonts w:asciiTheme="minorEastAsia" w:eastAsiaTheme="minorEastAsia" w:hAnsi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直播时间：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日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 xml:space="preserve"> 1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:00</w:t>
      </w:r>
    </w:p>
    <w:p w14:paraId="5621EB8D" w14:textId="77777777" w:rsidR="007D07D4" w:rsidRDefault="00227EB9">
      <w:pPr>
        <w:shd w:val="clear" w:color="auto" w:fill="FFFFFF"/>
        <w:adjustRightInd w:val="0"/>
        <w:snapToGrid w:val="0"/>
        <w:spacing w:line="480" w:lineRule="auto"/>
        <w:ind w:firstLineChars="200" w:firstLine="560"/>
        <w:jc w:val="center"/>
        <w:rPr>
          <w:rFonts w:asciiTheme="minorEastAsia" w:eastAsiaTheme="minorEastAsia" w:hAnsi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点击链接入会，或添加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至会议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列表：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 xml:space="preserve"> </w:t>
      </w:r>
    </w:p>
    <w:p w14:paraId="6E565AE2" w14:textId="77777777" w:rsidR="007D07D4" w:rsidRDefault="00227EB9">
      <w:pPr>
        <w:shd w:val="clear" w:color="auto" w:fill="FFFFFF"/>
        <w:adjustRightInd w:val="0"/>
        <w:snapToGrid w:val="0"/>
        <w:spacing w:line="480" w:lineRule="auto"/>
        <w:ind w:firstLineChars="200" w:firstLine="560"/>
        <w:jc w:val="center"/>
        <w:rPr>
          <w:rFonts w:asciiTheme="minorEastAsia" w:eastAsiaTheme="minorEastAsia" w:hAnsi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https://meeting.tencent.com/dm/z0wbov09u06Z</w:t>
      </w:r>
    </w:p>
    <w:p w14:paraId="01E98811" w14:textId="77777777" w:rsidR="007D07D4" w:rsidRDefault="00227EB9">
      <w:pPr>
        <w:shd w:val="clear" w:color="auto" w:fill="FFFFFF"/>
        <w:adjustRightInd w:val="0"/>
        <w:snapToGrid w:val="0"/>
        <w:spacing w:line="480" w:lineRule="auto"/>
        <w:ind w:firstLineChars="200" w:firstLine="560"/>
        <w:jc w:val="center"/>
        <w:rPr>
          <w:rFonts w:asciiTheme="minorEastAsia" w:eastAsiaTheme="minorEastAsia" w:hAnsi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#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腾讯会议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438-1496-1974</w:t>
      </w:r>
    </w:p>
    <w:p w14:paraId="7715A04E" w14:textId="77777777" w:rsidR="007D07D4" w:rsidRDefault="00227EB9">
      <w:pPr>
        <w:shd w:val="clear" w:color="auto" w:fill="FFFFFF"/>
        <w:adjustRightInd w:val="0"/>
        <w:snapToGrid w:val="0"/>
        <w:spacing w:line="480" w:lineRule="auto"/>
        <w:ind w:firstLineChars="200" w:firstLine="560"/>
        <w:jc w:val="center"/>
        <w:rPr>
          <w:rFonts w:asciiTheme="minorEastAsia" w:eastAsiaTheme="minorEastAsia" w:hAnsi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来直播间，还有机会获得面试直通卡哦～</w:t>
      </w:r>
    </w:p>
    <w:p w14:paraId="13B3D005" w14:textId="77777777" w:rsidR="007D07D4" w:rsidRDefault="00227EB9">
      <w:pPr>
        <w:shd w:val="clear" w:color="auto" w:fill="FFFFFF"/>
        <w:spacing w:line="276" w:lineRule="auto"/>
        <w:jc w:val="center"/>
        <w:rPr>
          <w:rFonts w:asciiTheme="minorEastAsia" w:eastAsiaTheme="minorEastAsia" w:hAnsiTheme="minorEastAsia" w:cstheme="minorEastAsia"/>
          <w:b/>
          <w:color w:val="FF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FF0000"/>
          <w:sz w:val="28"/>
          <w:szCs w:val="28"/>
        </w:rPr>
        <w:t>招商银行深圳分行</w:t>
      </w:r>
      <w:r>
        <w:rPr>
          <w:rFonts w:asciiTheme="minorEastAsia" w:eastAsiaTheme="minorEastAsia" w:hAnsiTheme="minorEastAsia" w:cstheme="minorEastAsia" w:hint="eastAsia"/>
          <w:b/>
          <w:color w:val="FF0000"/>
          <w:sz w:val="28"/>
          <w:szCs w:val="28"/>
        </w:rPr>
        <w:t>2022</w:t>
      </w:r>
      <w:r>
        <w:rPr>
          <w:rFonts w:asciiTheme="minorEastAsia" w:eastAsiaTheme="minorEastAsia" w:hAnsiTheme="minorEastAsia" w:cstheme="minorEastAsia" w:hint="eastAsia"/>
          <w:b/>
          <w:color w:val="FF0000"/>
          <w:sz w:val="28"/>
          <w:szCs w:val="28"/>
        </w:rPr>
        <w:t>春季校园招聘启事</w:t>
      </w:r>
    </w:p>
    <w:p w14:paraId="744007C9" w14:textId="77777777" w:rsidR="007D07D4" w:rsidRDefault="00227EB9">
      <w:pPr>
        <w:shd w:val="clear" w:color="auto" w:fill="FFFFFF"/>
        <w:adjustRightInd w:val="0"/>
        <w:snapToGrid w:val="0"/>
        <w:spacing w:line="480" w:lineRule="auto"/>
        <w:ind w:firstLineChars="200" w:firstLine="480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如果你想成为金融行业前沿专家，如果你想领略大财富管理银行的独特魅力，如果你想与中国最优秀的商业银行精英们携手相行，那么请加入招商银行深圳分行！</w:t>
      </w:r>
    </w:p>
    <w:p w14:paraId="57779E28" w14:textId="77777777" w:rsidR="007D07D4" w:rsidRDefault="00227EB9">
      <w:pPr>
        <w:shd w:val="clear" w:color="auto" w:fill="FFFFFF"/>
        <w:adjustRightInd w:val="0"/>
        <w:snapToGrid w:val="0"/>
        <w:spacing w:line="480" w:lineRule="auto"/>
        <w:ind w:firstLineChars="200" w:firstLine="480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招商银行深圳分行位于粤港澳大湾区的核心城市深圳，是招商银行系统内的特等行和当地同业的领先行。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1994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年成立以来，深圳分行始终坚持市场导向、注重创新驱动，始终坚持“因您而变”的服务理念，强调质量、效益、规模协调发展，已经成为深圳本地一家优势突出、特色明显的大行和强行。截至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2021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月末，深圳分行共设有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122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家营业网点（包含珠海、惠州），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7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家私人银行中心，并在惠州、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珠海、深圳前海设立了二级分行。</w:t>
      </w:r>
    </w:p>
    <w:p w14:paraId="22FB535A" w14:textId="4E5E2800" w:rsidR="007D07D4" w:rsidRDefault="00227EB9">
      <w:pPr>
        <w:shd w:val="clear" w:color="auto" w:fill="FFFFFF"/>
        <w:adjustRightInd w:val="0"/>
        <w:snapToGrid w:val="0"/>
        <w:spacing w:line="480" w:lineRule="auto"/>
        <w:ind w:firstLineChars="200" w:firstLine="480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为加强员工队伍建设，为深圳分行可持续发展提供高素质的人才资源，现面向海内外高校招聘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普通高等院校毕业生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和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海外归国留学生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，具体如下：</w:t>
      </w:r>
    </w:p>
    <w:p w14:paraId="1EB96FFA" w14:textId="77777777" w:rsidR="007D07D4" w:rsidRDefault="00227EB9">
      <w:pPr>
        <w:pStyle w:val="a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="100"/>
        <w:ind w:firstLineChars="0"/>
        <w:jc w:val="left"/>
        <w:rPr>
          <w:rFonts w:asciiTheme="minorEastAsia" w:eastAsiaTheme="minorEastAsia" w:hAnsiTheme="minorEastAsia" w:cstheme="minorEastAsia"/>
          <w:b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0"/>
          <w:sz w:val="24"/>
        </w:rPr>
        <w:t>招聘岗位</w:t>
      </w:r>
    </w:p>
    <w:tbl>
      <w:tblPr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4481"/>
        <w:gridCol w:w="1320"/>
        <w:gridCol w:w="1680"/>
        <w:gridCol w:w="799"/>
      </w:tblGrid>
      <w:tr w:rsidR="007D07D4" w14:paraId="4070BEBE" w14:textId="77777777">
        <w:trPr>
          <w:trHeight w:val="420"/>
          <w:tblHeader/>
          <w:jc w:val="center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</w:tcPr>
          <w:p w14:paraId="4B0979D9" w14:textId="77777777" w:rsidR="007D07D4" w:rsidRDefault="00227EB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  <w:szCs w:val="22"/>
              </w:rPr>
              <w:lastRenderedPageBreak/>
              <w:t>岗位类别</w:t>
            </w:r>
          </w:p>
        </w:tc>
        <w:tc>
          <w:tcPr>
            <w:tcW w:w="4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</w:tcPr>
          <w:p w14:paraId="4594643B" w14:textId="77777777" w:rsidR="007D07D4" w:rsidRDefault="00227EB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  <w:szCs w:val="22"/>
              </w:rPr>
              <w:t>工作职责及培养方向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E6E6"/>
            <w:vAlign w:val="center"/>
          </w:tcPr>
          <w:p w14:paraId="68D60293" w14:textId="77777777" w:rsidR="007D07D4" w:rsidRDefault="00227EB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  <w:szCs w:val="22"/>
              </w:rPr>
              <w:t>学历要求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E6E6"/>
            <w:vAlign w:val="center"/>
          </w:tcPr>
          <w:p w14:paraId="752DA4C1" w14:textId="77777777" w:rsidR="007D07D4" w:rsidRDefault="00227EB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  <w:szCs w:val="22"/>
              </w:rPr>
              <w:t>专业要求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E6E6"/>
            <w:vAlign w:val="center"/>
          </w:tcPr>
          <w:p w14:paraId="73167AC5" w14:textId="77777777" w:rsidR="007D07D4" w:rsidRDefault="00227EB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  <w:szCs w:val="22"/>
              </w:rPr>
              <w:t>工作地点</w:t>
            </w:r>
          </w:p>
        </w:tc>
      </w:tr>
      <w:tr w:rsidR="007D07D4" w14:paraId="12022C40" w14:textId="77777777">
        <w:trPr>
          <w:cantSplit/>
          <w:trHeight w:hRule="exact" w:val="1573"/>
          <w:jc w:val="center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525D82" w14:textId="77777777" w:rsidR="007D07D4" w:rsidRDefault="00227EB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  <w:szCs w:val="22"/>
              </w:rPr>
              <w:t>零售金融业务岗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1FF1" w14:textId="77777777" w:rsidR="007D07D4" w:rsidRDefault="00227EB9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从事银行财富管理、资产配置、市场拓展、客户服务等业务，为个人客户提供综合金融服务；经培养成为市场营销专家、产品专家或经选拔成为支行主管、行长、部门负责人等。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209D" w14:textId="0D3161FE" w:rsidR="007D07D4" w:rsidRDefault="00227EB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本科及以上</w:t>
            </w:r>
          </w:p>
          <w:p w14:paraId="53D80C7D" w14:textId="77777777" w:rsidR="007D07D4" w:rsidRDefault="007D07D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EF27" w14:textId="77777777" w:rsidR="007D07D4" w:rsidRDefault="00227EB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专业不限，金融工程、统计、数学、信息、物理等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STEM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类专业优先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798A" w14:textId="77777777" w:rsidR="007D07D4" w:rsidRDefault="00227EB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深圳、惠州、珠海</w:t>
            </w:r>
          </w:p>
          <w:p w14:paraId="4E75A32F" w14:textId="77777777" w:rsidR="007D07D4" w:rsidRDefault="007D07D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7D07D4" w14:paraId="1AC7B580" w14:textId="77777777">
        <w:trPr>
          <w:cantSplit/>
          <w:trHeight w:hRule="exact" w:val="1573"/>
          <w:jc w:val="center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68557C" w14:textId="77777777" w:rsidR="007D07D4" w:rsidRDefault="00227EB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  <w:szCs w:val="22"/>
              </w:rPr>
              <w:t>公司金融业务岗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65C4" w14:textId="77777777" w:rsidR="007D07D4" w:rsidRDefault="00227EB9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从事银行产品营销、市场拓展、客户服务等业务，为企业客户提供结算、投融资等综合金融服务；经培养成为市场营销专家、产品专家或经选拔成为团队主管、支行行长、部门负责人等。</w:t>
            </w:r>
          </w:p>
          <w:p w14:paraId="1EE0E373" w14:textId="77777777" w:rsidR="007D07D4" w:rsidRDefault="007D07D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850D" w14:textId="3A890685" w:rsidR="007D07D4" w:rsidRDefault="00227EB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本科及以上</w:t>
            </w:r>
          </w:p>
          <w:p w14:paraId="0E370823" w14:textId="77777777" w:rsidR="007D07D4" w:rsidRDefault="007D07D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D3F8" w14:textId="77777777" w:rsidR="007D07D4" w:rsidRDefault="00227EB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专业不限，金融工程、统计、数学、信息、物理等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STEM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类专业优先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C635" w14:textId="77777777" w:rsidR="007D07D4" w:rsidRDefault="00227EB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深圳、惠州、珠海</w:t>
            </w:r>
          </w:p>
        </w:tc>
      </w:tr>
      <w:tr w:rsidR="007D07D4" w14:paraId="06212F70" w14:textId="77777777">
        <w:trPr>
          <w:cantSplit/>
          <w:trHeight w:hRule="exact" w:val="1247"/>
          <w:jc w:val="center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AA598" w14:textId="77777777" w:rsidR="007D07D4" w:rsidRDefault="00227E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Style w:val="a4"/>
                <w:rFonts w:asciiTheme="minorEastAsia" w:eastAsiaTheme="minorEastAsia" w:hAnsiTheme="minorEastAsia" w:hint="eastAsia"/>
                <w:color w:val="000000"/>
                <w:sz w:val="22"/>
                <w:szCs w:val="22"/>
                <w:shd w:val="clear" w:color="auto" w:fill="FFFFFF"/>
              </w:rPr>
              <w:t>运营</w:t>
            </w:r>
            <w:proofErr w:type="gramStart"/>
            <w:r>
              <w:rPr>
                <w:rStyle w:val="a4"/>
                <w:rFonts w:asciiTheme="minorEastAsia" w:eastAsiaTheme="minorEastAsia" w:hAnsiTheme="minorEastAsia" w:hint="eastAsia"/>
                <w:color w:val="000000"/>
                <w:sz w:val="22"/>
                <w:szCs w:val="22"/>
                <w:shd w:val="clear" w:color="auto" w:fill="FFFFFF"/>
              </w:rPr>
              <w:t>柜员岗</w:t>
            </w:r>
            <w:proofErr w:type="gramEnd"/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BDF8" w14:textId="77777777" w:rsidR="007D07D4" w:rsidRDefault="00227EB9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从事银行柜台结算操作，为客户提供柜面业务服务；经培养成为柜面业务专家或经选拔成为团队主管、部门负责人等。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8F68" w14:textId="35CBED77" w:rsidR="007D07D4" w:rsidRDefault="00227EB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本科及以上</w:t>
            </w:r>
          </w:p>
          <w:p w14:paraId="09B59174" w14:textId="77777777" w:rsidR="007D07D4" w:rsidRDefault="007D07D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CE9C" w14:textId="77777777" w:rsidR="007D07D4" w:rsidRDefault="00227EB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专业不限，金融工程、统计、数学、信息、物理等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STEM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类专业优先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E461" w14:textId="77777777" w:rsidR="007D07D4" w:rsidRDefault="00227EB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深圳、惠州、珠海</w:t>
            </w:r>
          </w:p>
        </w:tc>
      </w:tr>
      <w:tr w:rsidR="007D07D4" w14:paraId="5EB061C7" w14:textId="77777777">
        <w:trPr>
          <w:cantSplit/>
          <w:trHeight w:hRule="exact" w:val="1263"/>
          <w:jc w:val="center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259921" w14:textId="77777777" w:rsidR="007D07D4" w:rsidRDefault="00227E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Style w:val="a4"/>
                <w:rFonts w:asciiTheme="minorEastAsia" w:eastAsiaTheme="minorEastAsia" w:hAnsiTheme="minorEastAsia" w:hint="eastAsia"/>
                <w:color w:val="000000"/>
                <w:sz w:val="22"/>
                <w:szCs w:val="22"/>
                <w:shd w:val="clear" w:color="auto" w:fill="FFFFFF"/>
              </w:rPr>
              <w:t>信息技术岗（数据、前端、应用）</w:t>
            </w:r>
          </w:p>
        </w:tc>
        <w:tc>
          <w:tcPr>
            <w:tcW w:w="4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5EBB" w14:textId="77777777" w:rsidR="007D07D4" w:rsidRDefault="00227EB9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从事数据开发、前端开发、应用开发等信息技术业务，经培养成为银行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IT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业务专家。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FA4E" w14:textId="6B61BD34" w:rsidR="007D07D4" w:rsidRDefault="00227EB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58264" w14:textId="77777777" w:rsidR="007D07D4" w:rsidRDefault="00227EB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计算机相关</w:t>
            </w:r>
          </w:p>
          <w:p w14:paraId="1967FA24" w14:textId="77777777" w:rsidR="007D07D4" w:rsidRDefault="00227EB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3F951" w14:textId="77777777" w:rsidR="007D07D4" w:rsidRDefault="00227EB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深圳</w:t>
            </w:r>
          </w:p>
        </w:tc>
      </w:tr>
    </w:tbl>
    <w:p w14:paraId="2FA408D4" w14:textId="77777777" w:rsidR="007D07D4" w:rsidRDefault="007D07D4">
      <w:pPr>
        <w:snapToGrid w:val="0"/>
        <w:spacing w:line="480" w:lineRule="auto"/>
        <w:rPr>
          <w:rFonts w:asciiTheme="minorEastAsia" w:eastAsiaTheme="minorEastAsia" w:hAnsiTheme="minorEastAsia" w:cstheme="minorEastAsia"/>
          <w:color w:val="000000" w:themeColor="text1"/>
        </w:rPr>
      </w:pPr>
    </w:p>
    <w:p w14:paraId="42F37852" w14:textId="77777777" w:rsidR="007D07D4" w:rsidRDefault="00227EB9">
      <w:pPr>
        <w:shd w:val="clear" w:color="auto" w:fill="FFFFFF"/>
        <w:adjustRightInd w:val="0"/>
        <w:snapToGrid w:val="0"/>
        <w:spacing w:line="480" w:lineRule="auto"/>
        <w:ind w:firstLineChars="200" w:firstLine="480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基本条件：</w:t>
      </w:r>
    </w:p>
    <w:p w14:paraId="115BAA53" w14:textId="1FA45EF7" w:rsidR="007D07D4" w:rsidRDefault="00227EB9">
      <w:pPr>
        <w:pStyle w:val="a3"/>
        <w:shd w:val="clear" w:color="auto" w:fill="FFFFFF"/>
        <w:spacing w:line="315" w:lineRule="atLeast"/>
        <w:ind w:firstLine="420"/>
        <w:rPr>
          <w:rFonts w:asciiTheme="minorEastAsia" w:eastAsiaTheme="minorEastAsia" w:hAnsiTheme="minorEastAsia"/>
          <w:color w:val="606266"/>
        </w:rPr>
      </w:pPr>
      <w:r>
        <w:rPr>
          <w:rFonts w:asciiTheme="minorEastAsia" w:eastAsiaTheme="minorEastAsia" w:hAnsiTheme="minorEastAsia" w:hint="eastAsia"/>
          <w:color w:val="000000"/>
        </w:rPr>
        <w:t>1.</w:t>
      </w:r>
      <w:r>
        <w:rPr>
          <w:rFonts w:asciiTheme="minorEastAsia" w:eastAsiaTheme="minorEastAsia" w:hAnsiTheme="minorEastAsia" w:hint="eastAsia"/>
          <w:color w:val="000000"/>
        </w:rPr>
        <w:t>境内</w:t>
      </w:r>
      <w:r>
        <w:rPr>
          <w:rFonts w:asciiTheme="minorEastAsia" w:eastAsiaTheme="minorEastAsia" w:hAnsiTheme="minorEastAsia" w:hint="eastAsia"/>
          <w:color w:val="000000"/>
        </w:rPr>
        <w:t>普通高等院校毕业生：</w:t>
      </w:r>
      <w:r>
        <w:rPr>
          <w:rFonts w:asciiTheme="minorEastAsia" w:eastAsiaTheme="minorEastAsia" w:hAnsiTheme="minorEastAsia" w:hint="eastAsia"/>
          <w:color w:val="000000"/>
        </w:rPr>
        <w:t>2022</w:t>
      </w:r>
      <w:r>
        <w:rPr>
          <w:rFonts w:asciiTheme="minorEastAsia" w:eastAsiaTheme="minorEastAsia" w:hAnsiTheme="minorEastAsia" w:hint="eastAsia"/>
          <w:color w:val="000000"/>
        </w:rPr>
        <w:t>年应届本科及以上毕业生，要求</w:t>
      </w:r>
      <w:r>
        <w:rPr>
          <w:rFonts w:asciiTheme="minorEastAsia" w:eastAsiaTheme="minorEastAsia" w:hAnsiTheme="minorEastAsia" w:hint="eastAsia"/>
          <w:color w:val="000000"/>
        </w:rPr>
        <w:t>2022</w:t>
      </w:r>
      <w:r>
        <w:rPr>
          <w:rFonts w:asciiTheme="minorEastAsia" w:eastAsiaTheme="minorEastAsia" w:hAnsiTheme="minorEastAsia" w:hint="eastAsia"/>
          <w:color w:val="000000"/>
        </w:rPr>
        <w:t>年</w:t>
      </w:r>
      <w:r>
        <w:rPr>
          <w:rFonts w:asciiTheme="minorEastAsia" w:eastAsiaTheme="minorEastAsia" w:hAnsiTheme="minorEastAsia" w:hint="eastAsia"/>
          <w:color w:val="000000"/>
        </w:rPr>
        <w:t>7</w:t>
      </w:r>
      <w:r>
        <w:rPr>
          <w:rFonts w:asciiTheme="minorEastAsia" w:eastAsiaTheme="minorEastAsia" w:hAnsiTheme="minorEastAsia" w:hint="eastAsia"/>
          <w:color w:val="000000"/>
        </w:rPr>
        <w:t>月末前毕业并获得国家认可的就业报到证、毕业证和学位证；</w:t>
      </w:r>
    </w:p>
    <w:p w14:paraId="04A1DF0A" w14:textId="77777777" w:rsidR="007D07D4" w:rsidRDefault="00227EB9">
      <w:pPr>
        <w:pStyle w:val="a3"/>
        <w:shd w:val="clear" w:color="auto" w:fill="FFFFFF"/>
        <w:spacing w:line="315" w:lineRule="atLeast"/>
        <w:ind w:firstLine="420"/>
        <w:rPr>
          <w:rFonts w:asciiTheme="minorEastAsia" w:eastAsiaTheme="minorEastAsia" w:hAnsiTheme="minorEastAsia"/>
          <w:color w:val="606266"/>
        </w:rPr>
      </w:pPr>
      <w:r>
        <w:rPr>
          <w:rFonts w:asciiTheme="minorEastAsia" w:eastAsiaTheme="minorEastAsia" w:hAnsiTheme="minorEastAsia" w:hint="eastAsia"/>
          <w:color w:val="000000"/>
        </w:rPr>
        <w:t>2.</w:t>
      </w:r>
      <w:r>
        <w:rPr>
          <w:rFonts w:asciiTheme="minorEastAsia" w:eastAsiaTheme="minorEastAsia" w:hAnsiTheme="minorEastAsia" w:hint="eastAsia"/>
          <w:color w:val="000000"/>
        </w:rPr>
        <w:t>境外高校归国留学生：要求在</w:t>
      </w:r>
      <w:r>
        <w:rPr>
          <w:rFonts w:asciiTheme="minorEastAsia" w:eastAsiaTheme="minorEastAsia" w:hAnsiTheme="minorEastAsia" w:hint="eastAsia"/>
          <w:color w:val="000000"/>
        </w:rPr>
        <w:t>2021</w:t>
      </w:r>
      <w:r>
        <w:rPr>
          <w:rFonts w:asciiTheme="minorEastAsia" w:eastAsiaTheme="minorEastAsia" w:hAnsiTheme="minorEastAsia" w:hint="eastAsia"/>
          <w:color w:val="000000"/>
        </w:rPr>
        <w:t>年</w:t>
      </w:r>
      <w:r>
        <w:rPr>
          <w:rFonts w:asciiTheme="minorEastAsia" w:eastAsiaTheme="minorEastAsia" w:hAnsiTheme="minorEastAsia" w:hint="eastAsia"/>
          <w:color w:val="000000"/>
        </w:rPr>
        <w:t>1</w:t>
      </w:r>
      <w:r>
        <w:rPr>
          <w:rFonts w:asciiTheme="minorEastAsia" w:eastAsiaTheme="minorEastAsia" w:hAnsiTheme="minorEastAsia" w:hint="eastAsia"/>
          <w:color w:val="000000"/>
        </w:rPr>
        <w:t>月至</w:t>
      </w:r>
      <w:r>
        <w:rPr>
          <w:rFonts w:asciiTheme="minorEastAsia" w:eastAsiaTheme="minorEastAsia" w:hAnsiTheme="minorEastAsia" w:hint="eastAsia"/>
          <w:color w:val="000000"/>
        </w:rPr>
        <w:t>2022</w:t>
      </w:r>
      <w:r>
        <w:rPr>
          <w:rFonts w:asciiTheme="minorEastAsia" w:eastAsiaTheme="minorEastAsia" w:hAnsiTheme="minorEastAsia" w:hint="eastAsia"/>
          <w:color w:val="000000"/>
        </w:rPr>
        <w:t>年</w:t>
      </w:r>
      <w:r>
        <w:rPr>
          <w:rFonts w:asciiTheme="minorEastAsia" w:eastAsiaTheme="minorEastAsia" w:hAnsiTheme="minorEastAsia" w:hint="eastAsia"/>
          <w:color w:val="000000"/>
        </w:rPr>
        <w:t>7</w:t>
      </w:r>
      <w:r>
        <w:rPr>
          <w:rFonts w:asciiTheme="minorEastAsia" w:eastAsiaTheme="minorEastAsia" w:hAnsiTheme="minorEastAsia" w:hint="eastAsia"/>
          <w:color w:val="000000"/>
        </w:rPr>
        <w:t>月毕业，并且在</w:t>
      </w:r>
      <w:r>
        <w:rPr>
          <w:rFonts w:asciiTheme="minorEastAsia" w:eastAsiaTheme="minorEastAsia" w:hAnsiTheme="minorEastAsia" w:hint="eastAsia"/>
          <w:color w:val="000000"/>
        </w:rPr>
        <w:t>2022</w:t>
      </w:r>
      <w:r>
        <w:rPr>
          <w:rFonts w:asciiTheme="minorEastAsia" w:eastAsiaTheme="minorEastAsia" w:hAnsiTheme="minorEastAsia" w:hint="eastAsia"/>
          <w:color w:val="000000"/>
        </w:rPr>
        <w:t>年</w:t>
      </w:r>
      <w:r>
        <w:rPr>
          <w:rFonts w:asciiTheme="minorEastAsia" w:eastAsiaTheme="minorEastAsia" w:hAnsiTheme="minorEastAsia" w:hint="eastAsia"/>
          <w:color w:val="000000"/>
        </w:rPr>
        <w:t>7</w:t>
      </w:r>
      <w:r>
        <w:rPr>
          <w:rFonts w:asciiTheme="minorEastAsia" w:eastAsiaTheme="minorEastAsia" w:hAnsiTheme="minorEastAsia" w:hint="eastAsia"/>
          <w:color w:val="000000"/>
        </w:rPr>
        <w:t>月末之前取得国家教育部的学历学位认证；</w:t>
      </w:r>
    </w:p>
    <w:p w14:paraId="50F62E8A" w14:textId="77777777" w:rsidR="007D07D4" w:rsidRDefault="00227EB9">
      <w:pPr>
        <w:pStyle w:val="a3"/>
        <w:shd w:val="clear" w:color="auto" w:fill="FFFFFF"/>
        <w:spacing w:line="315" w:lineRule="atLeast"/>
        <w:ind w:firstLine="420"/>
        <w:rPr>
          <w:rFonts w:asciiTheme="minorEastAsia" w:eastAsiaTheme="minorEastAsia" w:hAnsiTheme="minorEastAsia"/>
          <w:color w:val="606266"/>
        </w:rPr>
      </w:pPr>
      <w:r>
        <w:rPr>
          <w:rFonts w:asciiTheme="minorEastAsia" w:eastAsiaTheme="minorEastAsia" w:hAnsiTheme="minorEastAsia" w:hint="eastAsia"/>
          <w:color w:val="000000"/>
        </w:rPr>
        <w:t>3.</w:t>
      </w:r>
      <w:r>
        <w:rPr>
          <w:rFonts w:asciiTheme="minorEastAsia" w:eastAsiaTheme="minorEastAsia" w:hAnsiTheme="minorEastAsia" w:hint="eastAsia"/>
          <w:color w:val="000000"/>
        </w:rPr>
        <w:t>诚实守信，性格开朗，乐观稳健，善于学习，具有服务意识、创新意识，勇于面对挑战，敢于承担工作压力，无不良历史记录；</w:t>
      </w:r>
    </w:p>
    <w:p w14:paraId="0F644EE9" w14:textId="77777777" w:rsidR="007D07D4" w:rsidRDefault="00227EB9">
      <w:pPr>
        <w:pStyle w:val="a3"/>
        <w:shd w:val="clear" w:color="auto" w:fill="FFFFFF"/>
        <w:spacing w:line="315" w:lineRule="atLeast"/>
        <w:ind w:firstLine="420"/>
        <w:rPr>
          <w:rFonts w:asciiTheme="minorEastAsia" w:eastAsiaTheme="minorEastAsia" w:hAnsiTheme="minorEastAsia"/>
          <w:color w:val="606266"/>
        </w:rPr>
      </w:pPr>
      <w:r>
        <w:rPr>
          <w:rFonts w:asciiTheme="minorEastAsia" w:eastAsiaTheme="minorEastAsia" w:hAnsiTheme="minorEastAsia" w:hint="eastAsia"/>
          <w:color w:val="000000"/>
        </w:rPr>
        <w:t>4.</w:t>
      </w:r>
      <w:r>
        <w:rPr>
          <w:rFonts w:asciiTheme="minorEastAsia" w:eastAsiaTheme="minorEastAsia" w:hAnsiTheme="minorEastAsia" w:hint="eastAsia"/>
          <w:color w:val="000000"/>
        </w:rPr>
        <w:t>身体健康，能够胜任应聘岗位的工作要求；</w:t>
      </w:r>
    </w:p>
    <w:p w14:paraId="1633EDE7" w14:textId="77777777" w:rsidR="007D07D4" w:rsidRDefault="00227EB9">
      <w:pPr>
        <w:pStyle w:val="a3"/>
        <w:shd w:val="clear" w:color="auto" w:fill="FFFFFF"/>
        <w:spacing w:line="315" w:lineRule="atLeast"/>
        <w:ind w:firstLine="420"/>
        <w:rPr>
          <w:rFonts w:asciiTheme="minorEastAsia" w:eastAsiaTheme="minorEastAsia" w:hAnsiTheme="minorEastAsia"/>
          <w:color w:val="606266"/>
        </w:rPr>
      </w:pPr>
      <w:r>
        <w:rPr>
          <w:rFonts w:asciiTheme="minorEastAsia" w:eastAsiaTheme="minorEastAsia" w:hAnsiTheme="minorEastAsia" w:hint="eastAsia"/>
          <w:color w:val="000000"/>
        </w:rPr>
        <w:lastRenderedPageBreak/>
        <w:t>5.</w:t>
      </w:r>
      <w:r>
        <w:rPr>
          <w:rFonts w:asciiTheme="minorEastAsia" w:eastAsiaTheme="minorEastAsia" w:hAnsiTheme="minorEastAsia" w:hint="eastAsia"/>
          <w:color w:val="000000"/>
        </w:rPr>
        <w:t>本科要求英语四级成绩在</w:t>
      </w:r>
      <w:r>
        <w:rPr>
          <w:rFonts w:asciiTheme="minorEastAsia" w:eastAsiaTheme="minorEastAsia" w:hAnsiTheme="minorEastAsia" w:hint="eastAsia"/>
          <w:color w:val="000000"/>
        </w:rPr>
        <w:t>425</w:t>
      </w:r>
      <w:r>
        <w:rPr>
          <w:rFonts w:asciiTheme="minorEastAsia" w:eastAsiaTheme="minorEastAsia" w:hAnsiTheme="minorEastAsia" w:hint="eastAsia"/>
          <w:color w:val="000000"/>
        </w:rPr>
        <w:t>分及以上，研究生要求英语六级成绩在</w:t>
      </w:r>
      <w:r>
        <w:rPr>
          <w:rFonts w:asciiTheme="minorEastAsia" w:eastAsiaTheme="minorEastAsia" w:hAnsiTheme="minorEastAsia" w:hint="eastAsia"/>
          <w:color w:val="000000"/>
        </w:rPr>
        <w:t>425</w:t>
      </w:r>
      <w:r>
        <w:rPr>
          <w:rFonts w:asciiTheme="minorEastAsia" w:eastAsiaTheme="minorEastAsia" w:hAnsiTheme="minorEastAsia" w:hint="eastAsia"/>
          <w:color w:val="000000"/>
        </w:rPr>
        <w:t>分及以上或达到等</w:t>
      </w:r>
      <w:r>
        <w:rPr>
          <w:rFonts w:asciiTheme="minorEastAsia" w:eastAsiaTheme="minorEastAsia" w:hAnsiTheme="minorEastAsia" w:hint="eastAsia"/>
          <w:color w:val="000000"/>
        </w:rPr>
        <w:t>同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于雅思</w:t>
      </w:r>
      <w:r>
        <w:rPr>
          <w:rFonts w:asciiTheme="minorEastAsia" w:eastAsiaTheme="minorEastAsia" w:hAnsiTheme="minorEastAsia" w:hint="eastAsia"/>
          <w:color w:val="000000"/>
        </w:rPr>
        <w:t>6</w:t>
      </w:r>
      <w:r>
        <w:rPr>
          <w:rFonts w:asciiTheme="minorEastAsia" w:eastAsiaTheme="minorEastAsia" w:hAnsiTheme="minorEastAsia" w:hint="eastAsia"/>
          <w:color w:val="000000"/>
        </w:rPr>
        <w:t>分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的英语水平或托福</w:t>
      </w:r>
      <w:r>
        <w:rPr>
          <w:rFonts w:asciiTheme="minorEastAsia" w:eastAsiaTheme="minorEastAsia" w:hAnsiTheme="minorEastAsia" w:hint="eastAsia"/>
          <w:color w:val="000000"/>
        </w:rPr>
        <w:t>95</w:t>
      </w:r>
      <w:r>
        <w:rPr>
          <w:rFonts w:asciiTheme="minorEastAsia" w:eastAsiaTheme="minorEastAsia" w:hAnsiTheme="minorEastAsia" w:hint="eastAsia"/>
          <w:color w:val="000000"/>
        </w:rPr>
        <w:t>分的英语水平；</w:t>
      </w:r>
    </w:p>
    <w:p w14:paraId="613A85AA" w14:textId="77777777" w:rsidR="007D07D4" w:rsidRDefault="00227EB9">
      <w:pPr>
        <w:pStyle w:val="a3"/>
        <w:shd w:val="clear" w:color="auto" w:fill="FFFFFF"/>
        <w:spacing w:line="315" w:lineRule="atLeast"/>
        <w:ind w:firstLine="420"/>
        <w:rPr>
          <w:rFonts w:asciiTheme="minorEastAsia" w:eastAsiaTheme="minorEastAsia" w:hAnsiTheme="minorEastAsia"/>
          <w:color w:val="606266"/>
        </w:rPr>
      </w:pPr>
      <w:r>
        <w:rPr>
          <w:rFonts w:asciiTheme="minorEastAsia" w:eastAsiaTheme="minorEastAsia" w:hAnsiTheme="minorEastAsia" w:hint="eastAsia"/>
          <w:color w:val="000000"/>
        </w:rPr>
        <w:t>6.</w:t>
      </w:r>
      <w:r>
        <w:rPr>
          <w:rFonts w:asciiTheme="minorEastAsia" w:eastAsiaTheme="minorEastAsia" w:hAnsiTheme="minorEastAsia" w:hint="eastAsia"/>
          <w:color w:val="000000"/>
        </w:rPr>
        <w:t>专业要求见招聘岗位说明，</w:t>
      </w:r>
      <w:r>
        <w:rPr>
          <w:rFonts w:asciiTheme="minorEastAsia" w:eastAsiaTheme="minorEastAsia" w:hAnsiTheme="minorEastAsia" w:hint="eastAsia"/>
          <w:b/>
          <w:bCs/>
        </w:rPr>
        <w:t>STEM</w:t>
      </w:r>
      <w:r>
        <w:rPr>
          <w:rFonts w:asciiTheme="minorEastAsia" w:eastAsiaTheme="minorEastAsia" w:hAnsiTheme="minorEastAsia" w:hint="eastAsia"/>
          <w:color w:val="000000"/>
        </w:rPr>
        <w:t>专业优先考虑；</w:t>
      </w:r>
    </w:p>
    <w:p w14:paraId="1D26C74B" w14:textId="77777777" w:rsidR="007D07D4" w:rsidRDefault="00227EB9">
      <w:pPr>
        <w:pStyle w:val="a3"/>
        <w:shd w:val="clear" w:color="auto" w:fill="FFFFFF"/>
        <w:spacing w:line="315" w:lineRule="atLeast"/>
        <w:ind w:firstLine="420"/>
        <w:rPr>
          <w:rFonts w:asciiTheme="minorEastAsia" w:eastAsiaTheme="minorEastAsia" w:hAnsiTheme="minorEastAsia"/>
          <w:color w:val="606266"/>
        </w:rPr>
      </w:pPr>
      <w:r>
        <w:rPr>
          <w:rFonts w:asciiTheme="minorEastAsia" w:eastAsiaTheme="minorEastAsia" w:hAnsiTheme="minorEastAsia" w:hint="eastAsia"/>
          <w:color w:val="000000"/>
        </w:rPr>
        <w:t>7.</w:t>
      </w:r>
      <w:r>
        <w:rPr>
          <w:rFonts w:asciiTheme="minorEastAsia" w:eastAsiaTheme="minorEastAsia" w:hAnsiTheme="minorEastAsia" w:hint="eastAsia"/>
          <w:color w:val="000000"/>
        </w:rPr>
        <w:t>应聘者须为初次就业，未与其他单位建立劳动关系。</w:t>
      </w:r>
    </w:p>
    <w:p w14:paraId="73B83760" w14:textId="77777777" w:rsidR="007D07D4" w:rsidRDefault="00227EB9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/>
          <w:bCs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二、招聘流程</w:t>
      </w:r>
    </w:p>
    <w:p w14:paraId="7D314160" w14:textId="77777777" w:rsidR="007D07D4" w:rsidRDefault="007D07D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/>
          <w:bCs/>
          <w:color w:val="000000" w:themeColor="text1"/>
        </w:rPr>
      </w:pPr>
    </w:p>
    <w:p w14:paraId="65A60878" w14:textId="77777777" w:rsidR="007D07D4" w:rsidRDefault="00227EB9">
      <w:pPr>
        <w:shd w:val="clear" w:color="auto" w:fill="FFFFFF"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bCs/>
          <w:noProof/>
          <w:color w:val="000000" w:themeColor="text1"/>
        </w:rPr>
        <w:drawing>
          <wp:inline distT="0" distB="0" distL="0" distR="0" wp14:anchorId="68EE44C5" wp14:editId="17D12A90">
            <wp:extent cx="5210175" cy="676275"/>
            <wp:effectExtent l="19050" t="0" r="9525" b="0"/>
            <wp:docPr id="3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D9FC288" w14:textId="77777777" w:rsidR="007D07D4" w:rsidRDefault="00227EB9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即日起开始在线简历投递；</w:t>
      </w:r>
      <w:r>
        <w:rPr>
          <w:rFonts w:asciiTheme="minorEastAsia" w:eastAsiaTheme="minorEastAsia" w:hAnsiTheme="minorEastAsia" w:cstheme="minorEastAsia" w:hint="eastAsia"/>
          <w:b/>
          <w:color w:val="FF0000"/>
        </w:rPr>
        <w:t>2</w:t>
      </w:r>
      <w:r>
        <w:rPr>
          <w:rFonts w:asciiTheme="minorEastAsia" w:eastAsiaTheme="minorEastAsia" w:hAnsiTheme="minorEastAsia" w:cstheme="minorEastAsia"/>
          <w:b/>
          <w:color w:val="FF0000"/>
        </w:rPr>
        <w:t>022</w:t>
      </w:r>
      <w:r>
        <w:rPr>
          <w:rFonts w:asciiTheme="minorEastAsia" w:eastAsiaTheme="minorEastAsia" w:hAnsiTheme="minorEastAsia" w:cstheme="minorEastAsia" w:hint="eastAsia"/>
          <w:b/>
          <w:color w:val="FF0000"/>
        </w:rPr>
        <w:t>年</w:t>
      </w:r>
      <w:r>
        <w:rPr>
          <w:rFonts w:asciiTheme="minorEastAsia" w:eastAsiaTheme="minorEastAsia" w:hAnsiTheme="minorEastAsia" w:cstheme="minorEastAsia"/>
          <w:b/>
          <w:color w:val="FF0000"/>
        </w:rPr>
        <w:t>3</w:t>
      </w:r>
      <w:r>
        <w:rPr>
          <w:rFonts w:asciiTheme="minorEastAsia" w:eastAsiaTheme="minorEastAsia" w:hAnsiTheme="minorEastAsia" w:cstheme="minorEastAsia" w:hint="eastAsia"/>
          <w:b/>
          <w:color w:val="FF0000"/>
        </w:rPr>
        <w:t>月</w:t>
      </w:r>
      <w:r>
        <w:rPr>
          <w:rFonts w:asciiTheme="minorEastAsia" w:eastAsiaTheme="minorEastAsia" w:hAnsiTheme="minorEastAsia" w:cstheme="minorEastAsia"/>
          <w:b/>
          <w:color w:val="FF0000"/>
        </w:rPr>
        <w:t>31</w:t>
      </w:r>
      <w:r>
        <w:rPr>
          <w:rFonts w:asciiTheme="minorEastAsia" w:eastAsiaTheme="minorEastAsia" w:hAnsiTheme="minorEastAsia" w:cstheme="minorEastAsia" w:hint="eastAsia"/>
          <w:b/>
          <w:color w:val="FF0000"/>
        </w:rPr>
        <w:t>日截止投递简历。</w:t>
      </w:r>
    </w:p>
    <w:p w14:paraId="64F69433" w14:textId="77777777" w:rsidR="007D07D4" w:rsidRDefault="00227EB9">
      <w:pPr>
        <w:shd w:val="clear" w:color="auto" w:fill="FFFFFF"/>
        <w:snapToGrid w:val="0"/>
        <w:spacing w:line="480" w:lineRule="auto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面试、笔试的具体时间地点及先后顺序请以后续正式通知为准。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</w:rPr>
        <w:t>各环节具体时间、地点安排将通过短信方式另行通知。</w:t>
      </w:r>
    </w:p>
    <w:p w14:paraId="62A05C97" w14:textId="77777777" w:rsidR="007D07D4" w:rsidRDefault="00227EB9">
      <w:pPr>
        <w:shd w:val="clear" w:color="auto" w:fill="FFFFFF"/>
        <w:adjustRightInd w:val="0"/>
        <w:snapToGrid w:val="0"/>
        <w:spacing w:line="480" w:lineRule="auto"/>
        <w:ind w:firstLineChars="200" w:firstLine="480"/>
        <w:rPr>
          <w:rFonts w:asciiTheme="minorEastAsia" w:eastAsiaTheme="minorEastAsia" w:hAnsiTheme="minorEastAsia" w:cstheme="minorEastAsia"/>
          <w:b/>
          <w:bCs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三、投递简历</w:t>
      </w:r>
    </w:p>
    <w:p w14:paraId="3D0CF48F" w14:textId="77777777" w:rsidR="007D07D4" w:rsidRDefault="00227EB9">
      <w:pPr>
        <w:pStyle w:val="a3"/>
        <w:shd w:val="clear" w:color="auto" w:fill="FFFFFF"/>
        <w:spacing w:line="315" w:lineRule="atLeast"/>
        <w:ind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1</w:t>
      </w:r>
      <w:r>
        <w:rPr>
          <w:rFonts w:asciiTheme="minorEastAsia" w:eastAsiaTheme="minorEastAsia" w:hAnsiTheme="minorEastAsia" w:hint="eastAsia"/>
          <w:color w:val="000000"/>
        </w:rPr>
        <w:t>．方式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一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：招商银行官方招聘网站：</w:t>
      </w:r>
      <w:r>
        <w:rPr>
          <w:rFonts w:asciiTheme="minorEastAsia" w:eastAsiaTheme="minorEastAsia" w:hAnsiTheme="minorEastAsia" w:hint="eastAsia"/>
          <w:color w:val="000000"/>
        </w:rPr>
        <w:t>http://career.cmbchina.com</w:t>
      </w:r>
      <w:r>
        <w:rPr>
          <w:rFonts w:asciiTheme="minorEastAsia" w:eastAsiaTheme="minorEastAsia" w:hAnsiTheme="minorEastAsia" w:hint="eastAsia"/>
          <w:color w:val="000000"/>
        </w:rPr>
        <w:t>，点击“校园招聘”，选择“深圳分行”，申请深圳分行相关职位，投递简历；</w:t>
      </w:r>
    </w:p>
    <w:p w14:paraId="350ED469" w14:textId="77777777" w:rsidR="007D07D4" w:rsidRDefault="00227EB9">
      <w:pPr>
        <w:pStyle w:val="a3"/>
        <w:shd w:val="clear" w:color="auto" w:fill="FFFFFF"/>
        <w:spacing w:line="315" w:lineRule="atLeast"/>
        <w:ind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2</w:t>
      </w:r>
      <w:r>
        <w:rPr>
          <w:rFonts w:asciiTheme="minorEastAsia" w:eastAsiaTheme="minorEastAsia" w:hAnsiTheme="minorEastAsia" w:hint="eastAsia"/>
          <w:color w:val="000000"/>
        </w:rPr>
        <w:t>．方式二：扫描下方二维码，关注“招商银行招聘”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微信公众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平台，点击“招了”，选择“校园招聘”</w:t>
      </w:r>
      <w:r>
        <w:rPr>
          <w:rFonts w:asciiTheme="minorEastAsia" w:eastAsiaTheme="minorEastAsia" w:hAnsiTheme="minorEastAsia" w:hint="eastAsia"/>
          <w:color w:val="000000"/>
        </w:rPr>
        <w:t>-</w:t>
      </w:r>
      <w:r>
        <w:rPr>
          <w:rFonts w:asciiTheme="minorEastAsia" w:eastAsiaTheme="minorEastAsia" w:hAnsiTheme="minorEastAsia" w:hint="eastAsia"/>
          <w:color w:val="000000"/>
        </w:rPr>
        <w:t>“深圳分行”，申请深圳分行相关职位，投递简历；</w:t>
      </w:r>
    </w:p>
    <w:p w14:paraId="14F79E68" w14:textId="77777777" w:rsidR="007D07D4" w:rsidRDefault="00227EB9">
      <w:pPr>
        <w:pStyle w:val="a3"/>
        <w:shd w:val="clear" w:color="auto" w:fill="FFFFFF"/>
        <w:spacing w:line="315" w:lineRule="atLeast"/>
        <w:ind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noProof/>
          <w:color w:val="000000"/>
        </w:rPr>
        <w:lastRenderedPageBreak/>
        <w:drawing>
          <wp:inline distT="0" distB="0" distL="0" distR="0" wp14:anchorId="4E5A867E" wp14:editId="01E661C0">
            <wp:extent cx="1285875" cy="1600200"/>
            <wp:effectExtent l="0" t="0" r="9525" b="0"/>
            <wp:docPr id="1" name="图片 1" descr="https://file.cmbchina.com/employImages/201509/096e19f0-0570-4c20-89d4-506897a73e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file.cmbchina.com/employImages/201509/096e19f0-0570-4c20-89d4-506897a73e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4C296" w14:textId="77777777" w:rsidR="007D07D4" w:rsidRDefault="00227EB9">
      <w:pPr>
        <w:pStyle w:val="a3"/>
        <w:shd w:val="clear" w:color="auto" w:fill="FFFFFF"/>
        <w:spacing w:line="315" w:lineRule="atLeast"/>
        <w:ind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3</w:t>
      </w:r>
      <w:r>
        <w:rPr>
          <w:rFonts w:asciiTheme="minorEastAsia" w:eastAsiaTheme="minorEastAsia" w:hAnsiTheme="minorEastAsia" w:hint="eastAsia"/>
          <w:color w:val="000000"/>
        </w:rPr>
        <w:t>．方式三：宣讲会现场投递简历；</w:t>
      </w:r>
    </w:p>
    <w:p w14:paraId="5229E748" w14:textId="77777777" w:rsidR="007D07D4" w:rsidRDefault="00227EB9">
      <w:pPr>
        <w:pStyle w:val="a3"/>
        <w:shd w:val="clear" w:color="auto" w:fill="FFFFFF"/>
        <w:spacing w:line="315" w:lineRule="atLeast"/>
        <w:ind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4. </w:t>
      </w:r>
      <w:r>
        <w:rPr>
          <w:rFonts w:asciiTheme="minorEastAsia" w:eastAsiaTheme="minorEastAsia" w:hAnsiTheme="minorEastAsia" w:hint="eastAsia"/>
          <w:color w:val="000000"/>
        </w:rPr>
        <w:t>方式四：寻找行内师兄师姐推荐；</w:t>
      </w:r>
    </w:p>
    <w:p w14:paraId="2C9A997D" w14:textId="77777777" w:rsidR="007D07D4" w:rsidRDefault="00227EB9">
      <w:pPr>
        <w:pStyle w:val="a3"/>
        <w:shd w:val="clear" w:color="auto" w:fill="FFFFFF"/>
        <w:spacing w:line="315" w:lineRule="atLeast"/>
        <w:ind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5</w:t>
      </w:r>
      <w:r>
        <w:rPr>
          <w:rFonts w:asciiTheme="minorEastAsia" w:eastAsiaTheme="minorEastAsia" w:hAnsiTheme="minorEastAsia" w:hint="eastAsia"/>
          <w:color w:val="000000"/>
        </w:rPr>
        <w:t>．在线提交简历请认真详细完整填写各项信息，教育经历请从高中填起。所有个人资料须真实无误，如有虚假信息，申请人将会被取消申请资格；</w:t>
      </w:r>
    </w:p>
    <w:p w14:paraId="41FF0C34" w14:textId="77777777" w:rsidR="007D07D4" w:rsidRDefault="00227EB9">
      <w:pPr>
        <w:pStyle w:val="a3"/>
        <w:shd w:val="clear" w:color="auto" w:fill="FFFFFF"/>
        <w:spacing w:line="315" w:lineRule="atLeast"/>
        <w:ind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6</w:t>
      </w:r>
      <w:r>
        <w:rPr>
          <w:rFonts w:asciiTheme="minorEastAsia" w:eastAsiaTheme="minorEastAsia" w:hAnsiTheme="minorEastAsia" w:hint="eastAsia"/>
          <w:color w:val="000000"/>
        </w:rPr>
        <w:t>．简历投递截止时间：</w:t>
      </w:r>
      <w:r>
        <w:rPr>
          <w:rFonts w:asciiTheme="minorEastAsia" w:eastAsiaTheme="minorEastAsia" w:hAnsiTheme="minorEastAsia" w:hint="eastAsia"/>
          <w:b/>
          <w:bCs/>
          <w:color w:val="000000"/>
        </w:rPr>
        <w:t>202</w:t>
      </w:r>
      <w:r>
        <w:rPr>
          <w:rFonts w:asciiTheme="minorEastAsia" w:eastAsiaTheme="minorEastAsia" w:hAnsiTheme="minorEastAsia"/>
          <w:b/>
          <w:bCs/>
          <w:color w:val="000000"/>
        </w:rPr>
        <w:t>2</w:t>
      </w:r>
      <w:r>
        <w:rPr>
          <w:rFonts w:asciiTheme="minorEastAsia" w:eastAsiaTheme="minorEastAsia" w:hAnsiTheme="minorEastAsia" w:hint="eastAsia"/>
          <w:b/>
          <w:bCs/>
          <w:color w:val="000000"/>
        </w:rPr>
        <w:t>年</w:t>
      </w:r>
      <w:r>
        <w:rPr>
          <w:rFonts w:asciiTheme="minorEastAsia" w:eastAsiaTheme="minorEastAsia" w:hAnsiTheme="minorEastAsia"/>
          <w:b/>
          <w:bCs/>
          <w:color w:val="000000"/>
        </w:rPr>
        <w:t>3</w:t>
      </w:r>
      <w:r>
        <w:rPr>
          <w:rFonts w:asciiTheme="minorEastAsia" w:eastAsiaTheme="minorEastAsia" w:hAnsiTheme="minorEastAsia" w:hint="eastAsia"/>
          <w:b/>
          <w:bCs/>
          <w:color w:val="000000"/>
        </w:rPr>
        <w:t>月</w:t>
      </w:r>
      <w:r>
        <w:rPr>
          <w:rFonts w:asciiTheme="minorEastAsia" w:eastAsiaTheme="minorEastAsia" w:hAnsiTheme="minorEastAsia"/>
          <w:b/>
          <w:bCs/>
          <w:color w:val="000000"/>
        </w:rPr>
        <w:t>31</w:t>
      </w:r>
      <w:r>
        <w:rPr>
          <w:rFonts w:asciiTheme="minorEastAsia" w:eastAsiaTheme="minorEastAsia" w:hAnsiTheme="minorEastAsia" w:hint="eastAsia"/>
          <w:b/>
          <w:bCs/>
          <w:color w:val="000000"/>
        </w:rPr>
        <w:t>日</w:t>
      </w:r>
      <w:r>
        <w:rPr>
          <w:rFonts w:asciiTheme="minorEastAsia" w:eastAsiaTheme="minorEastAsia" w:hAnsiTheme="minorEastAsia" w:hint="eastAsia"/>
          <w:color w:val="000000"/>
        </w:rPr>
        <w:t>。</w:t>
      </w:r>
    </w:p>
    <w:p w14:paraId="7083FEC7" w14:textId="77777777" w:rsidR="007D07D4" w:rsidRDefault="00227EB9">
      <w:pPr>
        <w:pStyle w:val="a3"/>
        <w:shd w:val="clear" w:color="auto" w:fill="FFFFFF"/>
        <w:spacing w:line="315" w:lineRule="atLeast"/>
        <w:ind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t>7</w:t>
      </w:r>
      <w:r>
        <w:rPr>
          <w:rFonts w:asciiTheme="minorEastAsia" w:eastAsiaTheme="minorEastAsia" w:hAnsiTheme="minorEastAsia" w:hint="eastAsia"/>
          <w:color w:val="000000"/>
        </w:rPr>
        <w:t>．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简历投如有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疑问请联系：</w:t>
      </w:r>
      <w:r>
        <w:rPr>
          <w:rFonts w:asciiTheme="minorEastAsia" w:eastAsiaTheme="minorEastAsia" w:hAnsiTheme="minorEastAsia" w:hint="eastAsia"/>
          <w:color w:val="000000"/>
        </w:rPr>
        <w:t xml:space="preserve">cmbszjob@cmbchina.com </w:t>
      </w:r>
      <w:r>
        <w:rPr>
          <w:rFonts w:asciiTheme="minorEastAsia" w:eastAsiaTheme="minorEastAsia" w:hAnsiTheme="minorEastAsia" w:hint="eastAsia"/>
          <w:color w:val="000000"/>
        </w:rPr>
        <w:t>。</w:t>
      </w:r>
    </w:p>
    <w:p w14:paraId="12D21AF9" w14:textId="77777777" w:rsidR="007D07D4" w:rsidRDefault="00227EB9">
      <w:pPr>
        <w:shd w:val="clear" w:color="auto" w:fill="FFFFFF"/>
        <w:adjustRightInd w:val="0"/>
        <w:snapToGrid w:val="0"/>
        <w:spacing w:line="480" w:lineRule="auto"/>
        <w:ind w:firstLineChars="200" w:firstLine="480"/>
        <w:rPr>
          <w:rFonts w:asciiTheme="minorEastAsia" w:eastAsiaTheme="minorEastAsia" w:hAnsiTheme="minorEastAsia" w:cstheme="minorEastAsia"/>
          <w:b/>
          <w:bCs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四、招聘宣讲会</w:t>
      </w:r>
    </w:p>
    <w:p w14:paraId="21616D8B" w14:textId="77777777" w:rsidR="007D07D4" w:rsidRDefault="00227EB9">
      <w:pPr>
        <w:snapToGrid w:val="0"/>
        <w:spacing w:line="480" w:lineRule="auto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我们将在</w:t>
      </w:r>
      <w:r>
        <w:rPr>
          <w:rFonts w:asciiTheme="minorEastAsia" w:eastAsiaTheme="minorEastAsia" w:hAnsiTheme="minorEastAsia" w:cstheme="minorEastAsia"/>
          <w:color w:val="000000" w:themeColor="text1"/>
        </w:rPr>
        <w:t>3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月份开展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线上宣讲会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及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</w:rPr>
        <w:t>进校线下宣讲会</w:t>
      </w:r>
      <w:r>
        <w:rPr>
          <w:rFonts w:asciiTheme="minorEastAsia" w:eastAsiaTheme="minorEastAsia" w:hAnsiTheme="minorEastAsia" w:cstheme="minorEastAsia" w:hint="eastAsia"/>
        </w:rPr>
        <w:t>，宣讲时间、院校等具体行程安排另行通知。</w:t>
      </w:r>
    </w:p>
    <w:p w14:paraId="31B431FB" w14:textId="77777777" w:rsidR="007D07D4" w:rsidRDefault="00227EB9">
      <w:pPr>
        <w:snapToGrid w:val="0"/>
        <w:spacing w:line="480" w:lineRule="auto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招商银行深圳分行期待与您的相遇！</w:t>
      </w:r>
    </w:p>
    <w:sectPr w:rsidR="007D0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D4A"/>
    <w:multiLevelType w:val="multilevel"/>
    <w:tmpl w:val="085D0D4A"/>
    <w:lvl w:ilvl="0">
      <w:start w:val="1"/>
      <w:numFmt w:val="japaneseCounting"/>
      <w:lvlText w:val="%1、"/>
      <w:lvlJc w:val="left"/>
      <w:pPr>
        <w:ind w:left="9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70"/>
    <w:rsid w:val="00227EB9"/>
    <w:rsid w:val="002D7070"/>
    <w:rsid w:val="002F031A"/>
    <w:rsid w:val="002F7F77"/>
    <w:rsid w:val="003D5071"/>
    <w:rsid w:val="004F19B7"/>
    <w:rsid w:val="005672A1"/>
    <w:rsid w:val="005A6476"/>
    <w:rsid w:val="00670DBD"/>
    <w:rsid w:val="007D07D4"/>
    <w:rsid w:val="00B85065"/>
    <w:rsid w:val="00CC45C0"/>
    <w:rsid w:val="00E00F96"/>
    <w:rsid w:val="00FA119C"/>
    <w:rsid w:val="12FB46E5"/>
    <w:rsid w:val="2EFB0CBB"/>
    <w:rsid w:val="35AF395C"/>
    <w:rsid w:val="4618414C"/>
    <w:rsid w:val="47964A7D"/>
    <w:rsid w:val="48016742"/>
    <w:rsid w:val="4A6E6524"/>
    <w:rsid w:val="51347B83"/>
    <w:rsid w:val="65F3748B"/>
    <w:rsid w:val="71E604F5"/>
    <w:rsid w:val="7A37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20943"/>
  <w15:docId w15:val="{BBAB9D5B-2077-42FA-9737-C4BECB59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#1">
  <dgm:title val=""/>
  <dgm:desc val=""/>
  <dgm:catLst>
    <dgm:cat type="accent1" pri="11100"/>
  </dgm:catLst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D95BBD-146A-43A5-AC32-7F8A25917F44}" type="doc">
      <dgm:prSet loTypeId="urn:microsoft.com/office/officeart/2005/8/layout/chevron1" loCatId="process" qsTypeId="urn:microsoft.com/office/officeart/2005/8/quickstyle/simple1#1" qsCatId="simple" csTypeId="urn:microsoft.com/office/officeart/2005/8/colors/accent1_1#1" csCatId="accent1" phldr="1"/>
      <dgm:spPr/>
    </dgm:pt>
    <dgm:pt modelId="{AEA72C92-9AC8-4DBA-8F99-1CA1881C5418}">
      <dgm:prSet phldrT="[文本]" custT="1"/>
      <dgm:spPr/>
      <dgm:t>
        <a:bodyPr/>
        <a:lstStyle/>
        <a:p>
          <a:r>
            <a:rPr lang="zh-CN" altLang="en-US" sz="1000" b="1" dirty="0">
              <a:latin typeface="+mn-ea"/>
              <a:ea typeface="+mn-ea"/>
            </a:rPr>
            <a:t>宣讲会</a:t>
          </a:r>
        </a:p>
      </dgm:t>
    </dgm:pt>
    <dgm:pt modelId="{20B3CCBD-40AF-4679-9C7F-A66A25C06C12}" type="parTrans" cxnId="{2AFB2722-ACD0-4A62-BCA8-0A762C074EFC}">
      <dgm:prSet/>
      <dgm:spPr/>
      <dgm:t>
        <a:bodyPr/>
        <a:lstStyle/>
        <a:p>
          <a:endParaRPr lang="zh-CN" altLang="en-US" sz="1050" b="1">
            <a:latin typeface="+mn-ea"/>
            <a:ea typeface="+mn-ea"/>
          </a:endParaRPr>
        </a:p>
      </dgm:t>
    </dgm:pt>
    <dgm:pt modelId="{011F9419-AC62-41F3-AA4F-3BE94F067349}" type="sibTrans" cxnId="{2AFB2722-ACD0-4A62-BCA8-0A762C074EFC}">
      <dgm:prSet/>
      <dgm:spPr/>
      <dgm:t>
        <a:bodyPr/>
        <a:lstStyle/>
        <a:p>
          <a:endParaRPr lang="zh-CN" altLang="en-US" sz="1050" b="1">
            <a:latin typeface="+mn-ea"/>
            <a:ea typeface="+mn-ea"/>
          </a:endParaRPr>
        </a:p>
      </dgm:t>
    </dgm:pt>
    <dgm:pt modelId="{B45C8628-3185-4C13-966E-31206EB5B758}">
      <dgm:prSet phldrT="[文本]" custT="1"/>
      <dgm:spPr/>
      <dgm:t>
        <a:bodyPr/>
        <a:lstStyle/>
        <a:p>
          <a:r>
            <a:rPr lang="zh-CN" altLang="en-US" sz="1000" b="1" dirty="0">
              <a:latin typeface="+mn-ea"/>
              <a:ea typeface="+mn-ea"/>
            </a:rPr>
            <a:t>简历投递</a:t>
          </a:r>
        </a:p>
      </dgm:t>
    </dgm:pt>
    <dgm:pt modelId="{8C969E2F-0C07-405D-8C4D-135EF931AB49}" type="parTrans" cxnId="{0F50760E-B927-4713-9A02-15392029E67E}">
      <dgm:prSet/>
      <dgm:spPr/>
      <dgm:t>
        <a:bodyPr/>
        <a:lstStyle/>
        <a:p>
          <a:endParaRPr lang="zh-CN" altLang="en-US" sz="1050" b="1">
            <a:latin typeface="+mn-ea"/>
            <a:ea typeface="+mn-ea"/>
          </a:endParaRPr>
        </a:p>
      </dgm:t>
    </dgm:pt>
    <dgm:pt modelId="{BA9341C8-D477-4344-80F0-E42D775AF283}" type="sibTrans" cxnId="{0F50760E-B927-4713-9A02-15392029E67E}">
      <dgm:prSet/>
      <dgm:spPr/>
      <dgm:t>
        <a:bodyPr/>
        <a:lstStyle/>
        <a:p>
          <a:endParaRPr lang="zh-CN" altLang="en-US" sz="1050" b="1">
            <a:latin typeface="+mn-ea"/>
            <a:ea typeface="+mn-ea"/>
          </a:endParaRPr>
        </a:p>
      </dgm:t>
    </dgm:pt>
    <dgm:pt modelId="{0FEBED5A-68CD-4D4A-80E6-6F7A8A37631E}">
      <dgm:prSet phldrT="[文本]" custT="1"/>
      <dgm:spPr/>
      <dgm:t>
        <a:bodyPr/>
        <a:lstStyle/>
        <a:p>
          <a:r>
            <a:rPr lang="zh-CN" altLang="en-US" sz="1000" b="1" dirty="0">
              <a:latin typeface="+mn-ea"/>
              <a:ea typeface="+mn-ea"/>
            </a:rPr>
            <a:t>一面考核</a:t>
          </a:r>
        </a:p>
      </dgm:t>
    </dgm:pt>
    <dgm:pt modelId="{567D277E-9B9B-4414-BB0B-8C6370BFBD61}" type="parTrans" cxnId="{2A0599F3-DEDF-4574-AA99-390256A9DF15}">
      <dgm:prSet/>
      <dgm:spPr/>
      <dgm:t>
        <a:bodyPr/>
        <a:lstStyle/>
        <a:p>
          <a:endParaRPr lang="zh-CN" altLang="en-US" sz="1050" b="1">
            <a:latin typeface="+mn-ea"/>
            <a:ea typeface="+mn-ea"/>
          </a:endParaRPr>
        </a:p>
      </dgm:t>
    </dgm:pt>
    <dgm:pt modelId="{FB2DD9DF-EF6A-4218-8B99-2F67C76D6461}" type="sibTrans" cxnId="{2A0599F3-DEDF-4574-AA99-390256A9DF15}">
      <dgm:prSet/>
      <dgm:spPr/>
      <dgm:t>
        <a:bodyPr/>
        <a:lstStyle/>
        <a:p>
          <a:endParaRPr lang="zh-CN" altLang="en-US" sz="1050" b="1">
            <a:latin typeface="+mn-ea"/>
            <a:ea typeface="+mn-ea"/>
          </a:endParaRPr>
        </a:p>
      </dgm:t>
    </dgm:pt>
    <dgm:pt modelId="{8CE02969-E57F-4692-864C-85245B328089}">
      <dgm:prSet phldrT="[文本]" custT="1"/>
      <dgm:spPr/>
      <dgm:t>
        <a:bodyPr/>
        <a:lstStyle/>
        <a:p>
          <a:r>
            <a:rPr lang="zh-CN" altLang="en-US" sz="1000" b="1" dirty="0">
              <a:latin typeface="+mn-ea"/>
              <a:ea typeface="+mn-ea"/>
            </a:rPr>
            <a:t>笔试</a:t>
          </a:r>
        </a:p>
      </dgm:t>
    </dgm:pt>
    <dgm:pt modelId="{EB024C0E-9AD6-4F74-8496-8D2D620A2466}" type="parTrans" cxnId="{1DD0700E-29C6-41D5-B574-43A6DBA8D08B}">
      <dgm:prSet/>
      <dgm:spPr/>
      <dgm:t>
        <a:bodyPr/>
        <a:lstStyle/>
        <a:p>
          <a:endParaRPr lang="zh-CN" altLang="en-US" sz="1050" b="1">
            <a:latin typeface="+mn-ea"/>
            <a:ea typeface="+mn-ea"/>
          </a:endParaRPr>
        </a:p>
      </dgm:t>
    </dgm:pt>
    <dgm:pt modelId="{7985B9BC-EE60-455E-B67A-AA704161D27B}" type="sibTrans" cxnId="{1DD0700E-29C6-41D5-B574-43A6DBA8D08B}">
      <dgm:prSet/>
      <dgm:spPr/>
      <dgm:t>
        <a:bodyPr/>
        <a:lstStyle/>
        <a:p>
          <a:endParaRPr lang="zh-CN" altLang="en-US" sz="1050" b="1">
            <a:latin typeface="+mn-ea"/>
            <a:ea typeface="+mn-ea"/>
          </a:endParaRPr>
        </a:p>
      </dgm:t>
    </dgm:pt>
    <dgm:pt modelId="{345CC75F-40DC-4804-B6C8-E68B2C663D8C}">
      <dgm:prSet phldrT="[文本]" custT="1"/>
      <dgm:spPr/>
      <dgm:t>
        <a:bodyPr/>
        <a:lstStyle/>
        <a:p>
          <a:r>
            <a:rPr lang="zh-CN" altLang="en-US" sz="1000" b="1" dirty="0">
              <a:latin typeface="+mn-ea"/>
              <a:ea typeface="+mn-ea"/>
            </a:rPr>
            <a:t>录用通知</a:t>
          </a:r>
        </a:p>
      </dgm:t>
    </dgm:pt>
    <dgm:pt modelId="{5E4362DF-9047-4652-9DE0-9831E9432AF2}" type="parTrans" cxnId="{7A8AA2BE-D1CC-4668-8766-3689AD79476C}">
      <dgm:prSet/>
      <dgm:spPr/>
      <dgm:t>
        <a:bodyPr/>
        <a:lstStyle/>
        <a:p>
          <a:endParaRPr lang="zh-CN" altLang="en-US" sz="1050" b="1">
            <a:latin typeface="+mn-ea"/>
            <a:ea typeface="+mn-ea"/>
          </a:endParaRPr>
        </a:p>
      </dgm:t>
    </dgm:pt>
    <dgm:pt modelId="{31C1AF2C-49AE-4C4A-8778-D333DBB436A4}" type="sibTrans" cxnId="{7A8AA2BE-D1CC-4668-8766-3689AD79476C}">
      <dgm:prSet/>
      <dgm:spPr/>
      <dgm:t>
        <a:bodyPr/>
        <a:lstStyle/>
        <a:p>
          <a:endParaRPr lang="zh-CN" altLang="en-US" sz="1050" b="1">
            <a:latin typeface="+mn-ea"/>
            <a:ea typeface="+mn-ea"/>
          </a:endParaRPr>
        </a:p>
      </dgm:t>
    </dgm:pt>
    <dgm:pt modelId="{CD5C9F1E-1DE0-4F62-A3FB-15A7DCEE66B7}">
      <dgm:prSet custT="1"/>
      <dgm:spPr/>
      <dgm:t>
        <a:bodyPr/>
        <a:lstStyle/>
        <a:p>
          <a:r>
            <a:rPr lang="zh-CN" altLang="en-US" sz="1000" b="1"/>
            <a:t>二面考核</a:t>
          </a:r>
        </a:p>
      </dgm:t>
    </dgm:pt>
    <dgm:pt modelId="{C661F2F6-2645-46C4-B4E9-FC08121CF68A}" type="parTrans" cxnId="{2EE74788-3B63-4F38-B5A7-213DA6CC3C7E}">
      <dgm:prSet/>
      <dgm:spPr/>
      <dgm:t>
        <a:bodyPr/>
        <a:lstStyle/>
        <a:p>
          <a:endParaRPr lang="zh-CN" altLang="en-US"/>
        </a:p>
      </dgm:t>
    </dgm:pt>
    <dgm:pt modelId="{B0F03C3C-74FD-4777-8ADD-89D7BB004BA3}" type="sibTrans" cxnId="{2EE74788-3B63-4F38-B5A7-213DA6CC3C7E}">
      <dgm:prSet/>
      <dgm:spPr/>
      <dgm:t>
        <a:bodyPr/>
        <a:lstStyle/>
        <a:p>
          <a:endParaRPr lang="zh-CN" altLang="en-US"/>
        </a:p>
      </dgm:t>
    </dgm:pt>
    <dgm:pt modelId="{DC043D32-CA23-4AA8-A26E-19630CFD246C}" type="pres">
      <dgm:prSet presAssocID="{C5D95BBD-146A-43A5-AC32-7F8A25917F44}" presName="Name0" presStyleCnt="0">
        <dgm:presLayoutVars>
          <dgm:dir/>
          <dgm:animLvl val="lvl"/>
          <dgm:resizeHandles val="exact"/>
        </dgm:presLayoutVars>
      </dgm:prSet>
      <dgm:spPr/>
    </dgm:pt>
    <dgm:pt modelId="{1A03768F-9DEE-4ED2-A680-8099D5248A69}" type="pres">
      <dgm:prSet presAssocID="{AEA72C92-9AC8-4DBA-8F99-1CA1881C5418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DE62E1E1-EA8B-4589-B46D-3FB7153F9679}" type="pres">
      <dgm:prSet presAssocID="{011F9419-AC62-41F3-AA4F-3BE94F067349}" presName="parTxOnlySpace" presStyleCnt="0"/>
      <dgm:spPr/>
    </dgm:pt>
    <dgm:pt modelId="{503FE753-5D8B-493E-8C3C-FCFC07D08B29}" type="pres">
      <dgm:prSet presAssocID="{B45C8628-3185-4C13-966E-31206EB5B758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47985106-0A1F-4E02-9F3A-DDD3ED901A6F}" type="pres">
      <dgm:prSet presAssocID="{BA9341C8-D477-4344-80F0-E42D775AF283}" presName="parTxOnlySpace" presStyleCnt="0"/>
      <dgm:spPr/>
    </dgm:pt>
    <dgm:pt modelId="{A51D8E67-09C5-4037-BD8A-A0E6EC40A497}" type="pres">
      <dgm:prSet presAssocID="{0FEBED5A-68CD-4D4A-80E6-6F7A8A37631E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D0FAD3F3-4F09-4B8D-B02E-7A82B940C854}" type="pres">
      <dgm:prSet presAssocID="{FB2DD9DF-EF6A-4218-8B99-2F67C76D6461}" presName="parTxOnlySpace" presStyleCnt="0"/>
      <dgm:spPr/>
    </dgm:pt>
    <dgm:pt modelId="{CAD3285C-A038-43E7-9664-2EB28F3C22C9}" type="pres">
      <dgm:prSet presAssocID="{CD5C9F1E-1DE0-4F62-A3FB-15A7DCEE66B7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30ED8879-0A09-4563-B023-1270BC643348}" type="pres">
      <dgm:prSet presAssocID="{B0F03C3C-74FD-4777-8ADD-89D7BB004BA3}" presName="parTxOnlySpace" presStyleCnt="0"/>
      <dgm:spPr/>
    </dgm:pt>
    <dgm:pt modelId="{1E8A2AE8-CC39-46C5-9630-D194B006E1C7}" type="pres">
      <dgm:prSet presAssocID="{8CE02969-E57F-4692-864C-85245B328089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0005A17B-5EBE-4FD3-9043-7C8FD4583979}" type="pres">
      <dgm:prSet presAssocID="{7985B9BC-EE60-455E-B67A-AA704161D27B}" presName="parTxOnlySpace" presStyleCnt="0"/>
      <dgm:spPr/>
    </dgm:pt>
    <dgm:pt modelId="{E6A3AA1A-ABE8-4AF9-A2AF-E182570F0F66}" type="pres">
      <dgm:prSet presAssocID="{345CC75F-40DC-4804-B6C8-E68B2C663D8C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0652F503-0C25-4969-BEBA-A3AD0B2C3BD3}" type="presOf" srcId="{0FEBED5A-68CD-4D4A-80E6-6F7A8A37631E}" destId="{A51D8E67-09C5-4037-BD8A-A0E6EC40A497}" srcOrd="0" destOrd="0" presId="urn:microsoft.com/office/officeart/2005/8/layout/chevron1"/>
    <dgm:cxn modelId="{1DD0700E-29C6-41D5-B574-43A6DBA8D08B}" srcId="{C5D95BBD-146A-43A5-AC32-7F8A25917F44}" destId="{8CE02969-E57F-4692-864C-85245B328089}" srcOrd="4" destOrd="0" parTransId="{EB024C0E-9AD6-4F74-8496-8D2D620A2466}" sibTransId="{7985B9BC-EE60-455E-B67A-AA704161D27B}"/>
    <dgm:cxn modelId="{0F50760E-B927-4713-9A02-15392029E67E}" srcId="{C5D95BBD-146A-43A5-AC32-7F8A25917F44}" destId="{B45C8628-3185-4C13-966E-31206EB5B758}" srcOrd="1" destOrd="0" parTransId="{8C969E2F-0C07-405D-8C4D-135EF931AB49}" sibTransId="{BA9341C8-D477-4344-80F0-E42D775AF283}"/>
    <dgm:cxn modelId="{2AFB2722-ACD0-4A62-BCA8-0A762C074EFC}" srcId="{C5D95BBD-146A-43A5-AC32-7F8A25917F44}" destId="{AEA72C92-9AC8-4DBA-8F99-1CA1881C5418}" srcOrd="0" destOrd="0" parTransId="{20B3CCBD-40AF-4679-9C7F-A66A25C06C12}" sibTransId="{011F9419-AC62-41F3-AA4F-3BE94F067349}"/>
    <dgm:cxn modelId="{8CEEB340-D018-4860-9AC8-2ED2BC3046AF}" type="presOf" srcId="{C5D95BBD-146A-43A5-AC32-7F8A25917F44}" destId="{DC043D32-CA23-4AA8-A26E-19630CFD246C}" srcOrd="0" destOrd="0" presId="urn:microsoft.com/office/officeart/2005/8/layout/chevron1"/>
    <dgm:cxn modelId="{A8B28C4D-3A17-4357-8FC9-372A1F0CBCEC}" type="presOf" srcId="{345CC75F-40DC-4804-B6C8-E68B2C663D8C}" destId="{E6A3AA1A-ABE8-4AF9-A2AF-E182570F0F66}" srcOrd="0" destOrd="0" presId="urn:microsoft.com/office/officeart/2005/8/layout/chevron1"/>
    <dgm:cxn modelId="{2EE74788-3B63-4F38-B5A7-213DA6CC3C7E}" srcId="{C5D95BBD-146A-43A5-AC32-7F8A25917F44}" destId="{CD5C9F1E-1DE0-4F62-A3FB-15A7DCEE66B7}" srcOrd="3" destOrd="0" parTransId="{C661F2F6-2645-46C4-B4E9-FC08121CF68A}" sibTransId="{B0F03C3C-74FD-4777-8ADD-89D7BB004BA3}"/>
    <dgm:cxn modelId="{061ABE92-2316-44E7-A6D3-6C58CEEDBED8}" type="presOf" srcId="{B45C8628-3185-4C13-966E-31206EB5B758}" destId="{503FE753-5D8B-493E-8C3C-FCFC07D08B29}" srcOrd="0" destOrd="0" presId="urn:microsoft.com/office/officeart/2005/8/layout/chevron1"/>
    <dgm:cxn modelId="{1C48DD9D-2A50-4C19-BB44-7F74F0E098C9}" type="presOf" srcId="{8CE02969-E57F-4692-864C-85245B328089}" destId="{1E8A2AE8-CC39-46C5-9630-D194B006E1C7}" srcOrd="0" destOrd="0" presId="urn:microsoft.com/office/officeart/2005/8/layout/chevron1"/>
    <dgm:cxn modelId="{7A8AA2BE-D1CC-4668-8766-3689AD79476C}" srcId="{C5D95BBD-146A-43A5-AC32-7F8A25917F44}" destId="{345CC75F-40DC-4804-B6C8-E68B2C663D8C}" srcOrd="5" destOrd="0" parTransId="{5E4362DF-9047-4652-9DE0-9831E9432AF2}" sibTransId="{31C1AF2C-49AE-4C4A-8778-D333DBB436A4}"/>
    <dgm:cxn modelId="{862BBCD9-361D-43E2-9572-086D31AF97A6}" type="presOf" srcId="{AEA72C92-9AC8-4DBA-8F99-1CA1881C5418}" destId="{1A03768F-9DEE-4ED2-A680-8099D5248A69}" srcOrd="0" destOrd="0" presId="urn:microsoft.com/office/officeart/2005/8/layout/chevron1"/>
    <dgm:cxn modelId="{0E272CED-02DF-445F-8A60-4452BE54EC0F}" type="presOf" srcId="{CD5C9F1E-1DE0-4F62-A3FB-15A7DCEE66B7}" destId="{CAD3285C-A038-43E7-9664-2EB28F3C22C9}" srcOrd="0" destOrd="0" presId="urn:microsoft.com/office/officeart/2005/8/layout/chevron1"/>
    <dgm:cxn modelId="{2A0599F3-DEDF-4574-AA99-390256A9DF15}" srcId="{C5D95BBD-146A-43A5-AC32-7F8A25917F44}" destId="{0FEBED5A-68CD-4D4A-80E6-6F7A8A37631E}" srcOrd="2" destOrd="0" parTransId="{567D277E-9B9B-4414-BB0B-8C6370BFBD61}" sibTransId="{FB2DD9DF-EF6A-4218-8B99-2F67C76D6461}"/>
    <dgm:cxn modelId="{2C48FDBF-7CDC-40CA-9C9F-CB887B3520DA}" type="presParOf" srcId="{DC043D32-CA23-4AA8-A26E-19630CFD246C}" destId="{1A03768F-9DEE-4ED2-A680-8099D5248A69}" srcOrd="0" destOrd="0" presId="urn:microsoft.com/office/officeart/2005/8/layout/chevron1"/>
    <dgm:cxn modelId="{2163D4C5-5238-4358-B35D-300090070D86}" type="presParOf" srcId="{DC043D32-CA23-4AA8-A26E-19630CFD246C}" destId="{DE62E1E1-EA8B-4589-B46D-3FB7153F9679}" srcOrd="1" destOrd="0" presId="urn:microsoft.com/office/officeart/2005/8/layout/chevron1"/>
    <dgm:cxn modelId="{18D6DA1A-8E2B-4A9A-8EFD-64C89336D499}" type="presParOf" srcId="{DC043D32-CA23-4AA8-A26E-19630CFD246C}" destId="{503FE753-5D8B-493E-8C3C-FCFC07D08B29}" srcOrd="2" destOrd="0" presId="urn:microsoft.com/office/officeart/2005/8/layout/chevron1"/>
    <dgm:cxn modelId="{6A207194-253D-4B2E-9D8F-167388CA0742}" type="presParOf" srcId="{DC043D32-CA23-4AA8-A26E-19630CFD246C}" destId="{47985106-0A1F-4E02-9F3A-DDD3ED901A6F}" srcOrd="3" destOrd="0" presId="urn:microsoft.com/office/officeart/2005/8/layout/chevron1"/>
    <dgm:cxn modelId="{BD020A0A-74B6-47A3-AB40-A3937113A37C}" type="presParOf" srcId="{DC043D32-CA23-4AA8-A26E-19630CFD246C}" destId="{A51D8E67-09C5-4037-BD8A-A0E6EC40A497}" srcOrd="4" destOrd="0" presId="urn:microsoft.com/office/officeart/2005/8/layout/chevron1"/>
    <dgm:cxn modelId="{C7E1F633-6EB6-473A-9D8A-F980D6B0B4C1}" type="presParOf" srcId="{DC043D32-CA23-4AA8-A26E-19630CFD246C}" destId="{D0FAD3F3-4F09-4B8D-B02E-7A82B940C854}" srcOrd="5" destOrd="0" presId="urn:microsoft.com/office/officeart/2005/8/layout/chevron1"/>
    <dgm:cxn modelId="{3C90C713-95D8-4876-9374-6F2390F46CCD}" type="presParOf" srcId="{DC043D32-CA23-4AA8-A26E-19630CFD246C}" destId="{CAD3285C-A038-43E7-9664-2EB28F3C22C9}" srcOrd="6" destOrd="0" presId="urn:microsoft.com/office/officeart/2005/8/layout/chevron1"/>
    <dgm:cxn modelId="{07621F27-0BE3-4F09-B387-392E4B822423}" type="presParOf" srcId="{DC043D32-CA23-4AA8-A26E-19630CFD246C}" destId="{30ED8879-0A09-4563-B023-1270BC643348}" srcOrd="7" destOrd="0" presId="urn:microsoft.com/office/officeart/2005/8/layout/chevron1"/>
    <dgm:cxn modelId="{0F3F36AB-4402-48E1-8645-CC10709E7F02}" type="presParOf" srcId="{DC043D32-CA23-4AA8-A26E-19630CFD246C}" destId="{1E8A2AE8-CC39-46C5-9630-D194B006E1C7}" srcOrd="8" destOrd="0" presId="urn:microsoft.com/office/officeart/2005/8/layout/chevron1"/>
    <dgm:cxn modelId="{CF7BF50C-1303-45AB-9ACF-D520254C3C5A}" type="presParOf" srcId="{DC043D32-CA23-4AA8-A26E-19630CFD246C}" destId="{0005A17B-5EBE-4FD3-9043-7C8FD4583979}" srcOrd="9" destOrd="0" presId="urn:microsoft.com/office/officeart/2005/8/layout/chevron1"/>
    <dgm:cxn modelId="{E3F3783E-4AB2-489D-B2EC-D325C68600DE}" type="presParOf" srcId="{DC043D32-CA23-4AA8-A26E-19630CFD246C}" destId="{E6A3AA1A-ABE8-4AF9-A2AF-E182570F0F66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03768F-9DEE-4ED2-A680-8099D5248A69}">
      <dsp:nvSpPr>
        <dsp:cNvPr id="0" name=""/>
        <dsp:cNvSpPr/>
      </dsp:nvSpPr>
      <dsp:spPr>
        <a:xfrm>
          <a:off x="2544" y="148861"/>
          <a:ext cx="946379" cy="378551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+mn-ea"/>
              <a:ea typeface="+mn-ea"/>
            </a:rPr>
            <a:t>宣讲会</a:t>
          </a:r>
        </a:p>
      </dsp:txBody>
      <dsp:txXfrm>
        <a:off x="191820" y="148861"/>
        <a:ext cx="567828" cy="378551"/>
      </dsp:txXfrm>
    </dsp:sp>
    <dsp:sp modelId="{503FE753-5D8B-493E-8C3C-FCFC07D08B29}">
      <dsp:nvSpPr>
        <dsp:cNvPr id="0" name=""/>
        <dsp:cNvSpPr/>
      </dsp:nvSpPr>
      <dsp:spPr>
        <a:xfrm>
          <a:off x="854285" y="148861"/>
          <a:ext cx="946379" cy="378551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+mn-ea"/>
              <a:ea typeface="+mn-ea"/>
            </a:rPr>
            <a:t>简历投递</a:t>
          </a:r>
        </a:p>
      </dsp:txBody>
      <dsp:txXfrm>
        <a:off x="1043561" y="148861"/>
        <a:ext cx="567828" cy="378551"/>
      </dsp:txXfrm>
    </dsp:sp>
    <dsp:sp modelId="{A51D8E67-09C5-4037-BD8A-A0E6EC40A497}">
      <dsp:nvSpPr>
        <dsp:cNvPr id="0" name=""/>
        <dsp:cNvSpPr/>
      </dsp:nvSpPr>
      <dsp:spPr>
        <a:xfrm>
          <a:off x="1706027" y="148861"/>
          <a:ext cx="946379" cy="378551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+mn-ea"/>
              <a:ea typeface="+mn-ea"/>
            </a:rPr>
            <a:t>一面考核</a:t>
          </a:r>
        </a:p>
      </dsp:txBody>
      <dsp:txXfrm>
        <a:off x="1895303" y="148861"/>
        <a:ext cx="567828" cy="378551"/>
      </dsp:txXfrm>
    </dsp:sp>
    <dsp:sp modelId="{CAD3285C-A038-43E7-9664-2EB28F3C22C9}">
      <dsp:nvSpPr>
        <dsp:cNvPr id="0" name=""/>
        <dsp:cNvSpPr/>
      </dsp:nvSpPr>
      <dsp:spPr>
        <a:xfrm>
          <a:off x="2557768" y="148861"/>
          <a:ext cx="946379" cy="378551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/>
            <a:t>二面考核</a:t>
          </a:r>
        </a:p>
      </dsp:txBody>
      <dsp:txXfrm>
        <a:off x="2747044" y="148861"/>
        <a:ext cx="567828" cy="378551"/>
      </dsp:txXfrm>
    </dsp:sp>
    <dsp:sp modelId="{1E8A2AE8-CC39-46C5-9630-D194B006E1C7}">
      <dsp:nvSpPr>
        <dsp:cNvPr id="0" name=""/>
        <dsp:cNvSpPr/>
      </dsp:nvSpPr>
      <dsp:spPr>
        <a:xfrm>
          <a:off x="3409510" y="148861"/>
          <a:ext cx="946379" cy="378551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+mn-ea"/>
              <a:ea typeface="+mn-ea"/>
            </a:rPr>
            <a:t>笔试</a:t>
          </a:r>
        </a:p>
      </dsp:txBody>
      <dsp:txXfrm>
        <a:off x="3598786" y="148861"/>
        <a:ext cx="567828" cy="378551"/>
      </dsp:txXfrm>
    </dsp:sp>
    <dsp:sp modelId="{E6A3AA1A-ABE8-4AF9-A2AF-E182570F0F66}">
      <dsp:nvSpPr>
        <dsp:cNvPr id="0" name=""/>
        <dsp:cNvSpPr/>
      </dsp:nvSpPr>
      <dsp:spPr>
        <a:xfrm>
          <a:off x="4261251" y="148861"/>
          <a:ext cx="946379" cy="378551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+mn-ea"/>
              <a:ea typeface="+mn-ea"/>
            </a:rPr>
            <a:t>录用通知</a:t>
          </a:r>
        </a:p>
      </dsp:txBody>
      <dsp:txXfrm>
        <a:off x="4450527" y="148861"/>
        <a:ext cx="567828" cy="3785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zhaopin</dc:creator>
  <cp:lastModifiedBy>BOOGIE</cp:lastModifiedBy>
  <cp:revision>5</cp:revision>
  <dcterms:created xsi:type="dcterms:W3CDTF">2022-02-07T07:22:00Z</dcterms:created>
  <dcterms:modified xsi:type="dcterms:W3CDTF">2022-03-21T01:00:00Z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CD5BBA6CEC3640D7916C327B270367E4</vt:lpwstr>
  </property>
</Properties>
</file>