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theme="minorEastAsia"/>
          <w:b/>
          <w:bCs/>
          <w:sz w:val="28"/>
          <w:szCs w:val="18"/>
        </w:rPr>
      </w:pPr>
      <w:r>
        <w:rPr>
          <w:rFonts w:hint="eastAsia" w:ascii="微软雅黑" w:hAnsi="微软雅黑" w:eastAsia="微软雅黑" w:cstheme="minorEastAsia"/>
          <w:b/>
          <w:bCs/>
          <w:sz w:val="28"/>
          <w:szCs w:val="18"/>
        </w:rPr>
        <w:t>成都数字天空科技有限公司202</w:t>
      </w:r>
      <w:r>
        <w:rPr>
          <w:rFonts w:ascii="微软雅黑" w:hAnsi="微软雅黑" w:eastAsia="微软雅黑" w:cstheme="minorEastAsia"/>
          <w:b/>
          <w:bCs/>
          <w:sz w:val="28"/>
          <w:szCs w:val="18"/>
        </w:rPr>
        <w:t>3</w:t>
      </w:r>
      <w:r>
        <w:rPr>
          <w:rFonts w:hint="eastAsia" w:ascii="微软雅黑" w:hAnsi="微软雅黑" w:eastAsia="微软雅黑" w:cstheme="minorEastAsia"/>
          <w:b/>
          <w:bCs/>
          <w:sz w:val="28"/>
          <w:szCs w:val="18"/>
        </w:rPr>
        <w:t>届校园招聘</w:t>
      </w:r>
    </w:p>
    <w:p>
      <w:pPr>
        <w:jc w:val="center"/>
        <w:rPr>
          <w:rFonts w:ascii="微软雅黑" w:hAnsi="微软雅黑" w:eastAsia="微软雅黑" w:cstheme="minorEastAsia"/>
          <w:b/>
          <w:bCs/>
          <w:sz w:val="24"/>
          <w:szCs w:val="18"/>
        </w:rPr>
      </w:pPr>
      <w:r>
        <w:rPr>
          <w:rFonts w:hint="eastAsia" w:ascii="微软雅黑" w:hAnsi="微软雅黑" w:eastAsia="微软雅黑" w:cstheme="minorEastAsia"/>
          <w:b/>
          <w:bCs/>
          <w:sz w:val="24"/>
          <w:szCs w:val="18"/>
        </w:rPr>
        <w:t>——</w:t>
      </w:r>
      <w:r>
        <w:rPr>
          <w:rFonts w:ascii="微软雅黑" w:hAnsi="微软雅黑" w:eastAsia="微软雅黑" w:cstheme="minorEastAsia"/>
          <w:b/>
          <w:bCs/>
          <w:sz w:val="24"/>
          <w:szCs w:val="18"/>
        </w:rPr>
        <w:t>创作化星辰 热爱耀天空</w:t>
      </w:r>
    </w:p>
    <w:p>
      <w:pPr>
        <w:jc w:val="center"/>
        <w:rPr>
          <w:rFonts w:ascii="微软雅黑" w:hAnsi="微软雅黑" w:eastAsia="微软雅黑" w:cstheme="minorEastAsia"/>
          <w:b/>
          <w:bCs/>
          <w:sz w:val="18"/>
          <w:szCs w:val="18"/>
        </w:rPr>
      </w:pPr>
    </w:p>
    <w:p>
      <w:pPr>
        <w:rPr>
          <w:rFonts w:ascii="微软雅黑" w:hAnsi="微软雅黑" w:eastAsia="微软雅黑" w:cstheme="minorEastAsia"/>
          <w:b/>
          <w:bCs/>
          <w:sz w:val="18"/>
          <w:szCs w:val="18"/>
        </w:rPr>
      </w:pPr>
      <w:r>
        <w:rPr>
          <w:rFonts w:hint="eastAsia" w:ascii="微软雅黑" w:hAnsi="微软雅黑" w:eastAsia="微软雅黑" w:cstheme="minorEastAsia"/>
          <w:b/>
          <w:bCs/>
          <w:sz w:val="18"/>
          <w:szCs w:val="18"/>
        </w:rPr>
        <w:t>一、公司简介</w:t>
      </w:r>
    </w:p>
    <w:p>
      <w:pPr>
        <w:ind w:firstLine="360" w:firstLineChars="200"/>
        <w:rPr>
          <w:rFonts w:ascii="微软雅黑" w:hAnsi="微软雅黑" w:eastAsia="微软雅黑"/>
          <w:b/>
          <w:bCs/>
          <w:color w:val="000000"/>
          <w:sz w:val="18"/>
          <w:szCs w:val="18"/>
          <w:shd w:val="clear" w:color="auto" w:fill="FFFFFF"/>
        </w:rPr>
      </w:pPr>
      <w:r>
        <w:rPr>
          <w:rFonts w:hint="eastAsia" w:ascii="微软雅黑" w:hAnsi="微软雅黑" w:eastAsia="微软雅黑"/>
          <w:b/>
          <w:bCs/>
          <w:color w:val="000000"/>
          <w:sz w:val="18"/>
          <w:szCs w:val="18"/>
          <w:shd w:val="clear" w:color="auto" w:fill="FFFFFF"/>
        </w:rPr>
        <w:t>成都数字天空科技有限公司</w:t>
      </w:r>
      <w:r>
        <w:rPr>
          <w:rFonts w:hint="eastAsia" w:ascii="微软雅黑" w:hAnsi="微软雅黑" w:eastAsia="微软雅黑"/>
          <w:color w:val="000000"/>
          <w:sz w:val="18"/>
          <w:szCs w:val="18"/>
          <w:shd w:val="clear" w:color="auto" w:fill="FFFFFF"/>
        </w:rPr>
        <w:t>（简称“数字天空”），成立于2011年，创立之初，专注于移动端游戏产品的研发与发行，是中国最早从事手机游戏研发和海外发行的互联网游戏公司之一。</w:t>
      </w:r>
      <w:r>
        <w:rPr>
          <w:rFonts w:hint="eastAsia" w:ascii="微软雅黑" w:hAnsi="微软雅黑" w:eastAsia="微软雅黑"/>
          <w:color w:val="000000"/>
          <w:sz w:val="18"/>
          <w:szCs w:val="18"/>
        </w:rPr>
        <w:br w:type="textWrapping"/>
      </w:r>
      <w:r>
        <w:rPr>
          <w:rFonts w:hint="eastAsia" w:ascii="微软雅黑" w:hAnsi="微软雅黑" w:eastAsia="微软雅黑"/>
          <w:b/>
          <w:bCs/>
          <w:color w:val="000000"/>
          <w:sz w:val="18"/>
          <w:szCs w:val="18"/>
          <w:shd w:val="clear" w:color="auto" w:fill="FFFFFF"/>
        </w:rPr>
        <w:t>以科技为基础，结合艺术和人文，创造令人难忘的体验</w:t>
      </w:r>
    </w:p>
    <w:p>
      <w:pPr>
        <w:rPr>
          <w:rFonts w:ascii="微软雅黑" w:hAnsi="微软雅黑" w:eastAsia="微软雅黑"/>
          <w:color w:val="000000"/>
          <w:sz w:val="18"/>
          <w:szCs w:val="18"/>
          <w:shd w:val="clear" w:color="auto" w:fill="FFFFFF"/>
        </w:rPr>
      </w:pPr>
      <w:r>
        <w:rPr>
          <w:rFonts w:hint="eastAsia" w:ascii="微软雅黑" w:hAnsi="微软雅黑" w:eastAsia="微软雅黑"/>
          <w:b/>
          <w:bCs/>
          <w:color w:val="000000"/>
          <w:sz w:val="18"/>
          <w:szCs w:val="18"/>
          <w:shd w:val="clear" w:color="auto" w:fill="FFFFFF"/>
        </w:rPr>
        <w:t>——以此为愿景，数字天空于2016年全面开启3A游戏产品布局。</w:t>
      </w:r>
      <w:r>
        <w:rPr>
          <w:rFonts w:hint="eastAsia" w:ascii="微软雅黑" w:hAnsi="微软雅黑" w:eastAsia="微软雅黑"/>
          <w:color w:val="000000"/>
          <w:sz w:val="18"/>
          <w:szCs w:val="18"/>
        </w:rPr>
        <w:br w:type="textWrapping"/>
      </w:r>
    </w:p>
    <w:p>
      <w:pPr>
        <w:rPr>
          <w:rFonts w:ascii="微软雅黑" w:hAnsi="微软雅黑" w:eastAsia="微软雅黑" w:cstheme="minorEastAsia"/>
          <w:b/>
          <w:sz w:val="18"/>
          <w:szCs w:val="18"/>
        </w:rPr>
      </w:pPr>
      <w:r>
        <w:rPr>
          <w:rFonts w:hint="eastAsia" w:ascii="微软雅黑" w:hAnsi="微软雅黑" w:eastAsia="微软雅黑"/>
          <w:color w:val="000000"/>
          <w:sz w:val="18"/>
          <w:szCs w:val="18"/>
          <w:shd w:val="clear" w:color="auto" w:fill="FFFFFF"/>
        </w:rPr>
        <w:t>二、</w:t>
      </w:r>
      <w:r>
        <w:rPr>
          <w:rFonts w:hint="eastAsia" w:ascii="微软雅黑" w:hAnsi="微软雅黑" w:eastAsia="微软雅黑" w:cstheme="minorEastAsia"/>
          <w:b/>
          <w:sz w:val="18"/>
          <w:szCs w:val="18"/>
        </w:rPr>
        <w:t>公司地址</w:t>
      </w:r>
    </w:p>
    <w:p>
      <w:pPr>
        <w:rPr>
          <w:rFonts w:ascii="微软雅黑" w:hAnsi="微软雅黑" w:eastAsia="微软雅黑" w:cstheme="minorEastAsia"/>
          <w:sz w:val="18"/>
          <w:szCs w:val="18"/>
        </w:rPr>
      </w:pPr>
      <w:r>
        <w:rPr>
          <w:rFonts w:hint="eastAsia" w:ascii="微软雅黑" w:hAnsi="微软雅黑" w:eastAsia="微软雅黑" w:cstheme="minorEastAsia"/>
          <w:sz w:val="18"/>
          <w:szCs w:val="18"/>
        </w:rPr>
        <w:t>成都市高新区天华二路天府软件园C区7号楼</w:t>
      </w:r>
      <w:r>
        <w:rPr>
          <w:rFonts w:ascii="微软雅黑" w:hAnsi="微软雅黑" w:eastAsia="微软雅黑" w:cstheme="minorEastAsia"/>
          <w:sz w:val="18"/>
          <w:szCs w:val="18"/>
        </w:rPr>
        <w:t>4</w:t>
      </w:r>
      <w:r>
        <w:rPr>
          <w:rFonts w:hint="eastAsia" w:ascii="微软雅黑" w:hAnsi="微软雅黑" w:eastAsia="微软雅黑" w:cstheme="minorEastAsia"/>
          <w:sz w:val="18"/>
          <w:szCs w:val="18"/>
        </w:rPr>
        <w:t>-6F</w:t>
      </w:r>
    </w:p>
    <w:p>
      <w:pPr>
        <w:rPr>
          <w:rFonts w:ascii="微软雅黑" w:hAnsi="微软雅黑" w:eastAsia="微软雅黑" w:cstheme="minorEastAsia"/>
          <w:sz w:val="18"/>
          <w:szCs w:val="18"/>
        </w:rPr>
      </w:pPr>
    </w:p>
    <w:p>
      <w:pPr>
        <w:rPr>
          <w:rFonts w:ascii="微软雅黑" w:hAnsi="微软雅黑" w:eastAsia="微软雅黑" w:cstheme="minorEastAsia"/>
          <w:b/>
          <w:bCs/>
          <w:sz w:val="18"/>
          <w:szCs w:val="18"/>
        </w:rPr>
      </w:pPr>
      <w:r>
        <w:rPr>
          <w:rFonts w:hint="eastAsia" w:ascii="微软雅黑" w:hAnsi="微软雅黑" w:eastAsia="微软雅黑" w:cstheme="minorEastAsia"/>
          <w:b/>
          <w:bCs/>
          <w:sz w:val="18"/>
          <w:szCs w:val="18"/>
        </w:rPr>
        <w:t>三、公司官网</w:t>
      </w:r>
    </w:p>
    <w:p>
      <w:pPr>
        <w:rPr>
          <w:rFonts w:ascii="微软雅黑" w:hAnsi="微软雅黑" w:eastAsia="微软雅黑" w:cstheme="minorEastAsia"/>
          <w:sz w:val="18"/>
          <w:szCs w:val="18"/>
        </w:rPr>
      </w:pPr>
      <w:r>
        <w:rPr>
          <w:rFonts w:hint="eastAsia" w:ascii="微软雅黑" w:hAnsi="微软雅黑" w:eastAsia="微软雅黑" w:cstheme="minorEastAsia"/>
          <w:sz w:val="18"/>
          <w:szCs w:val="18"/>
        </w:rPr>
        <w:t>唯一官网网站：</w:t>
      </w:r>
      <w:r>
        <w:fldChar w:fldCharType="begin"/>
      </w:r>
      <w:r>
        <w:instrText xml:space="preserve"> HYPERLINK "http://www.digisky.com/" </w:instrText>
      </w:r>
      <w:r>
        <w:fldChar w:fldCharType="separate"/>
      </w:r>
      <w:r>
        <w:rPr>
          <w:rStyle w:val="6"/>
          <w:rFonts w:ascii="微软雅黑" w:hAnsi="微软雅黑" w:eastAsia="微软雅黑" w:cstheme="minorEastAsia"/>
          <w:sz w:val="18"/>
          <w:szCs w:val="18"/>
        </w:rPr>
        <w:t>www.digisky.com</w:t>
      </w:r>
      <w:r>
        <w:rPr>
          <w:rStyle w:val="6"/>
          <w:rFonts w:ascii="微软雅黑" w:hAnsi="微软雅黑" w:eastAsia="微软雅黑" w:cstheme="minorEastAsia"/>
          <w:sz w:val="18"/>
          <w:szCs w:val="18"/>
        </w:rPr>
        <w:fldChar w:fldCharType="end"/>
      </w:r>
    </w:p>
    <w:p>
      <w:pPr>
        <w:rPr>
          <w:rFonts w:ascii="微软雅黑" w:hAnsi="微软雅黑" w:eastAsia="微软雅黑" w:cstheme="minorEastAsia"/>
          <w:b/>
          <w:bCs/>
          <w:sz w:val="18"/>
          <w:szCs w:val="18"/>
        </w:rPr>
      </w:pPr>
    </w:p>
    <w:p>
      <w:pPr>
        <w:rPr>
          <w:rFonts w:ascii="微软雅黑" w:hAnsi="微软雅黑" w:eastAsia="微软雅黑" w:cstheme="minorEastAsia"/>
          <w:b/>
          <w:bCs/>
          <w:sz w:val="18"/>
          <w:szCs w:val="18"/>
        </w:rPr>
      </w:pPr>
      <w:r>
        <w:rPr>
          <w:rFonts w:hint="eastAsia" w:ascii="微软雅黑" w:hAnsi="微软雅黑" w:eastAsia="微软雅黑" w:cstheme="minorEastAsia"/>
          <w:b/>
          <w:bCs/>
          <w:sz w:val="18"/>
          <w:szCs w:val="18"/>
        </w:rPr>
        <w:t>四、招聘岗位及人数</w:t>
      </w:r>
    </w:p>
    <w:tbl>
      <w:tblPr>
        <w:tblStyle w:val="4"/>
        <w:tblW w:w="5210" w:type="pct"/>
        <w:tblInd w:w="0" w:type="dxa"/>
        <w:tblLayout w:type="autofit"/>
        <w:tblCellMar>
          <w:top w:w="0" w:type="dxa"/>
          <w:left w:w="108" w:type="dxa"/>
          <w:bottom w:w="0" w:type="dxa"/>
          <w:right w:w="108" w:type="dxa"/>
        </w:tblCellMar>
      </w:tblPr>
      <w:tblGrid>
        <w:gridCol w:w="3052"/>
        <w:gridCol w:w="1311"/>
        <w:gridCol w:w="2476"/>
        <w:gridCol w:w="2041"/>
      </w:tblGrid>
      <w:tr>
        <w:tblPrEx>
          <w:tblCellMar>
            <w:top w:w="0" w:type="dxa"/>
            <w:left w:w="108" w:type="dxa"/>
            <w:bottom w:w="0" w:type="dxa"/>
            <w:right w:w="108" w:type="dxa"/>
          </w:tblCellMar>
        </w:tblPrEx>
        <w:trPr>
          <w:trHeight w:val="327" w:hRule="atLeast"/>
        </w:trPr>
        <w:tc>
          <w:tcPr>
            <w:tcW w:w="1719" w:type="pct"/>
            <w:tcBorders>
              <w:top w:val="single" w:color="C4C4C4" w:sz="4" w:space="0"/>
              <w:left w:val="single" w:color="C4C4C4" w:sz="4" w:space="0"/>
              <w:bottom w:val="nil"/>
              <w:right w:val="single" w:color="C4C4C4" w:sz="4" w:space="0"/>
            </w:tcBorders>
            <w:shd w:val="clear" w:color="000000" w:fill="DDEBF7"/>
            <w:vAlign w:val="center"/>
          </w:tcPr>
          <w:p>
            <w:pPr>
              <w:widowControl/>
              <w:jc w:val="center"/>
              <w:rPr>
                <w:rFonts w:ascii="微软雅黑" w:hAnsi="微软雅黑" w:eastAsia="微软雅黑" w:cs="宋体"/>
                <w:b/>
                <w:bCs/>
                <w:color w:val="000000"/>
                <w:kern w:val="0"/>
                <w:sz w:val="16"/>
                <w:szCs w:val="16"/>
              </w:rPr>
            </w:pPr>
            <w:r>
              <w:rPr>
                <w:rFonts w:hint="eastAsia" w:ascii="微软雅黑" w:hAnsi="微软雅黑" w:eastAsia="微软雅黑" w:cs="宋体"/>
                <w:b/>
                <w:bCs/>
                <w:color w:val="000000"/>
                <w:kern w:val="0"/>
                <w:sz w:val="16"/>
                <w:szCs w:val="16"/>
              </w:rPr>
              <w:t>岗位名称</w:t>
            </w:r>
          </w:p>
        </w:tc>
        <w:tc>
          <w:tcPr>
            <w:tcW w:w="738" w:type="pct"/>
            <w:tcBorders>
              <w:top w:val="single" w:color="000000" w:sz="4" w:space="0"/>
              <w:left w:val="single" w:color="000000" w:sz="4" w:space="0"/>
              <w:bottom w:val="nil"/>
              <w:right w:val="single" w:color="000000" w:sz="4" w:space="0"/>
            </w:tcBorders>
            <w:shd w:val="clear" w:color="000000" w:fill="DDEBF7"/>
            <w:noWrap/>
            <w:vAlign w:val="center"/>
          </w:tcPr>
          <w:p>
            <w:pPr>
              <w:widowControl/>
              <w:jc w:val="center"/>
              <w:rPr>
                <w:rFonts w:ascii="微软雅黑" w:hAnsi="微软雅黑" w:eastAsia="微软雅黑" w:cs="宋体"/>
                <w:b/>
                <w:bCs/>
                <w:color w:val="000000"/>
                <w:kern w:val="0"/>
                <w:sz w:val="16"/>
                <w:szCs w:val="16"/>
              </w:rPr>
            </w:pPr>
            <w:r>
              <w:rPr>
                <w:rFonts w:hint="eastAsia" w:ascii="微软雅黑" w:hAnsi="微软雅黑" w:eastAsia="微软雅黑" w:cs="宋体"/>
                <w:b/>
                <w:bCs/>
                <w:color w:val="000000"/>
                <w:kern w:val="0"/>
                <w:sz w:val="16"/>
                <w:szCs w:val="16"/>
              </w:rPr>
              <w:t>需求人数</w:t>
            </w:r>
          </w:p>
        </w:tc>
        <w:tc>
          <w:tcPr>
            <w:tcW w:w="1394" w:type="pct"/>
            <w:tcBorders>
              <w:top w:val="single" w:color="000000" w:sz="4" w:space="0"/>
              <w:left w:val="nil"/>
              <w:bottom w:val="nil"/>
              <w:right w:val="single" w:color="000000" w:sz="4" w:space="0"/>
            </w:tcBorders>
            <w:shd w:val="clear" w:color="000000" w:fill="DDEBF7"/>
            <w:vAlign w:val="center"/>
          </w:tcPr>
          <w:p>
            <w:pPr>
              <w:widowControl/>
              <w:jc w:val="center"/>
              <w:rPr>
                <w:rFonts w:ascii="微软雅黑" w:hAnsi="微软雅黑" w:eastAsia="微软雅黑" w:cs="宋体"/>
                <w:b/>
                <w:bCs/>
                <w:color w:val="000000"/>
                <w:kern w:val="0"/>
                <w:sz w:val="16"/>
                <w:szCs w:val="16"/>
              </w:rPr>
            </w:pPr>
            <w:r>
              <w:rPr>
                <w:rFonts w:hint="eastAsia" w:ascii="微软雅黑" w:hAnsi="微软雅黑" w:eastAsia="微软雅黑" w:cs="宋体"/>
                <w:b/>
                <w:bCs/>
                <w:color w:val="000000"/>
                <w:kern w:val="0"/>
                <w:sz w:val="16"/>
                <w:szCs w:val="16"/>
              </w:rPr>
              <w:t>专业要求</w:t>
            </w:r>
          </w:p>
        </w:tc>
        <w:tc>
          <w:tcPr>
            <w:tcW w:w="1149" w:type="pct"/>
            <w:tcBorders>
              <w:top w:val="single" w:color="000000" w:sz="4" w:space="0"/>
              <w:left w:val="nil"/>
              <w:bottom w:val="nil"/>
              <w:right w:val="single" w:color="000000" w:sz="4" w:space="0"/>
            </w:tcBorders>
            <w:shd w:val="clear" w:color="000000" w:fill="DDEBF7"/>
            <w:noWrap/>
            <w:vAlign w:val="center"/>
          </w:tcPr>
          <w:p>
            <w:pPr>
              <w:widowControl/>
              <w:jc w:val="center"/>
              <w:rPr>
                <w:rFonts w:ascii="微软雅黑" w:hAnsi="微软雅黑" w:eastAsia="微软雅黑" w:cs="宋体"/>
                <w:b/>
                <w:bCs/>
                <w:color w:val="000000"/>
                <w:kern w:val="0"/>
                <w:sz w:val="16"/>
                <w:szCs w:val="16"/>
              </w:rPr>
            </w:pPr>
            <w:r>
              <w:rPr>
                <w:rFonts w:hint="eastAsia" w:ascii="微软雅黑" w:hAnsi="微软雅黑" w:eastAsia="微软雅黑" w:cs="宋体"/>
                <w:b/>
                <w:bCs/>
                <w:color w:val="000000"/>
                <w:kern w:val="0"/>
                <w:sz w:val="16"/>
                <w:szCs w:val="16"/>
              </w:rPr>
              <w:t>学历要求</w:t>
            </w:r>
          </w:p>
        </w:tc>
      </w:tr>
      <w:tr>
        <w:tblPrEx>
          <w:tblCellMar>
            <w:top w:w="0" w:type="dxa"/>
            <w:left w:w="108" w:type="dxa"/>
            <w:bottom w:w="0" w:type="dxa"/>
            <w:right w:w="108" w:type="dxa"/>
          </w:tblCellMar>
        </w:tblPrEx>
        <w:trPr>
          <w:trHeight w:val="316" w:hRule="atLeast"/>
        </w:trPr>
        <w:tc>
          <w:tcPr>
            <w:tcW w:w="17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游戏策划</w:t>
            </w:r>
          </w:p>
        </w:tc>
        <w:tc>
          <w:tcPr>
            <w:tcW w:w="73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10</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不限</w:t>
            </w:r>
          </w:p>
        </w:tc>
        <w:tc>
          <w:tcPr>
            <w:tcW w:w="114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本科及以上</w:t>
            </w:r>
          </w:p>
        </w:tc>
      </w:tr>
      <w:tr>
        <w:tblPrEx>
          <w:tblCellMar>
            <w:top w:w="0" w:type="dxa"/>
            <w:left w:w="108" w:type="dxa"/>
            <w:bottom w:w="0" w:type="dxa"/>
            <w:right w:w="108" w:type="dxa"/>
          </w:tblCellMar>
        </w:tblPrEx>
        <w:trPr>
          <w:trHeight w:val="316" w:hRule="atLeast"/>
        </w:trPr>
        <w:tc>
          <w:tcPr>
            <w:tcW w:w="171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UE4游戏客户端工程师</w:t>
            </w:r>
          </w:p>
        </w:tc>
        <w:tc>
          <w:tcPr>
            <w:tcW w:w="738" w:type="pct"/>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5</w:t>
            </w:r>
          </w:p>
        </w:tc>
        <w:tc>
          <w:tcPr>
            <w:tcW w:w="1394"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计算机相关</w:t>
            </w:r>
          </w:p>
        </w:tc>
        <w:tc>
          <w:tcPr>
            <w:tcW w:w="1149" w:type="pct"/>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本科及以上</w:t>
            </w:r>
          </w:p>
        </w:tc>
      </w:tr>
      <w:tr>
        <w:tblPrEx>
          <w:tblCellMar>
            <w:top w:w="0" w:type="dxa"/>
            <w:left w:w="108" w:type="dxa"/>
            <w:bottom w:w="0" w:type="dxa"/>
            <w:right w:w="108" w:type="dxa"/>
          </w:tblCellMar>
        </w:tblPrEx>
        <w:trPr>
          <w:trHeight w:val="316" w:hRule="atLeast"/>
        </w:trPr>
        <w:tc>
          <w:tcPr>
            <w:tcW w:w="171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 xml:space="preserve">Houdini TA </w:t>
            </w:r>
          </w:p>
        </w:tc>
        <w:tc>
          <w:tcPr>
            <w:tcW w:w="738" w:type="pct"/>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16"/>
                <w:szCs w:val="16"/>
              </w:rPr>
            </w:pPr>
            <w:r>
              <w:rPr>
                <w:rFonts w:ascii="微软雅黑" w:hAnsi="微软雅黑" w:eastAsia="微软雅黑" w:cs="宋体"/>
                <w:color w:val="000000"/>
                <w:kern w:val="0"/>
                <w:sz w:val="16"/>
                <w:szCs w:val="16"/>
              </w:rPr>
              <w:t>2</w:t>
            </w:r>
          </w:p>
        </w:tc>
        <w:tc>
          <w:tcPr>
            <w:tcW w:w="1394"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计算机相关</w:t>
            </w:r>
          </w:p>
        </w:tc>
        <w:tc>
          <w:tcPr>
            <w:tcW w:w="1149" w:type="pct"/>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本科及以上</w:t>
            </w:r>
          </w:p>
        </w:tc>
      </w:tr>
      <w:tr>
        <w:tblPrEx>
          <w:tblCellMar>
            <w:top w:w="0" w:type="dxa"/>
            <w:left w:w="108" w:type="dxa"/>
            <w:bottom w:w="0" w:type="dxa"/>
            <w:right w:w="108" w:type="dxa"/>
          </w:tblCellMar>
        </w:tblPrEx>
        <w:trPr>
          <w:trHeight w:val="316" w:hRule="atLeast"/>
        </w:trPr>
        <w:tc>
          <w:tcPr>
            <w:tcW w:w="171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图像算法工程师</w:t>
            </w:r>
          </w:p>
        </w:tc>
        <w:tc>
          <w:tcPr>
            <w:tcW w:w="738" w:type="pct"/>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5</w:t>
            </w:r>
          </w:p>
        </w:tc>
        <w:tc>
          <w:tcPr>
            <w:tcW w:w="1394"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计算机相关</w:t>
            </w:r>
          </w:p>
        </w:tc>
        <w:tc>
          <w:tcPr>
            <w:tcW w:w="1149" w:type="pct"/>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硕士及以上</w:t>
            </w:r>
          </w:p>
        </w:tc>
      </w:tr>
      <w:tr>
        <w:tblPrEx>
          <w:tblCellMar>
            <w:top w:w="0" w:type="dxa"/>
            <w:left w:w="108" w:type="dxa"/>
            <w:bottom w:w="0" w:type="dxa"/>
            <w:right w:w="108" w:type="dxa"/>
          </w:tblCellMar>
        </w:tblPrEx>
        <w:trPr>
          <w:trHeight w:val="316" w:hRule="atLeast"/>
        </w:trPr>
        <w:tc>
          <w:tcPr>
            <w:tcW w:w="171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olor w:val="000000"/>
                <w:sz w:val="18"/>
                <w:szCs w:val="18"/>
                <w:shd w:val="clear" w:color="auto" w:fill="FFFFFF"/>
              </w:rPr>
              <w:t>UE4工具开发工程师</w:t>
            </w:r>
          </w:p>
        </w:tc>
        <w:tc>
          <w:tcPr>
            <w:tcW w:w="73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1</w:t>
            </w:r>
          </w:p>
        </w:tc>
        <w:tc>
          <w:tcPr>
            <w:tcW w:w="1394"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计算机相关</w:t>
            </w:r>
          </w:p>
        </w:tc>
        <w:tc>
          <w:tcPr>
            <w:tcW w:w="11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本科及以上</w:t>
            </w:r>
          </w:p>
        </w:tc>
      </w:tr>
      <w:tr>
        <w:tblPrEx>
          <w:tblCellMar>
            <w:top w:w="0" w:type="dxa"/>
            <w:left w:w="108" w:type="dxa"/>
            <w:bottom w:w="0" w:type="dxa"/>
            <w:right w:w="108" w:type="dxa"/>
          </w:tblCellMar>
        </w:tblPrEx>
        <w:trPr>
          <w:trHeight w:val="316" w:hRule="atLeast"/>
        </w:trPr>
        <w:tc>
          <w:tcPr>
            <w:tcW w:w="171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C++开发工程师</w:t>
            </w:r>
          </w:p>
        </w:tc>
        <w:tc>
          <w:tcPr>
            <w:tcW w:w="738" w:type="pct"/>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1</w:t>
            </w:r>
          </w:p>
        </w:tc>
        <w:tc>
          <w:tcPr>
            <w:tcW w:w="1394"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计算机相关</w:t>
            </w:r>
          </w:p>
        </w:tc>
        <w:tc>
          <w:tcPr>
            <w:tcW w:w="1149" w:type="pct"/>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本科以上</w:t>
            </w:r>
          </w:p>
        </w:tc>
      </w:tr>
      <w:tr>
        <w:tblPrEx>
          <w:tblCellMar>
            <w:top w:w="0" w:type="dxa"/>
            <w:left w:w="108" w:type="dxa"/>
            <w:bottom w:w="0" w:type="dxa"/>
            <w:right w:w="108" w:type="dxa"/>
          </w:tblCellMar>
        </w:tblPrEx>
        <w:trPr>
          <w:trHeight w:val="316" w:hRule="atLeast"/>
        </w:trPr>
        <w:tc>
          <w:tcPr>
            <w:tcW w:w="171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编剧</w:t>
            </w:r>
          </w:p>
        </w:tc>
        <w:tc>
          <w:tcPr>
            <w:tcW w:w="738" w:type="pct"/>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3</w:t>
            </w:r>
          </w:p>
        </w:tc>
        <w:tc>
          <w:tcPr>
            <w:tcW w:w="1394"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文化艺术相关</w:t>
            </w:r>
          </w:p>
        </w:tc>
        <w:tc>
          <w:tcPr>
            <w:tcW w:w="1149" w:type="pct"/>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本科及以上</w:t>
            </w:r>
          </w:p>
        </w:tc>
      </w:tr>
      <w:tr>
        <w:tblPrEx>
          <w:tblCellMar>
            <w:top w:w="0" w:type="dxa"/>
            <w:left w:w="108" w:type="dxa"/>
            <w:bottom w:w="0" w:type="dxa"/>
            <w:right w:w="108" w:type="dxa"/>
          </w:tblCellMar>
        </w:tblPrEx>
        <w:trPr>
          <w:trHeight w:val="316" w:hRule="atLeast"/>
        </w:trPr>
        <w:tc>
          <w:tcPr>
            <w:tcW w:w="171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导演助理</w:t>
            </w:r>
          </w:p>
        </w:tc>
        <w:tc>
          <w:tcPr>
            <w:tcW w:w="738" w:type="pct"/>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4</w:t>
            </w:r>
          </w:p>
        </w:tc>
        <w:tc>
          <w:tcPr>
            <w:tcW w:w="1394"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编导艺术相关</w:t>
            </w:r>
          </w:p>
        </w:tc>
        <w:tc>
          <w:tcPr>
            <w:tcW w:w="1149" w:type="pct"/>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本科及以上</w:t>
            </w:r>
          </w:p>
        </w:tc>
      </w:tr>
      <w:tr>
        <w:tblPrEx>
          <w:tblCellMar>
            <w:top w:w="0" w:type="dxa"/>
            <w:left w:w="108" w:type="dxa"/>
            <w:bottom w:w="0" w:type="dxa"/>
            <w:right w:w="108" w:type="dxa"/>
          </w:tblCellMar>
        </w:tblPrEx>
        <w:trPr>
          <w:trHeight w:val="316" w:hRule="atLeast"/>
        </w:trPr>
        <w:tc>
          <w:tcPr>
            <w:tcW w:w="171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3D角色模型设计师</w:t>
            </w:r>
          </w:p>
        </w:tc>
        <w:tc>
          <w:tcPr>
            <w:tcW w:w="738" w:type="pct"/>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5</w:t>
            </w:r>
          </w:p>
        </w:tc>
        <w:tc>
          <w:tcPr>
            <w:tcW w:w="1394"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美术相关</w:t>
            </w:r>
          </w:p>
        </w:tc>
        <w:tc>
          <w:tcPr>
            <w:tcW w:w="1149" w:type="pct"/>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专科及以上</w:t>
            </w:r>
          </w:p>
        </w:tc>
      </w:tr>
      <w:tr>
        <w:tblPrEx>
          <w:tblCellMar>
            <w:top w:w="0" w:type="dxa"/>
            <w:left w:w="108" w:type="dxa"/>
            <w:bottom w:w="0" w:type="dxa"/>
            <w:right w:w="108" w:type="dxa"/>
          </w:tblCellMar>
        </w:tblPrEx>
        <w:trPr>
          <w:trHeight w:val="316" w:hRule="atLeast"/>
        </w:trPr>
        <w:tc>
          <w:tcPr>
            <w:tcW w:w="171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3D场景模型设计师</w:t>
            </w:r>
          </w:p>
        </w:tc>
        <w:tc>
          <w:tcPr>
            <w:tcW w:w="738" w:type="pct"/>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5</w:t>
            </w:r>
          </w:p>
        </w:tc>
        <w:tc>
          <w:tcPr>
            <w:tcW w:w="1394"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美术相关</w:t>
            </w:r>
          </w:p>
        </w:tc>
        <w:tc>
          <w:tcPr>
            <w:tcW w:w="1149" w:type="pct"/>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专科及以上</w:t>
            </w:r>
          </w:p>
        </w:tc>
      </w:tr>
      <w:tr>
        <w:tblPrEx>
          <w:tblCellMar>
            <w:top w:w="0" w:type="dxa"/>
            <w:left w:w="108" w:type="dxa"/>
            <w:bottom w:w="0" w:type="dxa"/>
            <w:right w:w="108" w:type="dxa"/>
          </w:tblCellMar>
        </w:tblPrEx>
        <w:trPr>
          <w:trHeight w:val="316" w:hRule="atLeast"/>
        </w:trPr>
        <w:tc>
          <w:tcPr>
            <w:tcW w:w="171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3D动画设计师</w:t>
            </w:r>
          </w:p>
        </w:tc>
        <w:tc>
          <w:tcPr>
            <w:tcW w:w="738" w:type="pct"/>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5</w:t>
            </w:r>
          </w:p>
        </w:tc>
        <w:tc>
          <w:tcPr>
            <w:tcW w:w="1394"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美术相关</w:t>
            </w:r>
          </w:p>
        </w:tc>
        <w:tc>
          <w:tcPr>
            <w:tcW w:w="1149" w:type="pct"/>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专科及以上</w:t>
            </w:r>
          </w:p>
        </w:tc>
      </w:tr>
      <w:tr>
        <w:tblPrEx>
          <w:tblCellMar>
            <w:top w:w="0" w:type="dxa"/>
            <w:left w:w="108" w:type="dxa"/>
            <w:bottom w:w="0" w:type="dxa"/>
            <w:right w:w="108" w:type="dxa"/>
          </w:tblCellMar>
        </w:tblPrEx>
        <w:trPr>
          <w:trHeight w:val="316" w:hRule="atLeast"/>
        </w:trPr>
        <w:tc>
          <w:tcPr>
            <w:tcW w:w="171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游戏音乐设计师</w:t>
            </w:r>
          </w:p>
        </w:tc>
        <w:tc>
          <w:tcPr>
            <w:tcW w:w="738" w:type="pct"/>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1</w:t>
            </w:r>
          </w:p>
        </w:tc>
        <w:tc>
          <w:tcPr>
            <w:tcW w:w="1394"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Arial"/>
                <w:color w:val="000000"/>
                <w:kern w:val="0"/>
                <w:sz w:val="16"/>
                <w:szCs w:val="16"/>
              </w:rPr>
            </w:pPr>
            <w:r>
              <w:rPr>
                <w:rFonts w:ascii="微软雅黑" w:hAnsi="微软雅黑" w:eastAsia="微软雅黑" w:cs="Arial"/>
                <w:color w:val="000000"/>
                <w:kern w:val="0"/>
                <w:sz w:val="16"/>
                <w:szCs w:val="16"/>
              </w:rPr>
              <w:t>音乐相关</w:t>
            </w:r>
          </w:p>
        </w:tc>
        <w:tc>
          <w:tcPr>
            <w:tcW w:w="1149" w:type="pct"/>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本科及以上</w:t>
            </w:r>
          </w:p>
        </w:tc>
      </w:tr>
      <w:tr>
        <w:tblPrEx>
          <w:tblCellMar>
            <w:top w:w="0" w:type="dxa"/>
            <w:left w:w="108" w:type="dxa"/>
            <w:bottom w:w="0" w:type="dxa"/>
            <w:right w:w="108" w:type="dxa"/>
          </w:tblCellMar>
        </w:tblPrEx>
        <w:trPr>
          <w:trHeight w:val="316" w:hRule="atLeast"/>
        </w:trPr>
        <w:tc>
          <w:tcPr>
            <w:tcW w:w="171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游戏音效设计师</w:t>
            </w:r>
          </w:p>
        </w:tc>
        <w:tc>
          <w:tcPr>
            <w:tcW w:w="738" w:type="pct"/>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1</w:t>
            </w:r>
          </w:p>
        </w:tc>
        <w:tc>
          <w:tcPr>
            <w:tcW w:w="1394"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音乐相关</w:t>
            </w:r>
          </w:p>
        </w:tc>
        <w:tc>
          <w:tcPr>
            <w:tcW w:w="1149" w:type="pct"/>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本科及以上</w:t>
            </w:r>
          </w:p>
        </w:tc>
      </w:tr>
      <w:tr>
        <w:tblPrEx>
          <w:tblCellMar>
            <w:top w:w="0" w:type="dxa"/>
            <w:left w:w="108" w:type="dxa"/>
            <w:bottom w:w="0" w:type="dxa"/>
            <w:right w:w="108" w:type="dxa"/>
          </w:tblCellMar>
        </w:tblPrEx>
        <w:trPr>
          <w:trHeight w:val="316" w:hRule="atLeast"/>
        </w:trPr>
        <w:tc>
          <w:tcPr>
            <w:tcW w:w="171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技术美术</w:t>
            </w:r>
          </w:p>
        </w:tc>
        <w:tc>
          <w:tcPr>
            <w:tcW w:w="738" w:type="pct"/>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5</w:t>
            </w:r>
          </w:p>
        </w:tc>
        <w:tc>
          <w:tcPr>
            <w:tcW w:w="1394"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Arial"/>
                <w:color w:val="000000"/>
                <w:kern w:val="0"/>
                <w:sz w:val="16"/>
                <w:szCs w:val="16"/>
              </w:rPr>
            </w:pPr>
            <w:r>
              <w:rPr>
                <w:rFonts w:ascii="微软雅黑" w:hAnsi="微软雅黑" w:eastAsia="微软雅黑" w:cs="Arial"/>
                <w:color w:val="000000"/>
                <w:kern w:val="0"/>
                <w:sz w:val="16"/>
                <w:szCs w:val="16"/>
              </w:rPr>
              <w:t>计算机、美术相关</w:t>
            </w:r>
          </w:p>
        </w:tc>
        <w:tc>
          <w:tcPr>
            <w:tcW w:w="1149" w:type="pct"/>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Arial"/>
                <w:color w:val="000000"/>
                <w:kern w:val="0"/>
                <w:sz w:val="16"/>
                <w:szCs w:val="16"/>
              </w:rPr>
            </w:pPr>
            <w:r>
              <w:rPr>
                <w:rFonts w:ascii="微软雅黑" w:hAnsi="微软雅黑" w:eastAsia="微软雅黑" w:cs="Arial"/>
                <w:color w:val="000000"/>
                <w:kern w:val="0"/>
                <w:sz w:val="16"/>
                <w:szCs w:val="16"/>
              </w:rPr>
              <w:t>本科及以上</w:t>
            </w:r>
          </w:p>
        </w:tc>
      </w:tr>
      <w:tr>
        <w:tblPrEx>
          <w:tblCellMar>
            <w:top w:w="0" w:type="dxa"/>
            <w:left w:w="108" w:type="dxa"/>
            <w:bottom w:w="0" w:type="dxa"/>
            <w:right w:w="108" w:type="dxa"/>
          </w:tblCellMar>
        </w:tblPrEx>
        <w:trPr>
          <w:trHeight w:val="316" w:hRule="atLeast"/>
        </w:trPr>
        <w:tc>
          <w:tcPr>
            <w:tcW w:w="171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技术动画</w:t>
            </w:r>
          </w:p>
        </w:tc>
        <w:tc>
          <w:tcPr>
            <w:tcW w:w="73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3</w:t>
            </w:r>
          </w:p>
        </w:tc>
        <w:tc>
          <w:tcPr>
            <w:tcW w:w="1394"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计算机相关</w:t>
            </w:r>
          </w:p>
        </w:tc>
        <w:tc>
          <w:tcPr>
            <w:tcW w:w="1149" w:type="pct"/>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本科及以上</w:t>
            </w:r>
          </w:p>
        </w:tc>
      </w:tr>
      <w:tr>
        <w:tblPrEx>
          <w:tblCellMar>
            <w:top w:w="0" w:type="dxa"/>
            <w:left w:w="108" w:type="dxa"/>
            <w:bottom w:w="0" w:type="dxa"/>
            <w:right w:w="108" w:type="dxa"/>
          </w:tblCellMar>
        </w:tblPrEx>
        <w:trPr>
          <w:trHeight w:val="316" w:hRule="atLeast"/>
        </w:trPr>
        <w:tc>
          <w:tcPr>
            <w:tcW w:w="171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原画设计师</w:t>
            </w:r>
          </w:p>
        </w:tc>
        <w:tc>
          <w:tcPr>
            <w:tcW w:w="738" w:type="pct"/>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3</w:t>
            </w:r>
          </w:p>
        </w:tc>
        <w:tc>
          <w:tcPr>
            <w:tcW w:w="1394"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美术相关</w:t>
            </w:r>
          </w:p>
        </w:tc>
        <w:tc>
          <w:tcPr>
            <w:tcW w:w="1149" w:type="pct"/>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专科及以上</w:t>
            </w:r>
          </w:p>
        </w:tc>
      </w:tr>
      <w:tr>
        <w:tblPrEx>
          <w:tblCellMar>
            <w:top w:w="0" w:type="dxa"/>
            <w:left w:w="108" w:type="dxa"/>
            <w:bottom w:w="0" w:type="dxa"/>
            <w:right w:w="108" w:type="dxa"/>
          </w:tblCellMar>
        </w:tblPrEx>
        <w:trPr>
          <w:trHeight w:val="316" w:hRule="atLeast"/>
        </w:trPr>
        <w:tc>
          <w:tcPr>
            <w:tcW w:w="171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UI设计师</w:t>
            </w:r>
          </w:p>
        </w:tc>
        <w:tc>
          <w:tcPr>
            <w:tcW w:w="738" w:type="pct"/>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3</w:t>
            </w:r>
          </w:p>
        </w:tc>
        <w:tc>
          <w:tcPr>
            <w:tcW w:w="1394"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美术相关</w:t>
            </w:r>
          </w:p>
        </w:tc>
        <w:tc>
          <w:tcPr>
            <w:tcW w:w="1149" w:type="pct"/>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专科及以上</w:t>
            </w:r>
          </w:p>
        </w:tc>
      </w:tr>
      <w:tr>
        <w:tblPrEx>
          <w:tblCellMar>
            <w:top w:w="0" w:type="dxa"/>
            <w:left w:w="108" w:type="dxa"/>
            <w:bottom w:w="0" w:type="dxa"/>
            <w:right w:w="108" w:type="dxa"/>
          </w:tblCellMar>
        </w:tblPrEx>
        <w:trPr>
          <w:trHeight w:val="316" w:hRule="atLeast"/>
        </w:trPr>
        <w:tc>
          <w:tcPr>
            <w:tcW w:w="171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强化学习算法工程师</w:t>
            </w:r>
          </w:p>
        </w:tc>
        <w:tc>
          <w:tcPr>
            <w:tcW w:w="738" w:type="pct"/>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2</w:t>
            </w:r>
          </w:p>
        </w:tc>
        <w:tc>
          <w:tcPr>
            <w:tcW w:w="1394"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计算机相关</w:t>
            </w:r>
          </w:p>
        </w:tc>
        <w:tc>
          <w:tcPr>
            <w:tcW w:w="1149" w:type="pct"/>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硕士及以上</w:t>
            </w:r>
          </w:p>
        </w:tc>
      </w:tr>
      <w:tr>
        <w:trPr>
          <w:trHeight w:val="316" w:hRule="atLeast"/>
        </w:trPr>
        <w:tc>
          <w:tcPr>
            <w:tcW w:w="171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材质美术</w:t>
            </w:r>
          </w:p>
        </w:tc>
        <w:tc>
          <w:tcPr>
            <w:tcW w:w="738" w:type="pct"/>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1</w:t>
            </w:r>
          </w:p>
        </w:tc>
        <w:tc>
          <w:tcPr>
            <w:tcW w:w="1394"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计算机、美术相关</w:t>
            </w:r>
          </w:p>
        </w:tc>
        <w:tc>
          <w:tcPr>
            <w:tcW w:w="1149" w:type="pct"/>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本科及以上</w:t>
            </w:r>
          </w:p>
        </w:tc>
      </w:tr>
      <w:tr>
        <w:tblPrEx>
          <w:tblCellMar>
            <w:top w:w="0" w:type="dxa"/>
            <w:left w:w="108" w:type="dxa"/>
            <w:bottom w:w="0" w:type="dxa"/>
            <w:right w:w="108" w:type="dxa"/>
          </w:tblCellMar>
        </w:tblPrEx>
        <w:trPr>
          <w:trHeight w:val="316" w:hRule="atLeast"/>
        </w:trPr>
        <w:tc>
          <w:tcPr>
            <w:tcW w:w="171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初级音频程序员</w:t>
            </w:r>
          </w:p>
        </w:tc>
        <w:tc>
          <w:tcPr>
            <w:tcW w:w="738" w:type="pct"/>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1</w:t>
            </w:r>
          </w:p>
        </w:tc>
        <w:tc>
          <w:tcPr>
            <w:tcW w:w="1394"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计算机、音乐相关</w:t>
            </w:r>
          </w:p>
        </w:tc>
        <w:tc>
          <w:tcPr>
            <w:tcW w:w="1149" w:type="pct"/>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本科及以上</w:t>
            </w:r>
          </w:p>
        </w:tc>
      </w:tr>
      <w:tr>
        <w:tblPrEx>
          <w:tblCellMar>
            <w:top w:w="0" w:type="dxa"/>
            <w:left w:w="108" w:type="dxa"/>
            <w:bottom w:w="0" w:type="dxa"/>
            <w:right w:w="108" w:type="dxa"/>
          </w:tblCellMar>
        </w:tblPrEx>
        <w:trPr>
          <w:trHeight w:val="316" w:hRule="atLeast"/>
        </w:trPr>
        <w:tc>
          <w:tcPr>
            <w:tcW w:w="171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UE4特效</w:t>
            </w:r>
          </w:p>
        </w:tc>
        <w:tc>
          <w:tcPr>
            <w:tcW w:w="738" w:type="pct"/>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5</w:t>
            </w:r>
          </w:p>
        </w:tc>
        <w:tc>
          <w:tcPr>
            <w:tcW w:w="1394"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美术相关</w:t>
            </w:r>
          </w:p>
        </w:tc>
        <w:tc>
          <w:tcPr>
            <w:tcW w:w="1149" w:type="pct"/>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本科及以上</w:t>
            </w:r>
          </w:p>
        </w:tc>
      </w:tr>
      <w:tr>
        <w:tblPrEx>
          <w:tblCellMar>
            <w:top w:w="0" w:type="dxa"/>
            <w:left w:w="108" w:type="dxa"/>
            <w:bottom w:w="0" w:type="dxa"/>
            <w:right w:w="108" w:type="dxa"/>
          </w:tblCellMar>
        </w:tblPrEx>
        <w:trPr>
          <w:trHeight w:val="316" w:hRule="atLeast"/>
        </w:trPr>
        <w:tc>
          <w:tcPr>
            <w:tcW w:w="171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ascii="微软雅黑" w:hAnsi="微软雅黑" w:eastAsia="微软雅黑" w:cs="宋体"/>
                <w:color w:val="000000"/>
                <w:kern w:val="0"/>
                <w:sz w:val="16"/>
                <w:szCs w:val="16"/>
              </w:rPr>
              <w:t>JAVA服务器开发工程师</w:t>
            </w:r>
          </w:p>
        </w:tc>
        <w:tc>
          <w:tcPr>
            <w:tcW w:w="73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微软雅黑" w:hAnsi="微软雅黑" w:eastAsia="微软雅黑" w:cs="宋体"/>
                <w:color w:val="000000"/>
                <w:kern w:val="0"/>
                <w:sz w:val="16"/>
                <w:szCs w:val="16"/>
              </w:rPr>
            </w:pPr>
            <w:r>
              <w:rPr>
                <w:rFonts w:ascii="微软雅黑" w:hAnsi="微软雅黑" w:eastAsia="微软雅黑" w:cs="宋体"/>
                <w:color w:val="000000"/>
                <w:kern w:val="0"/>
                <w:sz w:val="16"/>
                <w:szCs w:val="16"/>
              </w:rPr>
              <w:t>2</w:t>
            </w:r>
          </w:p>
        </w:tc>
        <w:tc>
          <w:tcPr>
            <w:tcW w:w="1394"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计算机相关</w:t>
            </w:r>
          </w:p>
        </w:tc>
        <w:tc>
          <w:tcPr>
            <w:tcW w:w="11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本科及以上</w:t>
            </w:r>
          </w:p>
        </w:tc>
      </w:tr>
      <w:tr>
        <w:tblPrEx>
          <w:tblCellMar>
            <w:top w:w="0" w:type="dxa"/>
            <w:left w:w="108" w:type="dxa"/>
            <w:bottom w:w="0" w:type="dxa"/>
            <w:right w:w="108" w:type="dxa"/>
          </w:tblCellMar>
        </w:tblPrEx>
        <w:trPr>
          <w:trHeight w:val="316" w:hRule="atLeast"/>
        </w:trPr>
        <w:tc>
          <w:tcPr>
            <w:tcW w:w="171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ascii="微软雅黑" w:hAnsi="微软雅黑" w:eastAsia="微软雅黑" w:cs="宋体"/>
                <w:color w:val="000000"/>
                <w:kern w:val="0"/>
                <w:sz w:val="16"/>
                <w:szCs w:val="16"/>
              </w:rPr>
              <w:t>软件开发实习生</w:t>
            </w:r>
          </w:p>
        </w:tc>
        <w:tc>
          <w:tcPr>
            <w:tcW w:w="73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2</w:t>
            </w:r>
          </w:p>
        </w:tc>
        <w:tc>
          <w:tcPr>
            <w:tcW w:w="1394"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olor w:val="000000"/>
                <w:sz w:val="18"/>
                <w:szCs w:val="18"/>
                <w:shd w:val="clear" w:color="auto" w:fill="FFFFFF"/>
              </w:rPr>
              <w:t>计算机相关</w:t>
            </w:r>
          </w:p>
        </w:tc>
        <w:tc>
          <w:tcPr>
            <w:tcW w:w="11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本科及以上</w:t>
            </w:r>
          </w:p>
        </w:tc>
      </w:tr>
      <w:tr>
        <w:tblPrEx>
          <w:tblCellMar>
            <w:top w:w="0" w:type="dxa"/>
            <w:left w:w="108" w:type="dxa"/>
            <w:bottom w:w="0" w:type="dxa"/>
            <w:right w:w="108" w:type="dxa"/>
          </w:tblCellMar>
        </w:tblPrEx>
        <w:trPr>
          <w:trHeight w:val="316" w:hRule="atLeast"/>
        </w:trPr>
        <w:tc>
          <w:tcPr>
            <w:tcW w:w="171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测试开发工程师</w:t>
            </w:r>
          </w:p>
        </w:tc>
        <w:tc>
          <w:tcPr>
            <w:tcW w:w="73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1</w:t>
            </w:r>
          </w:p>
        </w:tc>
        <w:tc>
          <w:tcPr>
            <w:tcW w:w="1394"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olor w:val="000000"/>
                <w:sz w:val="18"/>
                <w:szCs w:val="18"/>
                <w:shd w:val="clear" w:color="auto" w:fill="FFFFFF"/>
              </w:rPr>
              <w:t>计算机相关</w:t>
            </w:r>
          </w:p>
        </w:tc>
        <w:tc>
          <w:tcPr>
            <w:tcW w:w="11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专科及以上</w:t>
            </w:r>
          </w:p>
        </w:tc>
      </w:tr>
      <w:tr>
        <w:tblPrEx>
          <w:tblCellMar>
            <w:top w:w="0" w:type="dxa"/>
            <w:left w:w="108" w:type="dxa"/>
            <w:bottom w:w="0" w:type="dxa"/>
            <w:right w:w="108" w:type="dxa"/>
          </w:tblCellMar>
        </w:tblPrEx>
        <w:trPr>
          <w:trHeight w:val="316" w:hRule="atLeast"/>
        </w:trPr>
        <w:tc>
          <w:tcPr>
            <w:tcW w:w="171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用户运营专员</w:t>
            </w:r>
          </w:p>
        </w:tc>
        <w:tc>
          <w:tcPr>
            <w:tcW w:w="738" w:type="pct"/>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1</w:t>
            </w:r>
          </w:p>
        </w:tc>
        <w:tc>
          <w:tcPr>
            <w:tcW w:w="1394"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不限</w:t>
            </w:r>
          </w:p>
        </w:tc>
        <w:tc>
          <w:tcPr>
            <w:tcW w:w="1149" w:type="pct"/>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本科及以上</w:t>
            </w:r>
          </w:p>
        </w:tc>
      </w:tr>
      <w:tr>
        <w:tblPrEx>
          <w:tblCellMar>
            <w:top w:w="0" w:type="dxa"/>
            <w:left w:w="108" w:type="dxa"/>
            <w:bottom w:w="0" w:type="dxa"/>
            <w:right w:w="108" w:type="dxa"/>
          </w:tblCellMar>
        </w:tblPrEx>
        <w:trPr>
          <w:trHeight w:val="316" w:hRule="atLeast"/>
        </w:trPr>
        <w:tc>
          <w:tcPr>
            <w:tcW w:w="171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游戏运营专员</w:t>
            </w:r>
          </w:p>
        </w:tc>
        <w:tc>
          <w:tcPr>
            <w:tcW w:w="738" w:type="pct"/>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1</w:t>
            </w:r>
          </w:p>
        </w:tc>
        <w:tc>
          <w:tcPr>
            <w:tcW w:w="1394"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不限</w:t>
            </w:r>
          </w:p>
        </w:tc>
        <w:tc>
          <w:tcPr>
            <w:tcW w:w="1149" w:type="pct"/>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本科及以上</w:t>
            </w:r>
          </w:p>
        </w:tc>
      </w:tr>
    </w:tbl>
    <w:p>
      <w:pPr>
        <w:rPr>
          <w:rFonts w:ascii="微软雅黑" w:hAnsi="微软雅黑" w:eastAsia="微软雅黑" w:cstheme="minorEastAsia"/>
          <w:b/>
          <w:sz w:val="18"/>
          <w:szCs w:val="18"/>
        </w:rPr>
      </w:pPr>
    </w:p>
    <w:p>
      <w:pPr>
        <w:rPr>
          <w:rFonts w:ascii="微软雅黑" w:hAnsi="微软雅黑" w:eastAsia="微软雅黑" w:cstheme="minorEastAsia"/>
          <w:b/>
          <w:bCs/>
          <w:sz w:val="18"/>
          <w:szCs w:val="18"/>
        </w:rPr>
      </w:pPr>
      <w:r>
        <w:rPr>
          <w:rFonts w:hint="eastAsia" w:ascii="微软雅黑" w:hAnsi="微软雅黑" w:eastAsia="微软雅黑" w:cstheme="minorEastAsia"/>
          <w:b/>
          <w:bCs/>
          <w:sz w:val="18"/>
          <w:szCs w:val="18"/>
        </w:rPr>
        <w:t>五、薪资及福利</w:t>
      </w:r>
    </w:p>
    <w:p>
      <w:pPr>
        <w:rPr>
          <w:rFonts w:ascii="微软雅黑" w:hAnsi="微软雅黑" w:eastAsia="微软雅黑" w:cstheme="minorEastAsia"/>
          <w:sz w:val="18"/>
          <w:szCs w:val="18"/>
        </w:rPr>
      </w:pPr>
      <w:r>
        <w:rPr>
          <w:rFonts w:hint="eastAsia" w:ascii="微软雅黑" w:hAnsi="微软雅黑" w:eastAsia="微软雅黑" w:cstheme="minorEastAsia"/>
          <w:b/>
          <w:bCs/>
          <w:sz w:val="18"/>
          <w:szCs w:val="18"/>
        </w:rPr>
        <w:t>薪资回报：</w:t>
      </w:r>
      <w:r>
        <w:rPr>
          <w:rFonts w:hint="eastAsia" w:ascii="微软雅黑" w:hAnsi="微软雅黑" w:eastAsia="微软雅黑" w:cstheme="minorEastAsia"/>
          <w:sz w:val="18"/>
          <w:szCs w:val="18"/>
        </w:rPr>
        <w:t>公司提供行业内具有竞争力的薪酬，并每年进行2次薪酬回顾，根据业务发展状况及个人的业绩表现、能力提升情况复核、调整员工的薪酬。</w:t>
      </w:r>
    </w:p>
    <w:p>
      <w:pPr>
        <w:rPr>
          <w:rFonts w:ascii="微软雅黑" w:hAnsi="微软雅黑" w:eastAsia="微软雅黑" w:cstheme="minorEastAsia"/>
          <w:sz w:val="18"/>
          <w:szCs w:val="18"/>
        </w:rPr>
      </w:pPr>
      <w:r>
        <w:rPr>
          <w:rFonts w:hint="eastAsia" w:ascii="微软雅黑" w:hAnsi="微软雅黑" w:eastAsia="微软雅黑" w:cstheme="minorEastAsia"/>
          <w:b/>
          <w:bCs/>
          <w:sz w:val="18"/>
          <w:szCs w:val="18"/>
        </w:rPr>
        <w:t>即时奖励：</w:t>
      </w:r>
      <w:r>
        <w:rPr>
          <w:rFonts w:hint="eastAsia" w:ascii="微软雅黑" w:hAnsi="微软雅黑" w:eastAsia="微软雅黑" w:cstheme="minorEastAsia"/>
          <w:sz w:val="18"/>
          <w:szCs w:val="18"/>
        </w:rPr>
        <w:t>公司设立专项奖励，如优秀员工/管理干部奖、优秀项目奖、最佳新人奖、技术突破奖、创新营销奖等，对有突出贡献和明显业绩提升的员工进行即时激励。</w:t>
      </w:r>
    </w:p>
    <w:p>
      <w:pPr>
        <w:rPr>
          <w:rFonts w:ascii="微软雅黑" w:hAnsi="微软雅黑" w:eastAsia="微软雅黑" w:cstheme="minorEastAsia"/>
          <w:sz w:val="18"/>
          <w:szCs w:val="18"/>
        </w:rPr>
      </w:pPr>
      <w:r>
        <w:rPr>
          <w:rFonts w:hint="eastAsia" w:ascii="微软雅黑" w:hAnsi="微软雅黑" w:eastAsia="微软雅黑" w:cstheme="minorEastAsia"/>
          <w:b/>
          <w:bCs/>
          <w:sz w:val="18"/>
          <w:szCs w:val="18"/>
        </w:rPr>
        <w:t>培训学习：</w:t>
      </w:r>
      <w:r>
        <w:rPr>
          <w:rFonts w:hint="eastAsia" w:ascii="微软雅黑" w:hAnsi="微软雅黑" w:eastAsia="微软雅黑" w:cstheme="minorEastAsia"/>
          <w:sz w:val="18"/>
          <w:szCs w:val="18"/>
        </w:rPr>
        <w:t>公司具备完善的培训体系，提供如数天学院、启明星计划、超新星计划、新员工培训、专业课程、职业培训、大咖分享等培训课程。</w:t>
      </w:r>
    </w:p>
    <w:p>
      <w:pPr>
        <w:rPr>
          <w:rFonts w:ascii="微软雅黑" w:hAnsi="微软雅黑" w:eastAsia="微软雅黑" w:cstheme="minorEastAsia"/>
          <w:sz w:val="18"/>
          <w:szCs w:val="18"/>
        </w:rPr>
      </w:pPr>
      <w:r>
        <w:rPr>
          <w:rFonts w:hint="eastAsia" w:ascii="微软雅黑" w:hAnsi="微软雅黑" w:eastAsia="微软雅黑" w:cstheme="minorEastAsia"/>
          <w:b/>
          <w:bCs/>
          <w:sz w:val="18"/>
          <w:szCs w:val="18"/>
        </w:rPr>
        <w:t>晋升发展：</w:t>
      </w:r>
      <w:r>
        <w:rPr>
          <w:rFonts w:hint="eastAsia" w:ascii="微软雅黑" w:hAnsi="微软雅黑" w:eastAsia="微软雅黑" w:cstheme="minorEastAsia"/>
          <w:sz w:val="18"/>
          <w:szCs w:val="18"/>
        </w:rPr>
        <w:t>公司具备完善的职级发展体系，专业线+管理线双通道发展，每年2次职级回顾晋升机会。</w:t>
      </w:r>
    </w:p>
    <w:p>
      <w:pPr>
        <w:rPr>
          <w:rFonts w:ascii="微软雅黑" w:hAnsi="微软雅黑" w:eastAsia="微软雅黑" w:cstheme="minorEastAsia"/>
          <w:sz w:val="18"/>
          <w:szCs w:val="18"/>
        </w:rPr>
      </w:pPr>
      <w:r>
        <w:rPr>
          <w:rFonts w:hint="eastAsia" w:ascii="微软雅黑" w:hAnsi="微软雅黑" w:eastAsia="微软雅黑" w:cstheme="minorEastAsia"/>
          <w:b/>
          <w:bCs/>
          <w:sz w:val="18"/>
          <w:szCs w:val="18"/>
        </w:rPr>
        <w:t>基本福利：</w:t>
      </w:r>
      <w:r>
        <w:rPr>
          <w:rFonts w:hint="eastAsia" w:ascii="微软雅黑" w:hAnsi="微软雅黑" w:eastAsia="微软雅黑" w:cstheme="minorEastAsia"/>
          <w:sz w:val="18"/>
          <w:szCs w:val="18"/>
        </w:rPr>
        <w:t>五险一金＋商业保险、法定年假＋补充年假、健身房+游戏体验室、节日礼包、咖啡茶点、年度体检、月度团建费、年度旅游费、员工俱乐部等，让你工作生活两不误。</w:t>
      </w:r>
    </w:p>
    <w:p>
      <w:pPr>
        <w:rPr>
          <w:rFonts w:ascii="微软雅黑" w:hAnsi="微软雅黑" w:eastAsia="微软雅黑" w:cstheme="minorEastAsia"/>
          <w:sz w:val="18"/>
          <w:szCs w:val="18"/>
        </w:rPr>
      </w:pPr>
      <w:r>
        <w:rPr>
          <w:rFonts w:hint="eastAsia" w:ascii="微软雅黑" w:hAnsi="微软雅黑" w:eastAsia="微软雅黑" w:cstheme="minorEastAsia"/>
          <w:b/>
          <w:bCs/>
          <w:sz w:val="18"/>
          <w:szCs w:val="18"/>
        </w:rPr>
        <w:t>特别福利：</w:t>
      </w:r>
      <w:r>
        <w:rPr>
          <w:rFonts w:hint="eastAsia" w:ascii="微软雅黑" w:hAnsi="微软雅黑" w:eastAsia="微软雅黑" w:cstheme="minorEastAsia"/>
          <w:sz w:val="18"/>
          <w:szCs w:val="18"/>
        </w:rPr>
        <w:t>卓越实习生奖励+优秀实习生奖励，鼓励初入职场的你成长创新。</w:t>
      </w:r>
    </w:p>
    <w:p>
      <w:pPr>
        <w:jc w:val="left"/>
        <w:rPr>
          <w:rFonts w:ascii="微软雅黑" w:hAnsi="微软雅黑" w:eastAsia="微软雅黑" w:cstheme="minorEastAsia"/>
          <w:b/>
          <w:sz w:val="18"/>
          <w:szCs w:val="18"/>
        </w:rPr>
      </w:pPr>
    </w:p>
    <w:p>
      <w:pPr>
        <w:numPr>
          <w:ilvl w:val="0"/>
          <w:numId w:val="1"/>
        </w:numPr>
        <w:jc w:val="left"/>
        <w:rPr>
          <w:rFonts w:hint="eastAsia" w:ascii="微软雅黑" w:hAnsi="微软雅黑" w:eastAsia="微软雅黑" w:cstheme="minorEastAsia"/>
          <w:b/>
          <w:sz w:val="18"/>
          <w:szCs w:val="18"/>
        </w:rPr>
      </w:pPr>
      <w:r>
        <w:rPr>
          <w:rFonts w:hint="eastAsia" w:ascii="微软雅黑" w:hAnsi="微软雅黑" w:eastAsia="微软雅黑" w:cstheme="minorEastAsia"/>
          <w:b/>
          <w:sz w:val="18"/>
          <w:szCs w:val="18"/>
        </w:rPr>
        <w:t>投递方式</w:t>
      </w:r>
    </w:p>
    <w:p>
      <w:pPr>
        <w:numPr>
          <w:numId w:val="0"/>
        </w:numPr>
        <w:jc w:val="left"/>
        <w:rPr>
          <w:rFonts w:hint="eastAsia" w:ascii="微软雅黑" w:hAnsi="微软雅黑" w:eastAsia="微软雅黑" w:cstheme="minorEastAsia"/>
          <w:b/>
          <w:sz w:val="18"/>
          <w:szCs w:val="18"/>
        </w:rPr>
      </w:pPr>
      <w:r>
        <w:rPr>
          <w:rFonts w:hint="eastAsia" w:ascii="微软雅黑" w:hAnsi="微软雅黑" w:eastAsia="微软雅黑" w:cstheme="minorEastAsia"/>
          <w:b/>
          <w:sz w:val="18"/>
          <w:szCs w:val="18"/>
        </w:rPr>
        <w:fldChar w:fldCharType="begin"/>
      </w:r>
      <w:r>
        <w:rPr>
          <w:rFonts w:hint="eastAsia" w:ascii="微软雅黑" w:hAnsi="微软雅黑" w:eastAsia="微软雅黑" w:cstheme="minorEastAsia"/>
          <w:b/>
          <w:sz w:val="18"/>
          <w:szCs w:val="18"/>
        </w:rPr>
        <w:instrText xml:space="preserve"> HYPERLINK "https://app.mokahr.com/campus_apply/digisky/1407?recommendCode=DS3nrfvY#/jobs" </w:instrText>
      </w:r>
      <w:r>
        <w:rPr>
          <w:rFonts w:hint="eastAsia" w:ascii="微软雅黑" w:hAnsi="微软雅黑" w:eastAsia="微软雅黑" w:cstheme="minorEastAsia"/>
          <w:b/>
          <w:sz w:val="18"/>
          <w:szCs w:val="18"/>
        </w:rPr>
        <w:fldChar w:fldCharType="separate"/>
      </w:r>
      <w:r>
        <w:rPr>
          <w:rStyle w:val="6"/>
          <w:rFonts w:hint="eastAsia" w:ascii="微软雅黑" w:hAnsi="微软雅黑" w:eastAsia="微软雅黑" w:cstheme="minorEastAsia"/>
          <w:b/>
          <w:sz w:val="18"/>
          <w:szCs w:val="18"/>
        </w:rPr>
        <w:t>https://app.mokahr.com/campus_apply/digisky/1407?recommendCode=DS3nrfvY#/jobs</w:t>
      </w:r>
      <w:r>
        <w:rPr>
          <w:rFonts w:hint="eastAsia" w:ascii="微软雅黑" w:hAnsi="微软雅黑" w:eastAsia="微软雅黑" w:cstheme="minorEastAsia"/>
          <w:b/>
          <w:sz w:val="18"/>
          <w:szCs w:val="18"/>
        </w:rPr>
        <w:fldChar w:fldCharType="end"/>
      </w:r>
    </w:p>
    <w:p>
      <w:pPr>
        <w:rPr>
          <w:rFonts w:ascii="微软雅黑" w:hAnsi="微软雅黑" w:eastAsia="微软雅黑" w:cstheme="minorEastAsia"/>
          <w:b/>
          <w:sz w:val="18"/>
          <w:szCs w:val="18"/>
        </w:rPr>
      </w:pPr>
      <w:r>
        <w:rPr>
          <w:rFonts w:hint="eastAsia" w:ascii="微软雅黑" w:hAnsi="微软雅黑" w:eastAsia="微软雅黑" w:cstheme="minorEastAsia"/>
          <w:b/>
          <w:sz w:val="18"/>
          <w:szCs w:val="18"/>
        </w:rPr>
        <w:t>七、应聘流程</w:t>
      </w:r>
    </w:p>
    <w:p>
      <w:pPr>
        <w:rPr>
          <w:rFonts w:ascii="微软雅黑" w:hAnsi="微软雅黑" w:eastAsia="微软雅黑" w:cstheme="minorEastAsia"/>
          <w:bCs/>
          <w:sz w:val="18"/>
          <w:szCs w:val="18"/>
        </w:rPr>
      </w:pPr>
      <w:r>
        <w:rPr>
          <w:rFonts w:hint="eastAsia" w:ascii="微软雅黑" w:hAnsi="微软雅黑" w:eastAsia="微软雅黑" w:cstheme="minorEastAsia"/>
          <w:bCs/>
          <w:sz w:val="18"/>
          <w:szCs w:val="18"/>
        </w:rPr>
        <w:t>简历投递→简历筛选→专业笔试→专业面试→综合面试→offer签约</w:t>
      </w:r>
    </w:p>
    <w:p>
      <w:pPr>
        <w:rPr>
          <w:rFonts w:ascii="微软雅黑" w:hAnsi="微软雅黑" w:eastAsia="微软雅黑" w:cstheme="minorEastAsia"/>
          <w:bCs/>
          <w:sz w:val="18"/>
          <w:szCs w:val="18"/>
        </w:rPr>
      </w:pPr>
    </w:p>
    <w:p>
      <w:pPr>
        <w:rPr>
          <w:rFonts w:ascii="微软雅黑" w:hAnsi="微软雅黑" w:eastAsia="微软雅黑" w:cstheme="minorEastAsia"/>
          <w:b/>
          <w:sz w:val="18"/>
          <w:szCs w:val="18"/>
        </w:rPr>
      </w:pPr>
      <w:r>
        <w:rPr>
          <w:rFonts w:hint="eastAsia" w:ascii="微软雅黑" w:hAnsi="微软雅黑" w:eastAsia="微软雅黑" w:cstheme="minorEastAsia"/>
          <w:b/>
          <w:sz w:val="18"/>
          <w:szCs w:val="18"/>
        </w:rPr>
        <w:t>八、联系方式</w:t>
      </w:r>
    </w:p>
    <w:p>
      <w:pPr>
        <w:rPr>
          <w:rFonts w:ascii="微软雅黑" w:hAnsi="微软雅黑" w:eastAsia="微软雅黑" w:cstheme="minorEastAsia"/>
          <w:sz w:val="18"/>
          <w:szCs w:val="18"/>
        </w:rPr>
      </w:pPr>
      <w:r>
        <w:rPr>
          <w:rFonts w:hint="eastAsia" w:ascii="微软雅黑" w:hAnsi="微软雅黑" w:eastAsia="微软雅黑" w:cstheme="minorEastAsia"/>
          <w:sz w:val="18"/>
          <w:szCs w:val="18"/>
        </w:rPr>
        <w:t>联系人</w:t>
      </w:r>
      <w:r>
        <w:rPr>
          <w:rFonts w:ascii="微软雅黑" w:hAnsi="微软雅黑" w:eastAsia="微软雅黑" w:cstheme="minorEastAsia"/>
          <w:sz w:val="18"/>
          <w:szCs w:val="18"/>
        </w:rPr>
        <w:t>:</w:t>
      </w:r>
      <w:r>
        <w:rPr>
          <w:rFonts w:hint="eastAsia" w:ascii="微软雅黑" w:hAnsi="微软雅黑" w:eastAsia="微软雅黑" w:cstheme="minorEastAsia"/>
          <w:sz w:val="18"/>
          <w:szCs w:val="18"/>
        </w:rPr>
        <w:t>周先生</w:t>
      </w:r>
    </w:p>
    <w:p>
      <w:pPr>
        <w:rPr>
          <w:rFonts w:ascii="微软雅黑" w:hAnsi="微软雅黑" w:eastAsia="微软雅黑" w:cstheme="minorEastAsia"/>
          <w:sz w:val="18"/>
          <w:szCs w:val="18"/>
        </w:rPr>
      </w:pPr>
      <w:r>
        <w:rPr>
          <w:rFonts w:hint="eastAsia" w:ascii="微软雅黑" w:hAnsi="微软雅黑" w:eastAsia="微软雅黑" w:cstheme="minorEastAsia"/>
          <w:sz w:val="18"/>
          <w:szCs w:val="18"/>
        </w:rPr>
        <w:t>联系电话：</w:t>
      </w:r>
      <w:r>
        <w:rPr>
          <w:rFonts w:ascii="微软雅黑" w:hAnsi="微软雅黑" w:eastAsia="微软雅黑"/>
          <w:sz w:val="18"/>
          <w:szCs w:val="18"/>
        </w:rPr>
        <w:t>028-83231639</w:t>
      </w:r>
    </w:p>
    <w:p>
      <w:pPr>
        <w:rPr>
          <w:rFonts w:ascii="微软雅黑" w:hAnsi="微软雅黑" w:eastAsia="微软雅黑" w:cstheme="minorEastAsia"/>
          <w:sz w:val="18"/>
          <w:szCs w:val="18"/>
        </w:rPr>
      </w:pPr>
      <w:r>
        <w:rPr>
          <w:rFonts w:hint="eastAsia" w:ascii="微软雅黑" w:hAnsi="微软雅黑" w:eastAsia="微软雅黑" w:cstheme="minorEastAsia"/>
          <w:sz w:val="18"/>
          <w:szCs w:val="18"/>
        </w:rPr>
        <w:t>联系邮箱：</w:t>
      </w:r>
      <w:r>
        <w:fldChar w:fldCharType="begin"/>
      </w:r>
      <w:r>
        <w:instrText xml:space="preserve"> HYPERLINK "mailto:campus@digisky.com" </w:instrText>
      </w:r>
      <w:r>
        <w:fldChar w:fldCharType="separate"/>
      </w:r>
      <w:r>
        <w:rPr>
          <w:rStyle w:val="6"/>
          <w:rFonts w:ascii="微软雅黑" w:hAnsi="微软雅黑" w:eastAsia="微软雅黑" w:cstheme="minorEastAsia"/>
          <w:sz w:val="18"/>
          <w:szCs w:val="18"/>
        </w:rPr>
        <w:t>campus@digisky.com</w:t>
      </w:r>
      <w:r>
        <w:rPr>
          <w:rStyle w:val="6"/>
          <w:rFonts w:ascii="微软雅黑" w:hAnsi="微软雅黑" w:eastAsia="微软雅黑" w:cstheme="minorEastAsia"/>
          <w:sz w:val="18"/>
          <w:szCs w:val="18"/>
        </w:rPr>
        <w:fldChar w:fldCharType="end"/>
      </w:r>
    </w:p>
    <w:p>
      <w:pPr>
        <w:rPr>
          <w:rFonts w:ascii="微软雅黑" w:hAnsi="微软雅黑" w:eastAsia="微软雅黑"/>
          <w:sz w:val="18"/>
          <w:szCs w:val="18"/>
        </w:rPr>
      </w:pPr>
      <w:bookmarkStart w:id="0" w:name="_GoBack"/>
      <w:bookmarkEnd w:id="0"/>
    </w:p>
    <w:p>
      <w:pPr>
        <w:rPr>
          <w:rFonts w:hint="eastAsia" w:ascii="微软雅黑" w:hAnsi="微软雅黑" w:eastAsia="微软雅黑"/>
          <w:sz w:val="18"/>
          <w:szCs w:val="18"/>
        </w:rPr>
      </w:pPr>
    </w:p>
    <w:p>
      <w:pPr>
        <w:rPr>
          <w:rFonts w:ascii="微软雅黑" w:hAnsi="微软雅黑" w:eastAsia="微软雅黑"/>
          <w:b/>
          <w:bCs/>
          <w:szCs w:val="21"/>
        </w:rPr>
      </w:pPr>
      <w:r>
        <w:rPr>
          <w:rFonts w:hint="eastAsia" w:ascii="微软雅黑" w:hAnsi="微软雅黑" w:eastAsia="微软雅黑"/>
          <w:b/>
          <w:bCs/>
          <w:szCs w:val="21"/>
        </w:rPr>
        <w:t>走近数天：</w:t>
      </w:r>
    </w:p>
    <w:p>
      <w:pPr>
        <w:rPr>
          <w:rFonts w:ascii="微软雅黑" w:hAnsi="微软雅黑" w:eastAsia="微软雅黑"/>
          <w:sz w:val="18"/>
          <w:szCs w:val="18"/>
        </w:rPr>
      </w:pPr>
    </w:p>
    <w:p>
      <w:pPr>
        <w:rPr>
          <w:rFonts w:ascii="微软雅黑" w:hAnsi="微软雅黑" w:eastAsia="微软雅黑"/>
          <w:b/>
          <w:bCs/>
          <w:color w:val="000000"/>
          <w:sz w:val="18"/>
          <w:szCs w:val="18"/>
        </w:rPr>
      </w:pPr>
      <w:r>
        <w:rPr>
          <w:rFonts w:hint="eastAsia" w:ascii="微软雅黑" w:hAnsi="微软雅黑" w:eastAsia="微软雅黑"/>
          <w:b/>
          <w:bCs/>
          <w:color w:val="000000"/>
          <w:sz w:val="18"/>
          <w:szCs w:val="18"/>
          <w:shd w:val="clear" w:color="auto" w:fill="FFFFFF"/>
        </w:rPr>
        <w:t>科技</w:t>
      </w:r>
    </w:p>
    <w:p>
      <w:pPr>
        <w:rPr>
          <w:rFonts w:ascii="微软雅黑" w:hAnsi="微软雅黑" w:eastAsia="微软雅黑"/>
          <w:color w:val="000000"/>
          <w:sz w:val="18"/>
          <w:szCs w:val="18"/>
        </w:rPr>
      </w:pPr>
      <w:r>
        <w:rPr>
          <w:rFonts w:hint="eastAsia" w:ascii="微软雅黑" w:hAnsi="微软雅黑" w:eastAsia="微软雅黑"/>
          <w:b/>
          <w:bCs/>
          <w:color w:val="000000"/>
          <w:sz w:val="18"/>
          <w:szCs w:val="18"/>
          <w:shd w:val="clear" w:color="auto" w:fill="FFFFFF"/>
        </w:rPr>
        <w:t>科技是游戏制作的基本保障。</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shd w:val="clear" w:color="auto" w:fill="FFFFFF"/>
        </w:rPr>
        <w:t>我们通过算法研究，结合材质扫描、物体重建、人物重建等技术来采集高精度的、真实世界的静态信息，应用最新AI技术研发出业界顶尖的表情、手指动作采集系统，还原真实肢体语言来表达动态信息；我们通过研究最新渲染技术以追求电影级效果，大力进行深度强化学习研究，打造每一位用户专属体验。此外，通过与高校、行业广泛合作，为行业升级共同建立人才培养体系。我们将努力以科技的力量力争为艺术创作者提供顶级工业化创作平台。</w:t>
      </w:r>
      <w:r>
        <w:rPr>
          <w:rFonts w:hint="eastAsia" w:ascii="微软雅黑" w:hAnsi="微软雅黑" w:eastAsia="微软雅黑"/>
          <w:color w:val="000000"/>
          <w:sz w:val="18"/>
          <w:szCs w:val="18"/>
        </w:rPr>
        <w:br w:type="textWrapping"/>
      </w:r>
      <w:r>
        <w:drawing>
          <wp:inline distT="0" distB="0" distL="0" distR="0">
            <wp:extent cx="2673350" cy="1503680"/>
            <wp:effectExtent l="0" t="0" r="0" b="1270"/>
            <wp:docPr id="8" name="图片 8" descr="图片包含 人, 室内, 站, 男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包含 人, 室内, 站, 男人&#10;&#10;描述已自动生成"/>
                    <pic:cNvPicPr>
                      <a:picLocks noChangeAspect="1"/>
                    </pic:cNvPicPr>
                  </pic:nvPicPr>
                  <pic:blipFill>
                    <a:blip r:embed="rId4"/>
                    <a:stretch>
                      <a:fillRect/>
                    </a:stretch>
                  </pic:blipFill>
                  <pic:spPr>
                    <a:xfrm>
                      <a:off x="0" y="0"/>
                      <a:ext cx="2680706" cy="1507857"/>
                    </a:xfrm>
                    <a:prstGeom prst="rect">
                      <a:avLst/>
                    </a:prstGeom>
                  </pic:spPr>
                </pic:pic>
              </a:graphicData>
            </a:graphic>
          </wp:inline>
        </w:drawing>
      </w:r>
    </w:p>
    <w:p>
      <w:pPr>
        <w:rPr>
          <w:rFonts w:ascii="微软雅黑" w:hAnsi="微软雅黑" w:eastAsia="微软雅黑"/>
          <w:color w:val="000000"/>
          <w:sz w:val="18"/>
          <w:szCs w:val="18"/>
        </w:rPr>
      </w:pPr>
      <w:r>
        <w:rPr>
          <w:rFonts w:hint="eastAsia" w:ascii="微软雅黑" w:hAnsi="微软雅黑" w:eastAsia="微软雅黑"/>
          <w:color w:val="000000"/>
          <w:sz w:val="18"/>
          <w:szCs w:val="18"/>
        </w:rPr>
        <w:br w:type="textWrapping"/>
      </w:r>
      <w:r>
        <w:rPr>
          <w:rFonts w:hint="eastAsia" w:ascii="微软雅黑" w:hAnsi="微软雅黑" w:eastAsia="微软雅黑"/>
          <w:b/>
          <w:bCs/>
          <w:color w:val="000000"/>
          <w:sz w:val="18"/>
          <w:szCs w:val="18"/>
          <w:shd w:val="clear" w:color="auto" w:fill="FFFFFF"/>
        </w:rPr>
        <w:t>艺术和人文</w:t>
      </w:r>
      <w:r>
        <w:rPr>
          <w:rFonts w:hint="eastAsia" w:ascii="微软雅黑" w:hAnsi="微软雅黑" w:eastAsia="微软雅黑"/>
          <w:b/>
          <w:bCs/>
          <w:color w:val="000000"/>
          <w:sz w:val="18"/>
          <w:szCs w:val="18"/>
        </w:rPr>
        <w:br w:type="textWrapping"/>
      </w:r>
      <w:r>
        <w:rPr>
          <w:rFonts w:hint="eastAsia" w:ascii="微软雅黑" w:hAnsi="微软雅黑" w:eastAsia="微软雅黑"/>
          <w:b/>
          <w:bCs/>
          <w:color w:val="000000"/>
          <w:sz w:val="18"/>
          <w:szCs w:val="18"/>
          <w:shd w:val="clear" w:color="auto" w:fill="FFFFFF"/>
        </w:rPr>
        <w:t>艺术和人文是游戏作品的灵魂。</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shd w:val="clear" w:color="auto" w:fill="FFFFFF"/>
        </w:rPr>
        <w:t>我们尊重艺术创作，在公司内外部广泛开展与顶级美术概念师、编剧、导演等艺术创作者的深入合作，共同追求极致品质，打造兼具美学和人文精神的作品。</w:t>
      </w:r>
      <w:r>
        <w:rPr>
          <w:rFonts w:hint="eastAsia" w:ascii="微软雅黑" w:hAnsi="微软雅黑" w:eastAsia="微软雅黑"/>
          <w:color w:val="000000"/>
          <w:sz w:val="18"/>
          <w:szCs w:val="18"/>
        </w:rPr>
        <w:br w:type="textWrapping"/>
      </w:r>
      <w:r>
        <w:rPr>
          <w:rFonts w:ascii="微软雅黑" w:hAnsi="微软雅黑" w:eastAsia="微软雅黑"/>
          <w:color w:val="000000"/>
          <w:sz w:val="18"/>
          <w:szCs w:val="18"/>
        </w:rPr>
        <w:drawing>
          <wp:inline distT="0" distB="0" distL="0" distR="0">
            <wp:extent cx="2694305" cy="1457960"/>
            <wp:effectExtent l="0" t="0" r="0" b="8890"/>
            <wp:docPr id="5" name="图片 5" descr="雪地上的风景&#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雪地上的风景&#10;&#10;描述已自动生成"/>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09313" cy="1466212"/>
                    </a:xfrm>
                    <a:prstGeom prst="rect">
                      <a:avLst/>
                    </a:prstGeom>
                  </pic:spPr>
                </pic:pic>
              </a:graphicData>
            </a:graphic>
          </wp:inline>
        </w:drawing>
      </w:r>
    </w:p>
    <w:p>
      <w:pPr>
        <w:rPr>
          <w:rFonts w:ascii="微软雅黑" w:hAnsi="微软雅黑" w:eastAsia="微软雅黑"/>
          <w:color w:val="000000"/>
          <w:sz w:val="18"/>
          <w:szCs w:val="18"/>
          <w:shd w:val="clear" w:color="auto" w:fill="FFFFFF"/>
        </w:rPr>
      </w:pPr>
      <w:r>
        <w:rPr>
          <w:rFonts w:hint="eastAsia" w:ascii="微软雅黑" w:hAnsi="微软雅黑" w:eastAsia="微软雅黑"/>
          <w:color w:val="000000"/>
          <w:sz w:val="18"/>
          <w:szCs w:val="18"/>
        </w:rPr>
        <w:br w:type="textWrapping"/>
      </w:r>
      <w:r>
        <w:rPr>
          <w:rFonts w:hint="eastAsia" w:ascii="微软雅黑" w:hAnsi="微软雅黑" w:eastAsia="微软雅黑"/>
          <w:b/>
          <w:bCs/>
          <w:color w:val="000000"/>
          <w:sz w:val="18"/>
          <w:szCs w:val="18"/>
          <w:shd w:val="clear" w:color="auto" w:fill="FFFFFF"/>
        </w:rPr>
        <w:t>数天和大家</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shd w:val="clear" w:color="auto" w:fill="FFFFFF"/>
        </w:rPr>
        <w:t>我们希望数字天空是一个理想的创作平台。 无论你是艺术家工程师或者你有一些想法，无论你在数天公司还是在任何地方，我们都非常期待与大家共同创造一些美好的事物一些难忘的体验。</w:t>
      </w:r>
    </w:p>
    <w:p>
      <w:pPr>
        <w:rPr>
          <w:rFonts w:ascii="微软雅黑" w:hAnsi="微软雅黑" w:eastAsia="微软雅黑"/>
          <w:color w:val="000000"/>
          <w:sz w:val="18"/>
          <w:szCs w:val="18"/>
          <w:shd w:val="clear" w:color="auto" w:fill="FFFFFF"/>
        </w:rPr>
      </w:pPr>
      <w:r>
        <w:drawing>
          <wp:inline distT="0" distB="0" distL="0" distR="0">
            <wp:extent cx="2671445" cy="1604645"/>
            <wp:effectExtent l="0" t="0" r="0" b="0"/>
            <wp:docPr id="1" name="图片 1" descr="人们站在一起&#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人们站在一起&#10;&#10;中度可信度描述已自动生成"/>
                    <pic:cNvPicPr>
                      <a:picLocks noChangeAspect="1"/>
                    </pic:cNvPicPr>
                  </pic:nvPicPr>
                  <pic:blipFill>
                    <a:blip r:embed="rId6"/>
                    <a:srcRect t="9910"/>
                    <a:stretch>
                      <a:fillRect/>
                    </a:stretch>
                  </pic:blipFill>
                  <pic:spPr>
                    <a:xfrm>
                      <a:off x="0" y="0"/>
                      <a:ext cx="2682618" cy="1611072"/>
                    </a:xfrm>
                    <a:prstGeom prst="rect">
                      <a:avLst/>
                    </a:prstGeom>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87C261"/>
    <w:multiLevelType w:val="singleLevel"/>
    <w:tmpl w:val="4D87C261"/>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ZkNmQ0M2E0ZTkyMGFiZGExN2Y3MDM0NWMyZGI3Y2IifQ=="/>
  </w:docVars>
  <w:rsids>
    <w:rsidRoot w:val="000A70CD"/>
    <w:rsid w:val="000A70CD"/>
    <w:rsid w:val="00132762"/>
    <w:rsid w:val="00547C35"/>
    <w:rsid w:val="005546B2"/>
    <w:rsid w:val="00706654"/>
    <w:rsid w:val="00710067"/>
    <w:rsid w:val="00821870"/>
    <w:rsid w:val="008362AF"/>
    <w:rsid w:val="0086631B"/>
    <w:rsid w:val="0095271C"/>
    <w:rsid w:val="00C62C3A"/>
    <w:rsid w:val="00C7757B"/>
    <w:rsid w:val="00CE0031"/>
    <w:rsid w:val="00D0735C"/>
    <w:rsid w:val="00D52569"/>
    <w:rsid w:val="7EC92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iPriority w:val="0"/>
    <w:rPr>
      <w:color w:val="0563C1" w:themeColor="hyperlink"/>
      <w:u w:val="single"/>
      <w14:textFill>
        <w14:solidFill>
          <w14:schemeClr w14:val="hlink"/>
        </w14:solidFill>
      </w14:textFill>
    </w:rPr>
  </w:style>
  <w:style w:type="character" w:customStyle="1" w:styleId="7">
    <w:name w:val="页眉 字符"/>
    <w:basedOn w:val="5"/>
    <w:link w:val="3"/>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285</Words>
  <Characters>1629</Characters>
  <Lines>13</Lines>
  <Paragraphs>3</Paragraphs>
  <TotalTime>1</TotalTime>
  <ScaleCrop>false</ScaleCrop>
  <LinksUpToDate>false</LinksUpToDate>
  <CharactersWithSpaces>1911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2022-08-19T10:16:00Z</dcterms:created>
  <dc:creator>Administrator</dc:creator>
  <cp:lastModifiedBy>可雾2333</cp:lastModifiedBy>
  <dcterms:modified xsi:type="dcterms:W3CDTF">2023-05-17T08:56:59Z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29AC440E979E4807A669AC1124EBBA8B_13</vt:lpwstr>
  </property>
</Properties>
</file>