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  <w:lang w:eastAsia="zh-CN"/>
        </w:rPr>
      </w:pPr>
      <w:r>
        <w:rPr>
          <w:rFonts w:hint="eastAsia"/>
          <w:sz w:val="44"/>
          <w:szCs w:val="52"/>
          <w:lang w:eastAsia="zh-CN"/>
        </w:rPr>
        <w:t>安徽和济堂中药饮片有限公司</w:t>
      </w:r>
    </w:p>
    <w:p>
      <w:pPr>
        <w:jc w:val="center"/>
        <w:rPr>
          <w:rFonts w:hint="eastAsia"/>
          <w:sz w:val="44"/>
          <w:szCs w:val="52"/>
          <w:lang w:eastAsia="zh-CN"/>
        </w:rPr>
      </w:pPr>
      <w:r>
        <w:rPr>
          <w:rFonts w:hint="eastAsia"/>
          <w:sz w:val="44"/>
          <w:szCs w:val="52"/>
          <w:lang w:eastAsia="zh-CN"/>
        </w:rPr>
        <w:t>简介</w:t>
      </w:r>
    </w:p>
    <w:p>
      <w:pPr>
        <w:jc w:val="center"/>
        <w:rPr>
          <w:rFonts w:hint="eastAsia"/>
          <w:sz w:val="40"/>
          <w:szCs w:val="48"/>
          <w:lang w:eastAsia="zh-CN"/>
        </w:rPr>
      </w:pPr>
    </w:p>
    <w:p>
      <w:pPr>
        <w:autoSpaceDE w:val="0"/>
        <w:spacing w:after="0" w:line="360" w:lineRule="auto"/>
        <w:ind w:left="-105" w:leftChars="-50" w:firstLine="560" w:firstLineChars="200"/>
        <w:jc w:val="both"/>
        <w:rPr>
          <w:rFonts w:hint="eastAsia" w:ascii="宋体" w:hAnsi="宋体" w:eastAsia="宋体" w:cs="宋体"/>
          <w:sz w:val="32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安徽和济堂中药饮片有限公司是一家从事中药饮片生产的企业，公司于2009年7月16日成立，注册资金4000万，同年9月通过国家GMP认证，现经营中药饮片1200余种。目前公司集生产、加工、开发及经营各种中药饮片（含毒性饮片）中药材、保健品于一体。现拥有生产经营面积16000多平方米，公司有员工170人，本科学历占总人数30%以上，公司年销售额1.5亿。公司办公、仓库设备设施完善，并拥有高标准的现代化生产线一级检验设备。</w:t>
      </w:r>
      <w:r>
        <w:rPr>
          <w:rFonts w:hint="eastAsia" w:ascii="宋体" w:hAnsi="宋体" w:eastAsia="宋体" w:cs="宋体"/>
          <w:sz w:val="32"/>
          <w:szCs w:val="28"/>
        </w:rPr>
        <w:t>同时，公司非常重视科技创新发展，现拥有实用新型专利</w:t>
      </w:r>
      <w:r>
        <w:rPr>
          <w:rFonts w:hint="eastAsia" w:ascii="宋体" w:hAnsi="宋体" w:eastAsia="宋体" w:cs="宋体"/>
          <w:sz w:val="32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28"/>
        </w:rPr>
        <w:t>项</w:t>
      </w:r>
      <w:r>
        <w:rPr>
          <w:rFonts w:hint="eastAsia" w:ascii="宋体" w:hAnsi="宋体" w:eastAsia="宋体" w:cs="宋体"/>
          <w:sz w:val="32"/>
          <w:szCs w:val="28"/>
          <w:lang w:val="en-US" w:eastAsia="zh-CN"/>
        </w:rPr>
        <w:t>.</w:t>
      </w:r>
    </w:p>
    <w:p>
      <w:pPr>
        <w:autoSpaceDE w:val="0"/>
        <w:spacing w:after="0" w:line="360" w:lineRule="auto"/>
        <w:ind w:left="-105" w:leftChars="-50" w:firstLine="480" w:firstLineChars="200"/>
        <w:jc w:val="both"/>
        <w:rPr>
          <w:rFonts w:hint="eastAsia" w:ascii="宋体" w:hAnsi="宋体" w:eastAsia="宋体" w:cs="宋体"/>
          <w:sz w:val="24"/>
          <w:szCs w:val="22"/>
          <w:lang w:val="en-US" w:eastAsia="zh-CN"/>
        </w:rPr>
      </w:pP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岗位名称 QA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需求人数 6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学历要求 中专以上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任职要求 有化验室相关工作经验优先，中药学相关专业。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薪资待遇 转正后底薪+绩效+提成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岗位名称 会计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需求人数 1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任职要求 大专以上学历，有会计证，会操作财务软件者优先。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学历要求 大专以上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薪资待遇 面议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rPr>
          <w:sz w:val="16"/>
          <w:szCs w:val="20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岗位名称 QC</w:t>
      </w:r>
    </w:p>
    <w:p>
      <w:pPr>
        <w:rPr>
          <w:sz w:val="16"/>
          <w:szCs w:val="20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需求人数 6</w:t>
      </w:r>
      <w:bookmarkStart w:id="0" w:name="_GoBack"/>
      <w:bookmarkEnd w:id="0"/>
    </w:p>
    <w:p>
      <w:pPr>
        <w:rPr>
          <w:sz w:val="16"/>
          <w:szCs w:val="20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学历要求 中专以上</w:t>
      </w:r>
    </w:p>
    <w:p>
      <w:pPr>
        <w:rPr>
          <w:sz w:val="16"/>
          <w:szCs w:val="20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任职要求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有化验室相关工作经验优先，中药学相关专业。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薪资待遇 面议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联系人：李主任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联系电话15555281875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单位地址：亳州市谯城区紫苑路1277号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MTNmMzExYTg4ODk2MzAwZjBkNWY1NjA4YThhY2UifQ=="/>
  </w:docVars>
  <w:rsids>
    <w:rsidRoot w:val="00000000"/>
    <w:rsid w:val="02973F77"/>
    <w:rsid w:val="03761C27"/>
    <w:rsid w:val="04613839"/>
    <w:rsid w:val="1DD1683C"/>
    <w:rsid w:val="1FCD5CBB"/>
    <w:rsid w:val="36E80C7A"/>
    <w:rsid w:val="449B0527"/>
    <w:rsid w:val="48BD435A"/>
    <w:rsid w:val="4B9A48B3"/>
    <w:rsid w:val="53705166"/>
    <w:rsid w:val="5A4B156B"/>
    <w:rsid w:val="5C7A268D"/>
    <w:rsid w:val="5E7E4F04"/>
    <w:rsid w:val="607166C8"/>
    <w:rsid w:val="6432152B"/>
    <w:rsid w:val="734D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2023-03-16T05:16:00Z</dcterms:created>
  <dc:creator>Administrator</dc:creator>
  <cp:lastModifiedBy>WPS_1698195669</cp:lastModifiedBy>
  <dcterms:modified xsi:type="dcterms:W3CDTF">2023-11-28T03:00:59Z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BFECA40AE65C4D33B14C23AF4BEEB5D0_13</vt:lpwstr>
  </property>
</Properties>
</file>