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46" w:rsidRDefault="00DA2746" w:rsidP="00DA2746">
      <w:pPr>
        <w:pStyle w:val="a3"/>
        <w:spacing w:line="360" w:lineRule="auto"/>
        <w:ind w:firstLineChars="0" w:firstLine="0"/>
      </w:pPr>
      <w:r>
        <w:rPr>
          <w:rFonts w:hint="eastAsia"/>
        </w:rPr>
        <w:t>附件4：</w:t>
      </w:r>
    </w:p>
    <w:p w:rsidR="00DA2746" w:rsidRDefault="00DA2746" w:rsidP="00DA2746">
      <w:pPr>
        <w:pStyle w:val="a4"/>
        <w:snapToGrid w:val="0"/>
        <w:jc w:val="center"/>
        <w:rPr>
          <w:rFonts w:hint="eastAsia"/>
          <w:bCs/>
          <w:spacing w:val="-6"/>
          <w:sz w:val="36"/>
          <w:szCs w:val="36"/>
        </w:rPr>
      </w:pPr>
      <w:bookmarkStart w:id="0" w:name="_GoBack"/>
      <w:bookmarkEnd w:id="0"/>
      <w:r>
        <w:rPr>
          <w:rFonts w:hint="eastAsia"/>
          <w:bCs/>
          <w:spacing w:val="-6"/>
          <w:sz w:val="36"/>
          <w:szCs w:val="36"/>
        </w:rPr>
        <w:t>河南省2017年普通高等学校</w:t>
      </w:r>
    </w:p>
    <w:p w:rsidR="00DA2746" w:rsidRDefault="00DA2746" w:rsidP="00DA2746">
      <w:pPr>
        <w:pStyle w:val="a4"/>
        <w:snapToGrid w:val="0"/>
        <w:jc w:val="center"/>
        <w:rPr>
          <w:rFonts w:hint="eastAsia"/>
          <w:bCs/>
          <w:spacing w:val="-6"/>
          <w:sz w:val="36"/>
          <w:szCs w:val="36"/>
        </w:rPr>
      </w:pPr>
      <w:r>
        <w:rPr>
          <w:rFonts w:hint="eastAsia"/>
          <w:bCs/>
          <w:spacing w:val="-6"/>
          <w:sz w:val="36"/>
          <w:szCs w:val="36"/>
        </w:rPr>
        <w:t>专升本报考专业与考试科目对照表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414"/>
        <w:gridCol w:w="1938"/>
        <w:gridCol w:w="3711"/>
      </w:tblGrid>
      <w:tr w:rsidR="00DA2746" w:rsidTr="00DA2746">
        <w:trPr>
          <w:cantSplit/>
          <w:trHeight w:val="51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本科专业名称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考试科目代号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专业基础考试课程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经济学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经济统计学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财政学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金融学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保险学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投资学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国际经济与贸易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法学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法学基础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知识产权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法学基础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社会工作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03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思想政治教育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ind w:left="-57" w:right="-57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教育技术学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ind w:left="-57" w:right="-57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学前教育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ind w:left="-57" w:right="-57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小学教育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历史学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数学与应用数学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信息与计算科学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物理学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应用物理学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化学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生物科学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生物技术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心理学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746" w:rsidRDefault="00DA2746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应用心理学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酿酒工程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746" w:rsidRDefault="00DA2746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地理科学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地理信息科学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</w:t>
            </w: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DA2746" w:rsidRDefault="00DA2746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DA2746" w:rsidRDefault="00DA2746">
            <w:pPr>
              <w:snapToGrid w:val="0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04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地质工程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采矿工程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自然地理与资源环境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人文地理与城乡规划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材料成型及控制工程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工业设计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pacing w:val="-6"/>
                <w:sz w:val="24"/>
              </w:rPr>
              <w:t>无机非金属材料工程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机械设计制造及其自动化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4"/>
              </w:rPr>
              <w:t>机械电子工程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40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4"/>
              </w:rPr>
              <w:t>车辆工程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汽车服务工程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测控技术与仪器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电气工程及其自动化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pacing w:val="-2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4"/>
              </w:rPr>
              <w:t>电子信息工程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4"/>
              </w:rPr>
              <w:t>电子科学与技术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光电信息科学与工程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pacing w:val="-6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电子信息科学与技术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自动化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4"/>
              </w:rPr>
              <w:t>通信工程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4"/>
              </w:rPr>
              <w:t>信息工程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4"/>
              </w:rPr>
              <w:t>计算机科学与技术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软件工程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网络工程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4"/>
              </w:rPr>
              <w:t>物联网工程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4"/>
              </w:rPr>
              <w:t>数字媒体技术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w w:val="8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4"/>
              </w:rPr>
              <w:t>轨道交通信号与控制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土木工程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ind w:leftChars="-17" w:left="-36"/>
              <w:jc w:val="center"/>
              <w:rPr>
                <w:rFonts w:ascii="仿宋_GB2312" w:eastAsia="仿宋_GB2312" w:hint="eastAsia"/>
                <w:color w:val="000000"/>
                <w:spacing w:val="-24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4"/>
                <w:szCs w:val="21"/>
              </w:rPr>
              <w:t>建筑环境与能源应用工程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给排水科学与工程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ind w:leftChars="-27" w:left="-57" w:firstLineChars="50" w:firstLine="120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城乡规划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ind w:leftChars="-27" w:left="-57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道路桥梁与渡河工程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ind w:leftChars="-27" w:left="-57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城市地下空间工程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水利水电工程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测绘工程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纺织工程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交通运输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交通工程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环境工程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安全工程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生态学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应用化学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材料科学与工程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材料化学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高分子材料与工程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化学工程与工艺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食品科学与工程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食品质量与安全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建筑学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生物工程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制药工程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81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药学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中药学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农学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园艺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植物保护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茶学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林学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园林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动物科学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动物医学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动物药学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水产养殖学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ind w:left="-57" w:right="-57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信息管理与信息系统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06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工程管理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工程造价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工商管理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市场营销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物流管理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管理科学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会计学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财务管理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统计学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应用统计学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人力资源管理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文化产业管理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公共事业管理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行政管理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城市管理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物业管理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档案学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电子商务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旅游管理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F8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酒店管理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ind w:left="-57" w:right="-57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汉语言文学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汉语国际教育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秘书学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日语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新闻学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广播电视学  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戏剧影视文学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C2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英语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大学语文、专业英语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商务英语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大学语文、专业英语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口腔医学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医学检验技术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医学影像技术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眼视光学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康复治疗学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口腔医学技术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护理学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DA2746" w:rsidTr="00DA2746">
        <w:trPr>
          <w:cantSplit/>
          <w:trHeight w:val="35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中医学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中医基础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ind w:left="-57" w:right="-57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针灸推拿学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中医基础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体育教育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社会体育指导与管理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音乐表演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音乐学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舞蹈编导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表演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E2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美术学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绘画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雕塑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摄影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视觉传达设计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环境设计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产品设计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服装与服饰设计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DA2746" w:rsidTr="00DA2746">
        <w:trPr>
          <w:cantSplit/>
          <w:trHeight w:val="90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动画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46" w:rsidRDefault="00DA274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</w:tbl>
    <w:p w:rsidR="00DA2746" w:rsidRDefault="00DA2746" w:rsidP="00DA2746">
      <w:pPr>
        <w:pStyle w:val="a4"/>
        <w:snapToGrid w:val="0"/>
        <w:rPr>
          <w:rFonts w:ascii="黑体" w:eastAsia="黑体" w:hAnsi="华文仿宋" w:hint="eastAsia"/>
          <w:bCs/>
          <w:sz w:val="30"/>
        </w:rPr>
      </w:pPr>
    </w:p>
    <w:p w:rsidR="00DA2746" w:rsidRDefault="00DA2746" w:rsidP="00DA2746">
      <w:pPr>
        <w:rPr>
          <w:rFonts w:ascii="仿宋_GB2312" w:eastAsia="仿宋_GB2312" w:hint="eastAsia"/>
          <w:sz w:val="30"/>
        </w:rPr>
      </w:pPr>
    </w:p>
    <w:p w:rsidR="00DA2746" w:rsidRDefault="00DA2746" w:rsidP="00DA2746">
      <w:pPr>
        <w:rPr>
          <w:rFonts w:ascii="仿宋_GB2312" w:eastAsia="仿宋_GB2312" w:hint="eastAsia"/>
          <w:sz w:val="30"/>
        </w:rPr>
      </w:pPr>
    </w:p>
    <w:p w:rsidR="00DA2746" w:rsidRDefault="00DA2746" w:rsidP="00DA2746">
      <w:pPr>
        <w:rPr>
          <w:rFonts w:ascii="仿宋_GB2312" w:eastAsia="仿宋_GB2312" w:hint="eastAsia"/>
          <w:sz w:val="30"/>
        </w:rPr>
      </w:pPr>
    </w:p>
    <w:p w:rsidR="00DA2746" w:rsidRDefault="00DA2746" w:rsidP="00DA2746">
      <w:pPr>
        <w:rPr>
          <w:rFonts w:ascii="仿宋_GB2312" w:eastAsia="仿宋_GB2312" w:hint="eastAsia"/>
          <w:sz w:val="30"/>
        </w:rPr>
      </w:pPr>
    </w:p>
    <w:p w:rsidR="00DA2746" w:rsidRDefault="00DA2746" w:rsidP="00DA2746">
      <w:pPr>
        <w:rPr>
          <w:rFonts w:ascii="仿宋_GB2312" w:eastAsia="仿宋_GB2312" w:hint="eastAsia"/>
          <w:sz w:val="30"/>
        </w:rPr>
      </w:pPr>
    </w:p>
    <w:p w:rsidR="00DA2746" w:rsidRDefault="00DA2746" w:rsidP="00DA2746">
      <w:pPr>
        <w:rPr>
          <w:rFonts w:ascii="仿宋_GB2312" w:eastAsia="仿宋_GB2312" w:hint="eastAsia"/>
          <w:sz w:val="30"/>
        </w:rPr>
      </w:pPr>
    </w:p>
    <w:p w:rsidR="00482B25" w:rsidRDefault="00482B25"/>
    <w:sectPr w:rsidR="00482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D4"/>
    <w:rsid w:val="00482B25"/>
    <w:rsid w:val="00B91AD4"/>
    <w:rsid w:val="00D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868A-5848-4A32-B857-DE2A7E6A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DA2746"/>
    <w:pPr>
      <w:ind w:firstLineChars="200" w:firstLine="600"/>
    </w:pPr>
    <w:rPr>
      <w:rFonts w:ascii="仿宋_GB2312" w:eastAsia="仿宋_GB2312"/>
      <w:sz w:val="30"/>
    </w:rPr>
  </w:style>
  <w:style w:type="character" w:customStyle="1" w:styleId="Char">
    <w:name w:val="正文文本缩进 Char"/>
    <w:basedOn w:val="a0"/>
    <w:link w:val="a3"/>
    <w:semiHidden/>
    <w:rsid w:val="00DA2746"/>
    <w:rPr>
      <w:rFonts w:ascii="仿宋_GB2312" w:eastAsia="仿宋_GB2312" w:hAnsi="Times New Roman" w:cs="Times New Roman"/>
      <w:sz w:val="30"/>
      <w:szCs w:val="24"/>
    </w:rPr>
  </w:style>
  <w:style w:type="paragraph" w:styleId="a4">
    <w:name w:val="Plain Text"/>
    <w:basedOn w:val="a"/>
    <w:link w:val="Char0"/>
    <w:semiHidden/>
    <w:unhideWhenUsed/>
    <w:rsid w:val="00DA2746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semiHidden/>
    <w:rsid w:val="00DA274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2017-03-24T00:10:00Z</dcterms:created>
  <dcterms:modified xsi:type="dcterms:W3CDTF">2017-03-24T00:10:00Z</dcterms:modified>
</cp:coreProperties>
</file>