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6C00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22AF6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大学生职业规划大赛成长赛道方案</w:t>
      </w:r>
    </w:p>
    <w:p w14:paraId="45378139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一、大赛内容</w:t>
      </w:r>
    </w:p>
    <w:p w14:paraId="7D6549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14:paraId="31C9D27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二、参赛对象</w:t>
      </w:r>
    </w:p>
    <w:tbl>
      <w:tblPr>
        <w:tblStyle w:val="2"/>
        <w:tblW w:w="8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976"/>
        <w:gridCol w:w="4070"/>
      </w:tblGrid>
      <w:tr w14:paraId="20B5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1943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河南农业大学</w:t>
            </w:r>
          </w:p>
          <w:p w14:paraId="269AEE54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大学生职业规划大赛总决赛参赛选手名单</w:t>
            </w:r>
          </w:p>
        </w:tc>
      </w:tr>
      <w:tr w14:paraId="34D4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DB3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D7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A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 w14:paraId="7EDC2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D5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73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刘梓铭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87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林学院</w:t>
            </w:r>
          </w:p>
        </w:tc>
      </w:tr>
      <w:tr w14:paraId="766A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B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37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周楷轩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FFB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食品科学技术学院</w:t>
            </w:r>
          </w:p>
        </w:tc>
      </w:tr>
      <w:tr w14:paraId="74E3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EB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F4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彭赛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81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</w:tr>
      <w:tr w14:paraId="1B36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84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1E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马静怡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563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食品科学技术学院</w:t>
            </w:r>
          </w:p>
        </w:tc>
      </w:tr>
      <w:tr w14:paraId="07BF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B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99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王博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60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</w:tr>
      <w:tr w14:paraId="77E4A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24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E9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李芳霏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781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风景园林与艺术学院</w:t>
            </w:r>
          </w:p>
        </w:tc>
      </w:tr>
      <w:tr w14:paraId="3D7B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8A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B1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刘思含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EC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食品科学技术学院</w:t>
            </w:r>
          </w:p>
        </w:tc>
      </w:tr>
      <w:tr w14:paraId="7AA1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CB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0E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付怡博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8FE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园艺学院</w:t>
            </w:r>
          </w:p>
        </w:tc>
      </w:tr>
      <w:tr w14:paraId="0235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40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0B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崔漫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46F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烟草学院</w:t>
            </w:r>
          </w:p>
        </w:tc>
      </w:tr>
      <w:tr w14:paraId="0F59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FC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44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孔依宸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E1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</w:tr>
      <w:tr w14:paraId="7EA4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C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C5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李艺淼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338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</w:tr>
      <w:tr w14:paraId="09B4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B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03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申师贞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63F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植物保护学院</w:t>
            </w:r>
          </w:p>
        </w:tc>
      </w:tr>
    </w:tbl>
    <w:p w14:paraId="6F110C8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参赛材料要求</w:t>
      </w:r>
    </w:p>
    <w:p w14:paraId="7C1A6B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（一）生涯发展报告：介绍职业发展规划、实现职业目标的具体行动和成果，（PDF格式，文字不超过</w:t>
      </w:r>
      <w:r>
        <w:rPr>
          <w:rFonts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字，如有图表不超过5张）。</w:t>
      </w:r>
    </w:p>
    <w:p w14:paraId="1C8C09E2">
      <w:pPr>
        <w:spacing w:line="560" w:lineRule="exact"/>
        <w:ind w:firstLine="61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（二）生涯发展展示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PPT格式，不超过50MB；可加入视频）。</w:t>
      </w:r>
    </w:p>
    <w:p w14:paraId="4363EE8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四、比赛环节</w:t>
      </w:r>
    </w:p>
    <w:p w14:paraId="6BC394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成长赛道设主题陈述、评委提问环节。</w:t>
      </w:r>
    </w:p>
    <w:p w14:paraId="4913A81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（一）主题陈述（7分钟）：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选手结合生涯发展报告进行陈述和展示。</w:t>
      </w:r>
    </w:p>
    <w:p w14:paraId="12244D7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（二）评委提问（5分钟）：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评委结合选手陈述和现场表现进行提问。</w:t>
      </w:r>
    </w:p>
    <w:p w14:paraId="6D1057F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五、评审标准</w:t>
      </w:r>
    </w:p>
    <w:tbl>
      <w:tblPr>
        <w:tblStyle w:val="5"/>
        <w:tblW w:w="8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5103"/>
        <w:gridCol w:w="1452"/>
      </w:tblGrid>
      <w:tr w14:paraId="23032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19" w:type="dxa"/>
          </w:tcPr>
          <w:p w14:paraId="270BBE54">
            <w:pPr>
              <w:pStyle w:val="4"/>
              <w:spacing w:before="107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2"/>
                <w:szCs w:val="32"/>
              </w:rPr>
              <w:t>指标</w:t>
            </w:r>
          </w:p>
        </w:tc>
        <w:tc>
          <w:tcPr>
            <w:tcW w:w="5103" w:type="dxa"/>
          </w:tcPr>
          <w:p w14:paraId="08917276">
            <w:pPr>
              <w:pStyle w:val="4"/>
              <w:spacing w:before="106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2"/>
                <w:szCs w:val="32"/>
              </w:rPr>
              <w:t>说明</w:t>
            </w:r>
          </w:p>
        </w:tc>
        <w:tc>
          <w:tcPr>
            <w:tcW w:w="1452" w:type="dxa"/>
          </w:tcPr>
          <w:p w14:paraId="4EE0D974">
            <w:pPr>
              <w:pStyle w:val="4"/>
              <w:spacing w:before="106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9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</w:rPr>
              <w:t>分值</w:t>
            </w:r>
          </w:p>
        </w:tc>
      </w:tr>
      <w:tr w14:paraId="538B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0" w:type="dxa"/>
            <w:vMerge w:val="restart"/>
            <w:tcBorders>
              <w:bottom w:val="nil"/>
            </w:tcBorders>
            <w:vAlign w:val="center"/>
          </w:tcPr>
          <w:p w14:paraId="33417F1A">
            <w:pPr>
              <w:pStyle w:val="4"/>
              <w:spacing w:before="91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2"/>
                <w:szCs w:val="32"/>
              </w:rPr>
              <w:t>职业目标</w:t>
            </w:r>
          </w:p>
        </w:tc>
        <w:tc>
          <w:tcPr>
            <w:tcW w:w="5103" w:type="dxa"/>
          </w:tcPr>
          <w:p w14:paraId="72B5D7F1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结合所学专业多渠道了解相关行业发展趋势和就业市场需求，综合分析个人能力优势、兴趣特长等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合理设定职业目标</w:t>
            </w:r>
          </w:p>
        </w:tc>
        <w:tc>
          <w:tcPr>
            <w:tcW w:w="1452" w:type="dxa"/>
            <w:vAlign w:val="center"/>
          </w:tcPr>
          <w:p w14:paraId="7E350846">
            <w:pPr>
              <w:pStyle w:val="4"/>
              <w:spacing w:before="91" w:line="184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10</w:t>
            </w:r>
          </w:p>
        </w:tc>
      </w:tr>
      <w:tr w14:paraId="76ED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0" w:type="dxa"/>
            <w:vMerge w:val="continue"/>
            <w:tcBorders>
              <w:top w:val="nil"/>
              <w:bottom w:val="nil"/>
            </w:tcBorders>
            <w:vAlign w:val="center"/>
          </w:tcPr>
          <w:p w14:paraId="27C95287">
            <w:pPr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  <w:lang w:eastAsia="en-US"/>
              </w:rPr>
            </w:pPr>
          </w:p>
        </w:tc>
        <w:tc>
          <w:tcPr>
            <w:tcW w:w="5103" w:type="dxa"/>
          </w:tcPr>
          <w:p w14:paraId="716FBD3D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基于职业目标对综合素质和专业能力等方面要求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科学分析个人现实情况与职业目标间的差距，制定合理可行的成长计划</w:t>
            </w:r>
          </w:p>
        </w:tc>
        <w:tc>
          <w:tcPr>
            <w:tcW w:w="0" w:type="dxa"/>
            <w:vAlign w:val="center"/>
          </w:tcPr>
          <w:p w14:paraId="4955AD7C">
            <w:pPr>
              <w:pStyle w:val="4"/>
              <w:spacing w:before="91" w:line="184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10</w:t>
            </w:r>
          </w:p>
        </w:tc>
      </w:tr>
      <w:tr w14:paraId="477E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0" w:type="dxa"/>
            <w:vMerge w:val="continue"/>
            <w:tcBorders>
              <w:top w:val="nil"/>
            </w:tcBorders>
            <w:vAlign w:val="center"/>
          </w:tcPr>
          <w:p w14:paraId="0AC2E06C">
            <w:pPr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  <w:lang w:eastAsia="en-US"/>
              </w:rPr>
            </w:pPr>
          </w:p>
        </w:tc>
        <w:tc>
          <w:tcPr>
            <w:tcW w:w="5103" w:type="dxa"/>
          </w:tcPr>
          <w:p w14:paraId="71283B84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dxa"/>
            <w:vAlign w:val="center"/>
          </w:tcPr>
          <w:p w14:paraId="6113966B">
            <w:pPr>
              <w:pStyle w:val="4"/>
              <w:spacing w:before="91" w:line="184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10</w:t>
            </w:r>
          </w:p>
        </w:tc>
      </w:tr>
      <w:tr w14:paraId="6667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0" w:type="dxa"/>
            <w:vMerge w:val="restart"/>
            <w:tcBorders>
              <w:bottom w:val="nil"/>
            </w:tcBorders>
            <w:vAlign w:val="center"/>
          </w:tcPr>
          <w:p w14:paraId="1E92E8E3">
            <w:pPr>
              <w:pStyle w:val="4"/>
              <w:spacing w:before="91" w:line="232" w:lineRule="auto"/>
              <w:ind w:right="112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  <w:lang w:eastAsia="zh-CN"/>
              </w:rPr>
              <w:t>学习实践行动</w:t>
            </w:r>
          </w:p>
        </w:tc>
        <w:tc>
          <w:tcPr>
            <w:tcW w:w="5103" w:type="dxa"/>
          </w:tcPr>
          <w:p w14:paraId="04FD0BEF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1452" w:type="dxa"/>
            <w:vAlign w:val="center"/>
          </w:tcPr>
          <w:p w14:paraId="1F3F9C9B">
            <w:pPr>
              <w:pStyle w:val="4"/>
              <w:spacing w:before="91" w:line="183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30</w:t>
            </w:r>
          </w:p>
        </w:tc>
      </w:tr>
      <w:tr w14:paraId="3559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0" w:type="dxa"/>
            <w:vMerge w:val="continue"/>
            <w:tcBorders>
              <w:top w:val="nil"/>
            </w:tcBorders>
            <w:vAlign w:val="center"/>
          </w:tcPr>
          <w:p w14:paraId="3104B45D">
            <w:pPr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  <w:lang w:eastAsia="en-US"/>
              </w:rPr>
            </w:pPr>
          </w:p>
        </w:tc>
        <w:tc>
          <w:tcPr>
            <w:tcW w:w="5103" w:type="dxa"/>
          </w:tcPr>
          <w:p w14:paraId="1C881E0B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学习实践行动取得阶段性标志性成果，接近职业目标要求</w:t>
            </w:r>
          </w:p>
        </w:tc>
        <w:tc>
          <w:tcPr>
            <w:tcW w:w="1452" w:type="dxa"/>
            <w:vAlign w:val="center"/>
          </w:tcPr>
          <w:p w14:paraId="5799763D">
            <w:pPr>
              <w:pStyle w:val="4"/>
              <w:spacing w:before="91" w:line="183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20</w:t>
            </w:r>
          </w:p>
        </w:tc>
      </w:tr>
      <w:tr w14:paraId="22FD7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0" w:type="dxa"/>
            <w:vAlign w:val="center"/>
          </w:tcPr>
          <w:p w14:paraId="18995598">
            <w:pPr>
              <w:pStyle w:val="4"/>
              <w:spacing w:before="92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2"/>
                <w:szCs w:val="32"/>
              </w:rPr>
              <w:t>动态调整</w:t>
            </w:r>
          </w:p>
        </w:tc>
        <w:tc>
          <w:tcPr>
            <w:tcW w:w="5103" w:type="dxa"/>
          </w:tcPr>
          <w:p w14:paraId="4D755CBE">
            <w:pPr>
              <w:pStyle w:val="4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1452" w:type="dxa"/>
            <w:vAlign w:val="center"/>
          </w:tcPr>
          <w:p w14:paraId="3753C01A">
            <w:pPr>
              <w:pStyle w:val="4"/>
              <w:spacing w:before="91" w:line="183" w:lineRule="auto"/>
              <w:jc w:val="center"/>
              <w:rPr>
                <w:rFonts w:hint="eastAsia" w:ascii="仿宋" w:hAnsi="仿宋" w:eastAsia="仿宋" w:cs="仿宋"/>
                <w:spacing w:val="-9"/>
              </w:rPr>
            </w:pPr>
            <w:r>
              <w:rPr>
                <w:rFonts w:ascii="仿宋" w:hAnsi="仿宋" w:eastAsia="仿宋" w:cs="仿宋"/>
                <w:spacing w:val="-9"/>
              </w:rPr>
              <w:t>20</w:t>
            </w:r>
          </w:p>
        </w:tc>
      </w:tr>
    </w:tbl>
    <w:p w14:paraId="63E0F8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6D5E5-9E0F-41BB-A0B9-7518CF629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53891A-EDA2-4C4B-B8FF-11FC25E9F91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CA129D-C977-4508-B486-B57C79FD57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E61C548-8D5D-452A-848B-03542DF0CC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696F9C-4551-4618-A1D9-82D206615EE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7B20622-49D6-4210-9531-68DC176B5E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E8BAD"/>
    <w:multiLevelType w:val="singleLevel"/>
    <w:tmpl w:val="FBAE8B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327EA"/>
    <w:rsid w:val="26D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2024-12-11T07:29:00Z</dcterms:created>
  <dc:creator>3</dc:creator>
  <cp:lastModifiedBy>3</cp:lastModifiedBy>
  <dcterms:modified xsi:type="dcterms:W3CDTF">2024-12-11T07:30:04Z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B12F6CA3FBBF4CF894BB918F0EB68618_11</vt:lpwstr>
  </property>
</Properties>
</file>