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420238" w14:textId="77777777" w:rsidR="00B96A06" w:rsidRPr="000613F5" w:rsidRDefault="00000000" w:rsidP="000613F5">
      <w:pPr>
        <w:rPr>
          <w:rFonts w:ascii="黑体" w:eastAsia="黑体" w:hAnsi="黑体" w:hint="eastAsia"/>
          <w:sz w:val="32"/>
          <w:szCs w:val="40"/>
        </w:rPr>
      </w:pPr>
      <w:r w:rsidRPr="000613F5">
        <w:rPr>
          <w:rFonts w:ascii="黑体" w:eastAsia="黑体" w:hAnsi="黑体" w:hint="eastAsia"/>
          <w:sz w:val="32"/>
          <w:szCs w:val="40"/>
        </w:rPr>
        <w:t>附件1</w:t>
      </w:r>
    </w:p>
    <w:p w14:paraId="10F3A5C2" w14:textId="77777777" w:rsidR="00B96A06" w:rsidRDefault="00000000">
      <w:pPr>
        <w:adjustRightInd w:val="0"/>
        <w:snapToGrid w:val="0"/>
        <w:spacing w:line="560" w:lineRule="exact"/>
        <w:jc w:val="center"/>
        <w:rPr>
          <w:rFonts w:ascii="方正小标宋简体" w:eastAsia="方正小标宋简体" w:hAnsi="方正小标宋简体" w:cs="方正小标宋简体" w:hint="eastAsia"/>
          <w:spacing w:val="-15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pacing w:val="-15"/>
          <w:sz w:val="44"/>
          <w:szCs w:val="44"/>
        </w:rPr>
        <w:t>河南农业大学大学生职业规划大赛</w:t>
      </w:r>
    </w:p>
    <w:p w14:paraId="0EFF98D7" w14:textId="77777777" w:rsidR="00B96A06" w:rsidRDefault="00000000">
      <w:pPr>
        <w:adjustRightInd w:val="0"/>
        <w:snapToGrid w:val="0"/>
        <w:spacing w:line="560" w:lineRule="exact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pacing w:val="-8"/>
          <w:sz w:val="44"/>
          <w:szCs w:val="44"/>
        </w:rPr>
        <w:t>成长赛道方案</w:t>
      </w:r>
    </w:p>
    <w:p w14:paraId="3C84E3DA" w14:textId="77777777" w:rsidR="00B96A06" w:rsidRDefault="00B96A06">
      <w:pPr>
        <w:spacing w:line="560" w:lineRule="exact"/>
        <w:ind w:firstLineChars="200" w:firstLine="640"/>
        <w:rPr>
          <w:rFonts w:ascii="黑体" w:eastAsia="黑体" w:hAnsi="黑体" w:cs="黑体" w:hint="eastAsia"/>
          <w:sz w:val="32"/>
          <w:szCs w:val="32"/>
        </w:rPr>
      </w:pPr>
    </w:p>
    <w:p w14:paraId="689B135D" w14:textId="77777777" w:rsidR="00B96A06" w:rsidRDefault="00000000">
      <w:pPr>
        <w:adjustRightInd w:val="0"/>
        <w:snapToGrid w:val="0"/>
        <w:spacing w:line="560" w:lineRule="exact"/>
        <w:ind w:firstLineChars="200" w:firstLine="640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一、比赛内容</w:t>
      </w:r>
    </w:p>
    <w:p w14:paraId="4DA6F5C9" w14:textId="77777777" w:rsidR="00B96A06" w:rsidRDefault="00000000">
      <w:pPr>
        <w:pStyle w:val="a3"/>
        <w:adjustRightInd w:val="0"/>
        <w:snapToGrid w:val="0"/>
        <w:spacing w:line="560" w:lineRule="exact"/>
        <w:ind w:firstLine="640"/>
        <w:rPr>
          <w:rFonts w:ascii="仿宋_GB2312" w:hAnsi="仿宋_GB2312" w:cs="仿宋_GB2312" w:hint="eastAsia"/>
          <w:szCs w:val="32"/>
          <w:lang w:eastAsia="zh-CN"/>
        </w:rPr>
      </w:pPr>
      <w:r>
        <w:rPr>
          <w:rFonts w:ascii="仿宋_GB2312" w:hAnsi="仿宋_GB2312" w:cs="仿宋_GB2312" w:hint="eastAsia"/>
          <w:szCs w:val="32"/>
          <w:lang w:eastAsia="zh-CN"/>
        </w:rPr>
        <w:t xml:space="preserve">考察学生树立生涯发展理念并合理设定职业目标、围绕 实现目标持续行动并不断调整的成长过程，通过学习实践提 </w:t>
      </w:r>
      <w:proofErr w:type="gramStart"/>
      <w:r>
        <w:rPr>
          <w:rFonts w:ascii="仿宋_GB2312" w:hAnsi="仿宋_GB2312" w:cs="仿宋_GB2312" w:hint="eastAsia"/>
          <w:szCs w:val="32"/>
          <w:lang w:eastAsia="zh-CN"/>
        </w:rPr>
        <w:t>升综合</w:t>
      </w:r>
      <w:proofErr w:type="gramEnd"/>
      <w:r>
        <w:rPr>
          <w:rFonts w:ascii="仿宋_GB2312" w:hAnsi="仿宋_GB2312" w:cs="仿宋_GB2312" w:hint="eastAsia"/>
          <w:szCs w:val="32"/>
          <w:lang w:eastAsia="zh-CN"/>
        </w:rPr>
        <w:t>素质和专业能力，体现正确的择业就业观念。</w:t>
      </w:r>
      <w:proofErr w:type="gramStart"/>
      <w:r>
        <w:rPr>
          <w:rFonts w:ascii="仿宋_GB2312" w:hAnsi="仿宋_GB2312" w:cs="仿宋_GB2312" w:hint="eastAsia"/>
          <w:szCs w:val="32"/>
          <w:lang w:eastAsia="zh-CN"/>
        </w:rPr>
        <w:t>参赛学</w:t>
      </w:r>
      <w:proofErr w:type="gramEnd"/>
      <w:r>
        <w:rPr>
          <w:rFonts w:ascii="仿宋_GB2312" w:hAnsi="仿宋_GB2312" w:cs="仿宋_GB2312" w:hint="eastAsia"/>
          <w:szCs w:val="32"/>
          <w:lang w:eastAsia="zh-CN"/>
        </w:rPr>
        <w:t xml:space="preserve"> 生可获得实习机会。</w:t>
      </w:r>
    </w:p>
    <w:p w14:paraId="154C11A9" w14:textId="77777777" w:rsidR="00B96A06" w:rsidRPr="000613F5" w:rsidRDefault="00000000" w:rsidP="000613F5">
      <w:pPr>
        <w:adjustRightInd w:val="0"/>
        <w:snapToGrid w:val="0"/>
        <w:spacing w:line="560" w:lineRule="exact"/>
        <w:ind w:firstLineChars="200" w:firstLine="640"/>
        <w:rPr>
          <w:rFonts w:ascii="黑体" w:eastAsia="黑体" w:hAnsi="黑体" w:cs="黑体" w:hint="eastAsia"/>
          <w:sz w:val="32"/>
          <w:szCs w:val="32"/>
        </w:rPr>
      </w:pPr>
      <w:r w:rsidRPr="000613F5">
        <w:rPr>
          <w:rFonts w:ascii="黑体" w:eastAsia="黑体" w:hAnsi="黑体" w:cs="黑体"/>
          <w:sz w:val="32"/>
          <w:szCs w:val="32"/>
        </w:rPr>
        <w:t>二、参赛对象</w:t>
      </w:r>
    </w:p>
    <w:p w14:paraId="33847795" w14:textId="4CF01C68" w:rsidR="00B96A06" w:rsidRDefault="00000000">
      <w:pPr>
        <w:pStyle w:val="a3"/>
        <w:adjustRightInd w:val="0"/>
        <w:snapToGrid w:val="0"/>
        <w:spacing w:line="560" w:lineRule="exact"/>
        <w:ind w:firstLine="640"/>
        <w:rPr>
          <w:rFonts w:ascii="仿宋_GB2312" w:hAnsi="仿宋_GB2312" w:cs="仿宋_GB2312" w:hint="eastAsia"/>
          <w:szCs w:val="32"/>
          <w:lang w:eastAsia="zh-CN"/>
        </w:rPr>
      </w:pPr>
      <w:r>
        <w:rPr>
          <w:rFonts w:ascii="仿宋_GB2312" w:hAnsi="仿宋_GB2312" w:cs="仿宋_GB2312" w:hint="eastAsia"/>
          <w:szCs w:val="32"/>
          <w:lang w:eastAsia="zh-CN"/>
        </w:rPr>
        <w:t>成长赛道</w:t>
      </w:r>
      <w:proofErr w:type="gramStart"/>
      <w:r>
        <w:rPr>
          <w:rFonts w:ascii="仿宋_GB2312" w:hAnsi="仿宋_GB2312" w:cs="仿宋_GB2312" w:hint="eastAsia"/>
          <w:szCs w:val="32"/>
          <w:lang w:eastAsia="zh-CN"/>
        </w:rPr>
        <w:t>高教组</w:t>
      </w:r>
      <w:proofErr w:type="gramEnd"/>
      <w:r>
        <w:rPr>
          <w:rFonts w:ascii="仿宋_GB2312" w:hAnsi="仿宋_GB2312" w:cs="仿宋_GB2312" w:hint="eastAsia"/>
          <w:szCs w:val="32"/>
          <w:lang w:eastAsia="zh-CN"/>
        </w:rPr>
        <w:t>参赛对象为全日制本科</w:t>
      </w:r>
      <w:proofErr w:type="gramStart"/>
      <w:r w:rsidR="001156E6">
        <w:rPr>
          <w:rFonts w:ascii="仿宋_GB2312" w:hAnsi="仿宋_GB2312" w:cs="仿宋_GB2312" w:hint="eastAsia"/>
          <w:szCs w:val="32"/>
          <w:lang w:eastAsia="zh-CN"/>
        </w:rPr>
        <w:t>非毕业</w:t>
      </w:r>
      <w:proofErr w:type="gramEnd"/>
      <w:r w:rsidR="001156E6">
        <w:rPr>
          <w:rFonts w:ascii="仿宋_GB2312" w:hAnsi="仿宋_GB2312" w:cs="仿宋_GB2312" w:hint="eastAsia"/>
          <w:szCs w:val="32"/>
          <w:lang w:eastAsia="zh-CN"/>
        </w:rPr>
        <w:t>年级</w:t>
      </w:r>
      <w:r>
        <w:rPr>
          <w:rFonts w:ascii="仿宋_GB2312" w:hAnsi="仿宋_GB2312" w:cs="仿宋_GB2312" w:hint="eastAsia"/>
          <w:szCs w:val="32"/>
          <w:lang w:eastAsia="zh-CN"/>
        </w:rPr>
        <w:t>在校学生，主要面向普通本科一、二、三年级学生。</w:t>
      </w:r>
    </w:p>
    <w:p w14:paraId="555C6601" w14:textId="77777777" w:rsidR="00B96A06" w:rsidRPr="000613F5" w:rsidRDefault="00000000" w:rsidP="000613F5">
      <w:pPr>
        <w:adjustRightInd w:val="0"/>
        <w:snapToGrid w:val="0"/>
        <w:spacing w:line="560" w:lineRule="exact"/>
        <w:ind w:firstLineChars="200" w:firstLine="640"/>
        <w:rPr>
          <w:rFonts w:ascii="黑体" w:eastAsia="黑体" w:hAnsi="黑体" w:cs="黑体" w:hint="eastAsia"/>
          <w:sz w:val="32"/>
          <w:szCs w:val="32"/>
        </w:rPr>
      </w:pPr>
      <w:r w:rsidRPr="000613F5">
        <w:rPr>
          <w:rFonts w:ascii="黑体" w:eastAsia="黑体" w:hAnsi="黑体" w:cs="黑体"/>
          <w:sz w:val="32"/>
          <w:szCs w:val="32"/>
        </w:rPr>
        <w:t>三、参赛材料要求</w:t>
      </w:r>
    </w:p>
    <w:p w14:paraId="1B805F03" w14:textId="7312E7C9" w:rsidR="00B96A06" w:rsidRDefault="00000000">
      <w:pPr>
        <w:pStyle w:val="a3"/>
        <w:adjustRightInd w:val="0"/>
        <w:snapToGrid w:val="0"/>
        <w:spacing w:line="560" w:lineRule="exact"/>
        <w:ind w:firstLine="640"/>
        <w:rPr>
          <w:rFonts w:ascii="仿宋_GB2312" w:hAnsi="仿宋_GB2312" w:cs="仿宋_GB2312" w:hint="eastAsia"/>
          <w:szCs w:val="32"/>
          <w:lang w:eastAsia="zh-CN"/>
        </w:rPr>
      </w:pPr>
      <w:r>
        <w:rPr>
          <w:rFonts w:ascii="仿宋_GB2312" w:hAnsi="仿宋_GB2312" w:cs="仿宋_GB2312" w:hint="eastAsia"/>
          <w:szCs w:val="32"/>
          <w:lang w:eastAsia="zh-CN"/>
        </w:rPr>
        <w:t>选手在大赛平台</w:t>
      </w:r>
      <w:r w:rsidR="001156E6">
        <w:rPr>
          <w:spacing w:val="-11"/>
          <w:lang w:eastAsia="zh-CN"/>
        </w:rPr>
        <w:t>（网址：</w:t>
      </w:r>
      <w:r w:rsidR="001156E6">
        <w:rPr>
          <w:spacing w:val="-11"/>
          <w:lang w:eastAsia="zh-CN"/>
        </w:rPr>
        <w:t>zgs.chsi.com.cn</w:t>
      </w:r>
      <w:r w:rsidR="001156E6">
        <w:rPr>
          <w:spacing w:val="-11"/>
          <w:lang w:eastAsia="zh-CN"/>
        </w:rPr>
        <w:t>）</w:t>
      </w:r>
      <w:r>
        <w:rPr>
          <w:rFonts w:ascii="仿宋_GB2312" w:hAnsi="仿宋_GB2312" w:cs="仿宋_GB2312" w:hint="eastAsia"/>
          <w:szCs w:val="32"/>
          <w:lang w:eastAsia="zh-CN"/>
        </w:rPr>
        <w:t>提交以下参赛材料：</w:t>
      </w:r>
    </w:p>
    <w:p w14:paraId="6D692382" w14:textId="0A8CBDA0" w:rsidR="00B96A06" w:rsidRDefault="00000000">
      <w:pPr>
        <w:pStyle w:val="a3"/>
        <w:adjustRightInd w:val="0"/>
        <w:snapToGrid w:val="0"/>
        <w:spacing w:line="560" w:lineRule="exact"/>
        <w:ind w:firstLine="643"/>
        <w:rPr>
          <w:rFonts w:ascii="仿宋_GB2312" w:hAnsi="仿宋_GB2312" w:cs="仿宋_GB2312" w:hint="eastAsia"/>
          <w:szCs w:val="32"/>
          <w:lang w:eastAsia="zh-CN"/>
        </w:rPr>
      </w:pPr>
      <w:r>
        <w:rPr>
          <w:rFonts w:ascii="仿宋_GB2312" w:hAnsi="仿宋_GB2312" w:cs="仿宋_GB2312" w:hint="eastAsia"/>
          <w:b/>
          <w:bCs/>
          <w:szCs w:val="32"/>
          <w:lang w:eastAsia="zh-CN"/>
        </w:rPr>
        <w:t>1.生涯发展报告：</w:t>
      </w:r>
      <w:r>
        <w:rPr>
          <w:rFonts w:ascii="仿宋_GB2312" w:hAnsi="仿宋_GB2312" w:cs="仿宋_GB2312" w:hint="eastAsia"/>
          <w:szCs w:val="32"/>
          <w:lang w:eastAsia="zh-CN"/>
        </w:rPr>
        <w:t>介绍设定职业目标的过程；实现职业目标的具体行动和成效；职业目标及行动的动态调整等</w:t>
      </w:r>
      <w:r w:rsidR="000613F5">
        <w:rPr>
          <w:rFonts w:ascii="仿宋_GB2312" w:hAnsi="仿宋_GB2312" w:cs="仿宋_GB2312" w:hint="eastAsia"/>
          <w:szCs w:val="32"/>
          <w:lang w:eastAsia="zh-CN"/>
        </w:rPr>
        <w:t>（</w:t>
      </w:r>
      <w:r>
        <w:rPr>
          <w:rFonts w:ascii="仿宋_GB2312" w:hAnsi="仿宋_GB2312" w:cs="仿宋_GB2312" w:hint="eastAsia"/>
          <w:szCs w:val="32"/>
          <w:lang w:eastAsia="zh-CN"/>
        </w:rPr>
        <w:t>PDF格式，文字不超过2000字，图表不超过5张</w:t>
      </w:r>
      <w:r w:rsidR="000613F5">
        <w:rPr>
          <w:rFonts w:ascii="仿宋_GB2312" w:hAnsi="仿宋_GB2312" w:cs="仿宋_GB2312" w:hint="eastAsia"/>
          <w:szCs w:val="32"/>
          <w:lang w:eastAsia="zh-CN"/>
        </w:rPr>
        <w:t>）</w:t>
      </w:r>
      <w:r>
        <w:rPr>
          <w:rFonts w:ascii="仿宋_GB2312" w:hAnsi="仿宋_GB2312" w:cs="仿宋_GB2312" w:hint="eastAsia"/>
          <w:szCs w:val="32"/>
          <w:lang w:eastAsia="zh-CN"/>
        </w:rPr>
        <w:t>。</w:t>
      </w:r>
    </w:p>
    <w:p w14:paraId="73802E1B" w14:textId="7460D6A5" w:rsidR="00B96A06" w:rsidRDefault="00000000">
      <w:pPr>
        <w:pStyle w:val="a3"/>
        <w:adjustRightInd w:val="0"/>
        <w:snapToGrid w:val="0"/>
        <w:spacing w:line="560" w:lineRule="exact"/>
        <w:ind w:firstLine="643"/>
        <w:rPr>
          <w:rFonts w:hint="eastAsia"/>
          <w:lang w:eastAsia="zh-CN"/>
        </w:rPr>
      </w:pPr>
      <w:r>
        <w:rPr>
          <w:rFonts w:ascii="仿宋_GB2312" w:hAnsi="仿宋_GB2312" w:cs="仿宋_GB2312" w:hint="eastAsia"/>
          <w:b/>
          <w:bCs/>
          <w:szCs w:val="32"/>
          <w:lang w:eastAsia="zh-CN"/>
        </w:rPr>
        <w:t>2.生涯发展展示</w:t>
      </w:r>
      <w:r w:rsidR="000613F5">
        <w:rPr>
          <w:rFonts w:ascii="仿宋_GB2312" w:hAnsi="仿宋_GB2312" w:cs="仿宋_GB2312" w:hint="eastAsia"/>
          <w:szCs w:val="32"/>
          <w:lang w:eastAsia="zh-CN"/>
        </w:rPr>
        <w:t>（</w:t>
      </w:r>
      <w:r>
        <w:rPr>
          <w:rFonts w:ascii="仿宋_GB2312" w:hAnsi="仿宋_GB2312" w:cs="仿宋_GB2312" w:hint="eastAsia"/>
          <w:szCs w:val="32"/>
          <w:lang w:eastAsia="zh-CN"/>
        </w:rPr>
        <w:t>PPT格式，不超过50MB</w:t>
      </w:r>
      <w:r w:rsidR="000613F5">
        <w:rPr>
          <w:rFonts w:ascii="仿宋_GB2312" w:hAnsi="仿宋_GB2312" w:cs="仿宋_GB2312" w:hint="eastAsia"/>
          <w:szCs w:val="32"/>
          <w:lang w:eastAsia="zh-CN"/>
        </w:rPr>
        <w:t>；</w:t>
      </w:r>
      <w:r>
        <w:rPr>
          <w:rFonts w:ascii="仿宋_GB2312" w:hAnsi="仿宋_GB2312" w:cs="仿宋_GB2312" w:hint="eastAsia"/>
          <w:szCs w:val="32"/>
          <w:lang w:eastAsia="zh-CN"/>
        </w:rPr>
        <w:t>可加入视频</w:t>
      </w:r>
      <w:r w:rsidR="000613F5">
        <w:rPr>
          <w:rFonts w:ascii="仿宋_GB2312" w:hAnsi="仿宋_GB2312" w:cs="仿宋_GB2312" w:hint="eastAsia"/>
          <w:szCs w:val="32"/>
          <w:lang w:eastAsia="zh-CN"/>
        </w:rPr>
        <w:t>）</w:t>
      </w:r>
      <w:r>
        <w:rPr>
          <w:rFonts w:ascii="仿宋_GB2312" w:hAnsi="仿宋_GB2312" w:cs="仿宋_GB2312" w:hint="eastAsia"/>
          <w:szCs w:val="32"/>
          <w:lang w:eastAsia="zh-CN"/>
        </w:rPr>
        <w:t>。</w:t>
      </w:r>
    </w:p>
    <w:p w14:paraId="088A9025" w14:textId="77777777" w:rsidR="00B96A06" w:rsidRPr="000613F5" w:rsidRDefault="00000000" w:rsidP="000613F5">
      <w:pPr>
        <w:adjustRightInd w:val="0"/>
        <w:snapToGrid w:val="0"/>
        <w:spacing w:line="560" w:lineRule="exact"/>
        <w:ind w:firstLineChars="200" w:firstLine="640"/>
        <w:rPr>
          <w:rFonts w:ascii="黑体" w:eastAsia="黑体" w:hAnsi="黑体" w:cs="黑体" w:hint="eastAsia"/>
          <w:sz w:val="32"/>
          <w:szCs w:val="32"/>
        </w:rPr>
      </w:pPr>
      <w:r w:rsidRPr="000613F5">
        <w:rPr>
          <w:rFonts w:ascii="黑体" w:eastAsia="黑体" w:hAnsi="黑体" w:cs="黑体"/>
          <w:sz w:val="32"/>
          <w:szCs w:val="32"/>
        </w:rPr>
        <w:t>四、比赛环节</w:t>
      </w:r>
    </w:p>
    <w:p w14:paraId="157F5ED6" w14:textId="0124A2FE" w:rsidR="00B96A06" w:rsidRDefault="00000000">
      <w:pPr>
        <w:pStyle w:val="a3"/>
        <w:adjustRightInd w:val="0"/>
        <w:snapToGrid w:val="0"/>
        <w:spacing w:line="560" w:lineRule="exact"/>
        <w:ind w:firstLine="640"/>
        <w:rPr>
          <w:rFonts w:hint="eastAsia"/>
          <w:spacing w:val="-9"/>
          <w:lang w:eastAsia="zh-CN"/>
        </w:rPr>
      </w:pPr>
      <w:r>
        <w:rPr>
          <w:rFonts w:ascii="仿宋_GB2312" w:hAnsi="仿宋_GB2312" w:cs="仿宋_GB2312" w:hint="eastAsia"/>
          <w:szCs w:val="32"/>
          <w:lang w:eastAsia="zh-CN"/>
        </w:rPr>
        <w:t>成长赛道</w:t>
      </w:r>
      <w:proofErr w:type="gramStart"/>
      <w:r>
        <w:rPr>
          <w:rFonts w:ascii="仿宋_GB2312" w:hAnsi="仿宋_GB2312" w:cs="仿宋_GB2312" w:hint="eastAsia"/>
          <w:szCs w:val="32"/>
          <w:lang w:eastAsia="zh-CN"/>
        </w:rPr>
        <w:t>设主题</w:t>
      </w:r>
      <w:proofErr w:type="gramEnd"/>
      <w:r>
        <w:rPr>
          <w:rFonts w:ascii="仿宋_GB2312" w:hAnsi="仿宋_GB2312" w:cs="仿宋_GB2312" w:hint="eastAsia"/>
          <w:szCs w:val="32"/>
          <w:lang w:eastAsia="zh-CN"/>
        </w:rPr>
        <w:t>陈述、评委提问和天降实习offer</w:t>
      </w:r>
      <w:r w:rsidR="000613F5">
        <w:rPr>
          <w:rFonts w:ascii="仿宋_GB2312" w:hAnsi="仿宋_GB2312" w:cs="仿宋_GB2312" w:hint="eastAsia"/>
          <w:szCs w:val="32"/>
          <w:lang w:eastAsia="zh-CN"/>
        </w:rPr>
        <w:t>（</w:t>
      </w:r>
      <w:r>
        <w:rPr>
          <w:rFonts w:ascii="仿宋_GB2312" w:hAnsi="仿宋_GB2312" w:cs="仿宋_GB2312" w:hint="eastAsia"/>
          <w:szCs w:val="32"/>
          <w:lang w:eastAsia="zh-CN"/>
        </w:rPr>
        <w:t>实习意向</w:t>
      </w:r>
      <w:r w:rsidR="000613F5">
        <w:rPr>
          <w:rFonts w:ascii="仿宋_GB2312" w:hAnsi="仿宋_GB2312" w:cs="仿宋_GB2312" w:hint="eastAsia"/>
          <w:szCs w:val="32"/>
          <w:lang w:eastAsia="zh-CN"/>
        </w:rPr>
        <w:t>）</w:t>
      </w:r>
      <w:r>
        <w:rPr>
          <w:rFonts w:ascii="仿宋_GB2312" w:hAnsi="仿宋_GB2312" w:cs="仿宋_GB2312" w:hint="eastAsia"/>
          <w:szCs w:val="32"/>
          <w:lang w:eastAsia="zh-CN"/>
        </w:rPr>
        <w:t>环节。各环节时长根据实际情况适当调整。</w:t>
      </w:r>
    </w:p>
    <w:p w14:paraId="1F0AD8A5" w14:textId="5B1F4B26" w:rsidR="00B96A06" w:rsidRDefault="00000000">
      <w:pPr>
        <w:pStyle w:val="a3"/>
        <w:adjustRightInd w:val="0"/>
        <w:snapToGrid w:val="0"/>
        <w:spacing w:line="560" w:lineRule="exact"/>
        <w:ind w:firstLine="643"/>
        <w:rPr>
          <w:rFonts w:hint="eastAsia"/>
          <w:spacing w:val="-9"/>
          <w:lang w:eastAsia="zh-CN"/>
        </w:rPr>
      </w:pPr>
      <w:r>
        <w:rPr>
          <w:rFonts w:ascii="仿宋_GB2312" w:hAnsi="仿宋_GB2312" w:cs="仿宋_GB2312" w:hint="eastAsia"/>
          <w:b/>
          <w:bCs/>
          <w:szCs w:val="32"/>
          <w:lang w:eastAsia="zh-CN"/>
        </w:rPr>
        <w:t>1.主题陈述</w:t>
      </w:r>
      <w:r w:rsidR="000613F5">
        <w:rPr>
          <w:rFonts w:ascii="仿宋_GB2312" w:hAnsi="仿宋_GB2312" w:cs="仿宋_GB2312" w:hint="eastAsia"/>
          <w:b/>
          <w:bCs/>
          <w:szCs w:val="32"/>
          <w:lang w:eastAsia="zh-CN"/>
        </w:rPr>
        <w:t>（</w:t>
      </w:r>
      <w:r>
        <w:rPr>
          <w:rFonts w:ascii="仿宋_GB2312" w:hAnsi="仿宋_GB2312" w:cs="仿宋_GB2312" w:hint="eastAsia"/>
          <w:b/>
          <w:bCs/>
          <w:szCs w:val="32"/>
          <w:lang w:eastAsia="zh-CN"/>
        </w:rPr>
        <w:t>7分钟</w:t>
      </w:r>
      <w:r w:rsidR="000613F5">
        <w:rPr>
          <w:rFonts w:ascii="仿宋_GB2312" w:hAnsi="仿宋_GB2312" w:cs="仿宋_GB2312" w:hint="eastAsia"/>
          <w:b/>
          <w:bCs/>
          <w:szCs w:val="32"/>
          <w:lang w:eastAsia="zh-CN"/>
        </w:rPr>
        <w:t>）</w:t>
      </w:r>
      <w:r>
        <w:rPr>
          <w:rFonts w:ascii="仿宋_GB2312" w:hAnsi="仿宋_GB2312" w:cs="仿宋_GB2312" w:hint="eastAsia"/>
          <w:b/>
          <w:bCs/>
          <w:szCs w:val="32"/>
          <w:lang w:eastAsia="zh-CN"/>
        </w:rPr>
        <w:t>:</w:t>
      </w:r>
      <w:r>
        <w:rPr>
          <w:rFonts w:ascii="仿宋_GB2312" w:hAnsi="仿宋_GB2312" w:cs="仿宋_GB2312" w:hint="eastAsia"/>
          <w:szCs w:val="32"/>
          <w:lang w:eastAsia="zh-CN"/>
        </w:rPr>
        <w:t>选手结合生涯发展报告作陈述。</w:t>
      </w:r>
    </w:p>
    <w:p w14:paraId="19E1601F" w14:textId="50FB597F" w:rsidR="00B96A06" w:rsidRDefault="00000000">
      <w:pPr>
        <w:pStyle w:val="a3"/>
        <w:adjustRightInd w:val="0"/>
        <w:snapToGrid w:val="0"/>
        <w:spacing w:line="560" w:lineRule="exact"/>
        <w:ind w:firstLine="643"/>
        <w:rPr>
          <w:rFonts w:hint="eastAsia"/>
          <w:spacing w:val="-9"/>
          <w:lang w:eastAsia="zh-CN"/>
        </w:rPr>
      </w:pPr>
      <w:r>
        <w:rPr>
          <w:rFonts w:ascii="仿宋_GB2312" w:hAnsi="仿宋_GB2312" w:cs="仿宋_GB2312" w:hint="eastAsia"/>
          <w:b/>
          <w:bCs/>
          <w:szCs w:val="32"/>
          <w:lang w:eastAsia="zh-CN"/>
        </w:rPr>
        <w:t>2.评委提问</w:t>
      </w:r>
      <w:r w:rsidR="000613F5">
        <w:rPr>
          <w:rFonts w:ascii="仿宋_GB2312" w:hAnsi="仿宋_GB2312" w:cs="仿宋_GB2312" w:hint="eastAsia"/>
          <w:b/>
          <w:bCs/>
          <w:szCs w:val="32"/>
          <w:lang w:eastAsia="zh-CN"/>
        </w:rPr>
        <w:t>（</w:t>
      </w:r>
      <w:r>
        <w:rPr>
          <w:rFonts w:ascii="仿宋_GB2312" w:hAnsi="仿宋_GB2312" w:cs="仿宋_GB2312" w:hint="eastAsia"/>
          <w:b/>
          <w:bCs/>
          <w:szCs w:val="32"/>
          <w:lang w:eastAsia="zh-CN"/>
        </w:rPr>
        <w:t>5分钟</w:t>
      </w:r>
      <w:r w:rsidR="000613F5">
        <w:rPr>
          <w:rFonts w:ascii="仿宋_GB2312" w:hAnsi="仿宋_GB2312" w:cs="仿宋_GB2312" w:hint="eastAsia"/>
          <w:b/>
          <w:bCs/>
          <w:szCs w:val="32"/>
          <w:lang w:eastAsia="zh-CN"/>
        </w:rPr>
        <w:t>）</w:t>
      </w:r>
      <w:r>
        <w:rPr>
          <w:rFonts w:ascii="仿宋_GB2312" w:hAnsi="仿宋_GB2312" w:cs="仿宋_GB2312" w:hint="eastAsia"/>
          <w:b/>
          <w:bCs/>
          <w:szCs w:val="32"/>
          <w:lang w:eastAsia="zh-CN"/>
        </w:rPr>
        <w:t>:</w:t>
      </w:r>
      <w:r>
        <w:rPr>
          <w:rFonts w:ascii="仿宋_GB2312" w:hAnsi="仿宋_GB2312" w:cs="仿宋_GB2312" w:hint="eastAsia"/>
          <w:szCs w:val="32"/>
          <w:lang w:eastAsia="zh-CN"/>
        </w:rPr>
        <w:t>评委结合选手陈述和现场表现提</w:t>
      </w:r>
      <w:r>
        <w:rPr>
          <w:rFonts w:ascii="仿宋_GB2312" w:hAnsi="仿宋_GB2312" w:cs="仿宋_GB2312" w:hint="eastAsia"/>
          <w:szCs w:val="32"/>
          <w:lang w:eastAsia="zh-CN"/>
        </w:rPr>
        <w:lastRenderedPageBreak/>
        <w:t>问。</w:t>
      </w:r>
    </w:p>
    <w:p w14:paraId="42E32777" w14:textId="1E340F0E" w:rsidR="00B96A06" w:rsidRDefault="00000000">
      <w:pPr>
        <w:pStyle w:val="a3"/>
        <w:adjustRightInd w:val="0"/>
        <w:snapToGrid w:val="0"/>
        <w:spacing w:line="560" w:lineRule="exact"/>
        <w:ind w:firstLine="643"/>
        <w:rPr>
          <w:rFonts w:ascii="仿宋_GB2312" w:hAnsi="仿宋_GB2312" w:cs="仿宋_GB2312" w:hint="eastAsia"/>
          <w:szCs w:val="32"/>
          <w:lang w:eastAsia="zh-CN"/>
        </w:rPr>
      </w:pPr>
      <w:r>
        <w:rPr>
          <w:rFonts w:ascii="仿宋_GB2312" w:hAnsi="仿宋_GB2312" w:cs="仿宋_GB2312" w:hint="eastAsia"/>
          <w:b/>
          <w:bCs/>
          <w:szCs w:val="32"/>
          <w:lang w:eastAsia="zh-CN"/>
        </w:rPr>
        <w:t>3.天降实习offer</w:t>
      </w:r>
      <w:r w:rsidR="000613F5">
        <w:rPr>
          <w:rFonts w:ascii="仿宋_GB2312" w:hAnsi="仿宋_GB2312" w:cs="仿宋_GB2312" w:hint="eastAsia"/>
          <w:b/>
          <w:bCs/>
          <w:szCs w:val="32"/>
          <w:lang w:eastAsia="zh-CN"/>
        </w:rPr>
        <w:t>（</w:t>
      </w:r>
      <w:r>
        <w:rPr>
          <w:rFonts w:ascii="仿宋_GB2312" w:hAnsi="仿宋_GB2312" w:cs="仿宋_GB2312" w:hint="eastAsia"/>
          <w:b/>
          <w:bCs/>
          <w:szCs w:val="32"/>
          <w:lang w:eastAsia="zh-CN"/>
        </w:rPr>
        <w:t>2分钟</w:t>
      </w:r>
      <w:r w:rsidR="000613F5">
        <w:rPr>
          <w:rFonts w:ascii="仿宋_GB2312" w:hAnsi="仿宋_GB2312" w:cs="仿宋_GB2312" w:hint="eastAsia"/>
          <w:b/>
          <w:bCs/>
          <w:szCs w:val="32"/>
          <w:lang w:eastAsia="zh-CN"/>
        </w:rPr>
        <w:t>）</w:t>
      </w:r>
      <w:r>
        <w:rPr>
          <w:rFonts w:ascii="仿宋_GB2312" w:hAnsi="仿宋_GB2312" w:cs="仿宋_GB2312" w:hint="eastAsia"/>
          <w:b/>
          <w:bCs/>
          <w:szCs w:val="32"/>
          <w:lang w:eastAsia="zh-CN"/>
        </w:rPr>
        <w:t>:</w:t>
      </w:r>
      <w:r>
        <w:rPr>
          <w:rFonts w:ascii="仿宋_GB2312" w:hAnsi="仿宋_GB2312" w:cs="仿宋_GB2312" w:hint="eastAsia"/>
          <w:szCs w:val="32"/>
          <w:lang w:eastAsia="zh-CN"/>
        </w:rPr>
        <w:t>用人单位根据选手表现，决定是否给出实习意向，并对选手作点评。</w:t>
      </w:r>
    </w:p>
    <w:p w14:paraId="3FCE9829" w14:textId="77777777" w:rsidR="00B96A06" w:rsidRPr="000613F5" w:rsidRDefault="00000000" w:rsidP="000613F5">
      <w:pPr>
        <w:adjustRightInd w:val="0"/>
        <w:snapToGrid w:val="0"/>
        <w:spacing w:line="560" w:lineRule="exact"/>
        <w:ind w:firstLineChars="200" w:firstLine="640"/>
        <w:rPr>
          <w:rFonts w:ascii="黑体" w:eastAsia="黑体" w:hAnsi="黑体" w:cs="黑体" w:hint="eastAsia"/>
          <w:sz w:val="32"/>
          <w:szCs w:val="32"/>
        </w:rPr>
      </w:pPr>
      <w:r w:rsidRPr="000613F5">
        <w:rPr>
          <w:rFonts w:ascii="黑体" w:eastAsia="黑体" w:hAnsi="黑体" w:cs="黑体"/>
          <w:sz w:val="32"/>
          <w:szCs w:val="32"/>
        </w:rPr>
        <w:t>五、评审标准</w:t>
      </w:r>
    </w:p>
    <w:tbl>
      <w:tblPr>
        <w:tblStyle w:val="TableNormal"/>
        <w:tblW w:w="888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73"/>
        <w:gridCol w:w="6658"/>
        <w:gridCol w:w="850"/>
      </w:tblGrid>
      <w:tr w:rsidR="00B96A06" w14:paraId="1BC5A9E2" w14:textId="77777777" w:rsidTr="00221069">
        <w:trPr>
          <w:trHeight w:val="474"/>
          <w:jc w:val="center"/>
        </w:trPr>
        <w:tc>
          <w:tcPr>
            <w:tcW w:w="1373" w:type="dxa"/>
          </w:tcPr>
          <w:p w14:paraId="27D26FC4" w14:textId="77777777" w:rsidR="00B96A06" w:rsidRPr="001156E6" w:rsidRDefault="00000000">
            <w:pPr>
              <w:pStyle w:val="TableText"/>
              <w:spacing w:before="107" w:line="220" w:lineRule="auto"/>
              <w:ind w:left="395"/>
              <w:rPr>
                <w:rFonts w:ascii="黑体" w:eastAsia="黑体" w:hAnsi="黑体" w:cs="仿宋" w:hint="eastAsia"/>
                <w:spacing w:val="-9"/>
              </w:rPr>
            </w:pPr>
            <w:proofErr w:type="spellStart"/>
            <w:r w:rsidRPr="001156E6">
              <w:rPr>
                <w:rFonts w:ascii="黑体" w:eastAsia="黑体" w:hAnsi="黑体" w:cs="仿宋"/>
                <w:spacing w:val="-9"/>
              </w:rPr>
              <w:t>指标</w:t>
            </w:r>
            <w:proofErr w:type="spellEnd"/>
          </w:p>
        </w:tc>
        <w:tc>
          <w:tcPr>
            <w:tcW w:w="6658" w:type="dxa"/>
          </w:tcPr>
          <w:p w14:paraId="307E07AD" w14:textId="77777777" w:rsidR="00B96A06" w:rsidRPr="001156E6" w:rsidRDefault="00000000">
            <w:pPr>
              <w:pStyle w:val="TableText"/>
              <w:spacing w:before="106" w:line="219" w:lineRule="auto"/>
              <w:ind w:left="2881"/>
              <w:rPr>
                <w:rFonts w:ascii="黑体" w:eastAsia="黑体" w:hAnsi="黑体" w:cs="仿宋" w:hint="eastAsia"/>
                <w:spacing w:val="-9"/>
              </w:rPr>
            </w:pPr>
            <w:proofErr w:type="spellStart"/>
            <w:r w:rsidRPr="001156E6">
              <w:rPr>
                <w:rFonts w:ascii="黑体" w:eastAsia="黑体" w:hAnsi="黑体" w:cs="仿宋"/>
                <w:spacing w:val="-9"/>
              </w:rPr>
              <w:t>说明</w:t>
            </w:r>
            <w:proofErr w:type="spellEnd"/>
          </w:p>
        </w:tc>
        <w:tc>
          <w:tcPr>
            <w:tcW w:w="850" w:type="dxa"/>
          </w:tcPr>
          <w:p w14:paraId="71A4524D" w14:textId="77777777" w:rsidR="00B96A06" w:rsidRPr="001156E6" w:rsidRDefault="00000000" w:rsidP="00221069">
            <w:pPr>
              <w:pStyle w:val="TableText"/>
              <w:spacing w:before="106" w:line="219" w:lineRule="auto"/>
              <w:jc w:val="center"/>
              <w:rPr>
                <w:rFonts w:ascii="黑体" w:eastAsia="黑体" w:hAnsi="黑体" w:cs="仿宋" w:hint="eastAsia"/>
                <w:spacing w:val="-9"/>
              </w:rPr>
            </w:pPr>
            <w:proofErr w:type="spellStart"/>
            <w:r w:rsidRPr="001156E6">
              <w:rPr>
                <w:rFonts w:ascii="黑体" w:eastAsia="黑体" w:hAnsi="黑体" w:cs="仿宋"/>
                <w:spacing w:val="-9"/>
              </w:rPr>
              <w:t>分值</w:t>
            </w:r>
            <w:proofErr w:type="spellEnd"/>
          </w:p>
        </w:tc>
      </w:tr>
      <w:tr w:rsidR="00755E12" w14:paraId="26BBA0BC" w14:textId="77777777" w:rsidTr="00221069">
        <w:trPr>
          <w:trHeight w:val="1188"/>
          <w:jc w:val="center"/>
        </w:trPr>
        <w:tc>
          <w:tcPr>
            <w:tcW w:w="1373" w:type="dxa"/>
            <w:vMerge w:val="restart"/>
            <w:tcBorders>
              <w:bottom w:val="nil"/>
            </w:tcBorders>
          </w:tcPr>
          <w:p w14:paraId="640C3D4D" w14:textId="77777777" w:rsidR="00755E12" w:rsidRDefault="00755E12">
            <w:pPr>
              <w:spacing w:line="282" w:lineRule="auto"/>
              <w:rPr>
                <w:rFonts w:ascii="仿宋" w:eastAsia="仿宋" w:hAnsi="仿宋" w:cs="仿宋" w:hint="eastAsia"/>
                <w:b/>
                <w:bCs/>
                <w:spacing w:val="-9"/>
                <w:sz w:val="28"/>
                <w:szCs w:val="28"/>
                <w:lang w:eastAsia="en-US"/>
              </w:rPr>
            </w:pPr>
          </w:p>
          <w:p w14:paraId="1B02FAB7" w14:textId="77777777" w:rsidR="00755E12" w:rsidRDefault="00755E12">
            <w:pPr>
              <w:spacing w:line="282" w:lineRule="auto"/>
              <w:rPr>
                <w:rFonts w:ascii="仿宋" w:eastAsia="仿宋" w:hAnsi="仿宋" w:cs="仿宋" w:hint="eastAsia"/>
                <w:b/>
                <w:bCs/>
                <w:spacing w:val="-9"/>
                <w:sz w:val="28"/>
                <w:szCs w:val="28"/>
                <w:lang w:eastAsia="en-US"/>
              </w:rPr>
            </w:pPr>
          </w:p>
          <w:p w14:paraId="4E05304D" w14:textId="77777777" w:rsidR="00755E12" w:rsidRDefault="00755E12">
            <w:pPr>
              <w:spacing w:line="283" w:lineRule="auto"/>
              <w:rPr>
                <w:rFonts w:ascii="仿宋" w:eastAsia="仿宋" w:hAnsi="仿宋" w:cs="仿宋" w:hint="eastAsia"/>
                <w:b/>
                <w:bCs/>
                <w:spacing w:val="-9"/>
                <w:sz w:val="28"/>
                <w:szCs w:val="28"/>
                <w:lang w:eastAsia="en-US"/>
              </w:rPr>
            </w:pPr>
          </w:p>
          <w:p w14:paraId="08157EE2" w14:textId="77777777" w:rsidR="00755E12" w:rsidRPr="001156E6" w:rsidRDefault="00755E12">
            <w:pPr>
              <w:pStyle w:val="TableText"/>
              <w:spacing w:before="91" w:line="220" w:lineRule="auto"/>
              <w:ind w:left="115"/>
              <w:rPr>
                <w:rFonts w:ascii="仿宋_GB2312" w:eastAsia="仿宋_GB2312" w:hAnsi="仿宋" w:cs="仿宋" w:hint="eastAsia"/>
                <w:spacing w:val="-9"/>
              </w:rPr>
            </w:pPr>
            <w:proofErr w:type="spellStart"/>
            <w:r w:rsidRPr="001156E6">
              <w:rPr>
                <w:rFonts w:ascii="仿宋_GB2312" w:eastAsia="仿宋_GB2312" w:hAnsi="仿宋" w:cs="仿宋" w:hint="eastAsia"/>
                <w:spacing w:val="-9"/>
              </w:rPr>
              <w:t>职业目标</w:t>
            </w:r>
            <w:proofErr w:type="spellEnd"/>
          </w:p>
        </w:tc>
        <w:tc>
          <w:tcPr>
            <w:tcW w:w="6658" w:type="dxa"/>
          </w:tcPr>
          <w:p w14:paraId="1066A9C9" w14:textId="3282DDA0" w:rsidR="00755E12" w:rsidRPr="001156E6" w:rsidRDefault="001156E6" w:rsidP="00221069">
            <w:pPr>
              <w:pStyle w:val="TableText"/>
              <w:spacing w:before="89" w:line="236" w:lineRule="auto"/>
              <w:ind w:right="215"/>
              <w:rPr>
                <w:rFonts w:ascii="仿宋_GB2312" w:eastAsia="仿宋_GB2312" w:hAnsi="仿宋" w:cs="仿宋" w:hint="eastAsia"/>
                <w:spacing w:val="-9"/>
                <w:lang w:eastAsia="zh-CN"/>
              </w:rPr>
            </w:pPr>
            <w:r w:rsidRPr="00221069">
              <w:rPr>
                <w:rFonts w:ascii="仿宋_GB2312" w:eastAsia="仿宋_GB2312" w:hAnsi="仿宋" w:cs="仿宋" w:hint="eastAsia"/>
                <w:spacing w:val="-9"/>
                <w:lang w:eastAsia="zh-CN"/>
              </w:rPr>
              <w:t>职业目标能够将个人理想与国家需要、经济社会发展相结合，体现正确的择业就业观念</w:t>
            </w:r>
          </w:p>
        </w:tc>
        <w:tc>
          <w:tcPr>
            <w:tcW w:w="850" w:type="dxa"/>
            <w:vMerge w:val="restart"/>
          </w:tcPr>
          <w:p w14:paraId="4B03F85F" w14:textId="77777777" w:rsidR="00755E12" w:rsidRDefault="00755E12">
            <w:pPr>
              <w:pStyle w:val="TableText"/>
              <w:spacing w:before="91" w:line="184" w:lineRule="auto"/>
              <w:jc w:val="center"/>
              <w:rPr>
                <w:rFonts w:ascii="仿宋" w:eastAsia="仿宋" w:hAnsi="仿宋" w:cs="仿宋" w:hint="eastAsia"/>
                <w:spacing w:val="-9"/>
                <w:lang w:eastAsia="zh-CN"/>
              </w:rPr>
            </w:pPr>
          </w:p>
          <w:p w14:paraId="1E1E0587" w14:textId="77777777" w:rsidR="00755E12" w:rsidRDefault="00755E12">
            <w:pPr>
              <w:pStyle w:val="TableText"/>
              <w:spacing w:before="91" w:line="184" w:lineRule="auto"/>
              <w:jc w:val="center"/>
              <w:rPr>
                <w:rFonts w:ascii="仿宋" w:eastAsia="仿宋" w:hAnsi="仿宋" w:cs="仿宋" w:hint="eastAsia"/>
                <w:spacing w:val="-9"/>
                <w:lang w:eastAsia="zh-CN"/>
              </w:rPr>
            </w:pPr>
          </w:p>
          <w:p w14:paraId="678536C2" w14:textId="77777777" w:rsidR="00755E12" w:rsidRDefault="00755E12">
            <w:pPr>
              <w:pStyle w:val="TableText"/>
              <w:spacing w:before="91" w:line="184" w:lineRule="auto"/>
              <w:jc w:val="center"/>
              <w:rPr>
                <w:rFonts w:ascii="仿宋" w:eastAsia="仿宋" w:hAnsi="仿宋" w:cs="仿宋" w:hint="eastAsia"/>
                <w:spacing w:val="-9"/>
                <w:lang w:eastAsia="zh-CN"/>
              </w:rPr>
            </w:pPr>
          </w:p>
          <w:p w14:paraId="4A51F787" w14:textId="0A14B102" w:rsidR="00755E12" w:rsidRDefault="00755E12" w:rsidP="00755E12">
            <w:pPr>
              <w:pStyle w:val="TableText"/>
              <w:spacing w:before="91" w:line="184" w:lineRule="auto"/>
              <w:jc w:val="center"/>
              <w:rPr>
                <w:rFonts w:ascii="仿宋" w:eastAsia="仿宋" w:hAnsi="仿宋" w:cs="仿宋" w:hint="eastAsia"/>
                <w:spacing w:val="-9"/>
                <w:lang w:eastAsia="zh-CN"/>
              </w:rPr>
            </w:pPr>
            <w:r>
              <w:rPr>
                <w:rFonts w:ascii="仿宋" w:eastAsia="仿宋" w:hAnsi="仿宋" w:cs="仿宋" w:hint="eastAsia"/>
                <w:spacing w:val="-9"/>
                <w:lang w:eastAsia="zh-CN"/>
              </w:rPr>
              <w:t>30</w:t>
            </w:r>
          </w:p>
          <w:p w14:paraId="13FD74A1" w14:textId="7932E11D" w:rsidR="00755E12" w:rsidRDefault="00755E12" w:rsidP="00150E7C">
            <w:pPr>
              <w:pStyle w:val="TableText"/>
              <w:spacing w:before="91" w:line="184" w:lineRule="auto"/>
              <w:jc w:val="center"/>
              <w:rPr>
                <w:rFonts w:ascii="仿宋" w:eastAsia="仿宋" w:hAnsi="仿宋" w:cs="仿宋" w:hint="eastAsia"/>
                <w:spacing w:val="-9"/>
              </w:rPr>
            </w:pPr>
          </w:p>
        </w:tc>
      </w:tr>
      <w:tr w:rsidR="00755E12" w14:paraId="114AC800" w14:textId="77777777" w:rsidTr="00221069">
        <w:trPr>
          <w:trHeight w:val="1228"/>
          <w:jc w:val="center"/>
        </w:trPr>
        <w:tc>
          <w:tcPr>
            <w:tcW w:w="1373" w:type="dxa"/>
            <w:vMerge/>
            <w:tcBorders>
              <w:top w:val="nil"/>
              <w:bottom w:val="nil"/>
            </w:tcBorders>
          </w:tcPr>
          <w:p w14:paraId="4AACB069" w14:textId="77777777" w:rsidR="00755E12" w:rsidRDefault="00755E12">
            <w:pPr>
              <w:rPr>
                <w:rFonts w:ascii="仿宋" w:eastAsia="仿宋" w:hAnsi="仿宋" w:cs="仿宋" w:hint="eastAsia"/>
                <w:b/>
                <w:bCs/>
                <w:spacing w:val="-9"/>
                <w:sz w:val="28"/>
                <w:szCs w:val="28"/>
                <w:lang w:eastAsia="en-US"/>
              </w:rPr>
            </w:pPr>
          </w:p>
        </w:tc>
        <w:tc>
          <w:tcPr>
            <w:tcW w:w="6658" w:type="dxa"/>
          </w:tcPr>
          <w:p w14:paraId="4E1E5D6B" w14:textId="58077E3D" w:rsidR="00755E12" w:rsidRPr="001156E6" w:rsidRDefault="001156E6" w:rsidP="001156E6">
            <w:pPr>
              <w:pStyle w:val="TableText"/>
              <w:spacing w:before="89" w:line="236" w:lineRule="auto"/>
              <w:ind w:right="215"/>
              <w:rPr>
                <w:rFonts w:ascii="仿宋_GB2312" w:eastAsia="仿宋_GB2312" w:hAnsi="仿宋" w:cs="仿宋" w:hint="eastAsia"/>
                <w:spacing w:val="-9"/>
                <w:lang w:eastAsia="zh-CN"/>
              </w:rPr>
            </w:pPr>
            <w:r w:rsidRPr="001156E6">
              <w:rPr>
                <w:rFonts w:ascii="仿宋_GB2312" w:eastAsia="仿宋_GB2312" w:hAnsi="仿宋" w:cs="仿宋" w:hint="eastAsia"/>
                <w:spacing w:val="-9"/>
                <w:lang w:eastAsia="zh-CN"/>
              </w:rPr>
              <w:t>结合所学专业多渠道了解相关行业发展趋势和就业市场需求，综合分析个人能力优势、兴趣特长、成长路径等，合理设定职业目标或方向</w:t>
            </w:r>
          </w:p>
        </w:tc>
        <w:tc>
          <w:tcPr>
            <w:tcW w:w="850" w:type="dxa"/>
            <w:vMerge/>
          </w:tcPr>
          <w:p w14:paraId="6580549F" w14:textId="705D6754" w:rsidR="00755E12" w:rsidRDefault="00755E12" w:rsidP="00150E7C">
            <w:pPr>
              <w:pStyle w:val="TableText"/>
              <w:spacing w:before="91" w:line="184" w:lineRule="auto"/>
              <w:jc w:val="center"/>
              <w:rPr>
                <w:rFonts w:ascii="仿宋" w:eastAsia="仿宋" w:hAnsi="仿宋" w:cs="仿宋" w:hint="eastAsia"/>
                <w:spacing w:val="-9"/>
                <w:lang w:eastAsia="zh-CN"/>
              </w:rPr>
            </w:pPr>
          </w:p>
        </w:tc>
      </w:tr>
      <w:tr w:rsidR="00755E12" w14:paraId="799E8338" w14:textId="77777777" w:rsidTr="00221069">
        <w:trPr>
          <w:trHeight w:val="846"/>
          <w:jc w:val="center"/>
        </w:trPr>
        <w:tc>
          <w:tcPr>
            <w:tcW w:w="1373" w:type="dxa"/>
            <w:vMerge/>
            <w:tcBorders>
              <w:top w:val="nil"/>
            </w:tcBorders>
          </w:tcPr>
          <w:p w14:paraId="78164E57" w14:textId="77777777" w:rsidR="00755E12" w:rsidRDefault="00755E12">
            <w:pPr>
              <w:rPr>
                <w:rFonts w:ascii="仿宋" w:eastAsia="仿宋" w:hAnsi="仿宋" w:cs="仿宋" w:hint="eastAsia"/>
                <w:b/>
                <w:bCs/>
                <w:spacing w:val="-9"/>
                <w:sz w:val="28"/>
                <w:szCs w:val="28"/>
              </w:rPr>
            </w:pPr>
          </w:p>
        </w:tc>
        <w:tc>
          <w:tcPr>
            <w:tcW w:w="6658" w:type="dxa"/>
          </w:tcPr>
          <w:p w14:paraId="041B433B" w14:textId="569C0AA2" w:rsidR="00755E12" w:rsidRPr="001156E6" w:rsidRDefault="001156E6" w:rsidP="00221069">
            <w:pPr>
              <w:pStyle w:val="TableText"/>
              <w:spacing w:before="89" w:line="236" w:lineRule="auto"/>
              <w:ind w:right="215"/>
              <w:rPr>
                <w:rFonts w:ascii="仿宋_GB2312" w:eastAsia="仿宋_GB2312" w:hAnsi="仿宋" w:cs="仿宋" w:hint="eastAsia"/>
                <w:spacing w:val="-9"/>
                <w:lang w:eastAsia="zh-CN"/>
              </w:rPr>
            </w:pPr>
            <w:r w:rsidRPr="00221069">
              <w:rPr>
                <w:rFonts w:ascii="仿宋_GB2312" w:eastAsia="仿宋_GB2312" w:hAnsi="仿宋" w:cs="仿宋" w:hint="eastAsia"/>
                <w:spacing w:val="-9"/>
                <w:lang w:eastAsia="zh-CN"/>
              </w:rPr>
              <w:t>基于职业目标对综合素质和专业能力等方面要求，科学分析个人现实情况与职业目标间的差距，制定合理可行的成长计划</w:t>
            </w:r>
          </w:p>
        </w:tc>
        <w:tc>
          <w:tcPr>
            <w:tcW w:w="850" w:type="dxa"/>
            <w:vMerge/>
          </w:tcPr>
          <w:p w14:paraId="69369AD6" w14:textId="31BE2E6F" w:rsidR="00755E12" w:rsidRDefault="00755E12">
            <w:pPr>
              <w:pStyle w:val="TableText"/>
              <w:spacing w:before="91" w:line="184" w:lineRule="auto"/>
              <w:jc w:val="center"/>
              <w:rPr>
                <w:rFonts w:ascii="仿宋" w:eastAsia="仿宋" w:hAnsi="仿宋" w:cs="仿宋" w:hint="eastAsia"/>
                <w:spacing w:val="-9"/>
                <w:lang w:eastAsia="zh-CN"/>
              </w:rPr>
            </w:pPr>
          </w:p>
        </w:tc>
      </w:tr>
      <w:tr w:rsidR="00755E12" w14:paraId="08CF24F0" w14:textId="77777777" w:rsidTr="00221069">
        <w:trPr>
          <w:trHeight w:val="836"/>
          <w:jc w:val="center"/>
        </w:trPr>
        <w:tc>
          <w:tcPr>
            <w:tcW w:w="1373" w:type="dxa"/>
            <w:vMerge w:val="restart"/>
            <w:tcBorders>
              <w:bottom w:val="nil"/>
            </w:tcBorders>
          </w:tcPr>
          <w:p w14:paraId="41D54C50" w14:textId="77777777" w:rsidR="00755E12" w:rsidRDefault="00755E12">
            <w:pPr>
              <w:pStyle w:val="TableText"/>
              <w:spacing w:before="91" w:line="232" w:lineRule="auto"/>
              <w:ind w:right="112"/>
              <w:rPr>
                <w:rFonts w:ascii="仿宋" w:eastAsia="仿宋" w:hAnsi="仿宋" w:cs="仿宋" w:hint="eastAsia"/>
                <w:b/>
                <w:bCs/>
                <w:spacing w:val="-9"/>
                <w:lang w:eastAsia="zh-CN"/>
              </w:rPr>
            </w:pPr>
          </w:p>
          <w:p w14:paraId="111099D0" w14:textId="77777777" w:rsidR="00755E12" w:rsidRPr="001156E6" w:rsidRDefault="00755E12">
            <w:pPr>
              <w:pStyle w:val="TableText"/>
              <w:spacing w:before="91" w:line="232" w:lineRule="auto"/>
              <w:ind w:right="112"/>
              <w:jc w:val="center"/>
              <w:rPr>
                <w:rFonts w:ascii="仿宋_GB2312" w:eastAsia="仿宋_GB2312" w:hAnsi="仿宋" w:cs="仿宋" w:hint="eastAsia"/>
                <w:spacing w:val="-9"/>
                <w:lang w:eastAsia="zh-CN"/>
              </w:rPr>
            </w:pPr>
            <w:r w:rsidRPr="001156E6">
              <w:rPr>
                <w:rFonts w:ascii="仿宋_GB2312" w:eastAsia="仿宋_GB2312" w:hAnsi="仿宋" w:cs="仿宋" w:hint="eastAsia"/>
                <w:spacing w:val="-9"/>
                <w:lang w:eastAsia="zh-CN"/>
              </w:rPr>
              <w:t>学习实践行动</w:t>
            </w:r>
          </w:p>
        </w:tc>
        <w:tc>
          <w:tcPr>
            <w:tcW w:w="6658" w:type="dxa"/>
          </w:tcPr>
          <w:p w14:paraId="7D36E981" w14:textId="77777777" w:rsidR="00755E12" w:rsidRPr="001156E6" w:rsidRDefault="00755E12">
            <w:pPr>
              <w:pStyle w:val="TableText"/>
              <w:spacing w:before="89" w:line="236" w:lineRule="auto"/>
              <w:ind w:right="215"/>
              <w:rPr>
                <w:rFonts w:ascii="仿宋_GB2312" w:eastAsia="仿宋_GB2312" w:hAnsi="仿宋" w:cs="仿宋" w:hint="eastAsia"/>
                <w:spacing w:val="-9"/>
                <w:lang w:eastAsia="zh-CN"/>
              </w:rPr>
            </w:pPr>
            <w:r w:rsidRPr="001156E6">
              <w:rPr>
                <w:rFonts w:ascii="仿宋_GB2312" w:eastAsia="仿宋_GB2312" w:hAnsi="仿宋" w:cs="仿宋" w:hint="eastAsia"/>
                <w:spacing w:val="-9"/>
                <w:lang w:eastAsia="zh-CN"/>
              </w:rPr>
              <w:t>围绕目标职业要求，结合学校育人特色和所学专业，利用学校及社会资源开展学习实践</w:t>
            </w:r>
          </w:p>
        </w:tc>
        <w:tc>
          <w:tcPr>
            <w:tcW w:w="850" w:type="dxa"/>
            <w:vMerge w:val="restart"/>
          </w:tcPr>
          <w:p w14:paraId="1021E36D" w14:textId="77777777" w:rsidR="00755E12" w:rsidRDefault="00755E12" w:rsidP="00755E12">
            <w:pPr>
              <w:pStyle w:val="TableText"/>
              <w:spacing w:before="91" w:line="183" w:lineRule="auto"/>
              <w:rPr>
                <w:rFonts w:ascii="仿宋" w:eastAsia="仿宋" w:hAnsi="仿宋" w:cs="仿宋" w:hint="eastAsia"/>
                <w:spacing w:val="-9"/>
                <w:lang w:eastAsia="zh-CN"/>
              </w:rPr>
            </w:pPr>
          </w:p>
          <w:p w14:paraId="71098924" w14:textId="3A7E08BC" w:rsidR="00755E12" w:rsidRDefault="00755E12" w:rsidP="00755E12">
            <w:pPr>
              <w:pStyle w:val="TableText"/>
              <w:spacing w:before="91" w:line="183" w:lineRule="auto"/>
              <w:jc w:val="center"/>
              <w:rPr>
                <w:rFonts w:ascii="仿宋" w:eastAsia="仿宋" w:hAnsi="仿宋" w:cs="仿宋" w:hint="eastAsia"/>
                <w:spacing w:val="-9"/>
                <w:lang w:eastAsia="zh-CN"/>
              </w:rPr>
            </w:pPr>
            <w:r>
              <w:rPr>
                <w:rFonts w:ascii="仿宋" w:eastAsia="仿宋" w:hAnsi="仿宋" w:cs="仿宋" w:hint="eastAsia"/>
                <w:spacing w:val="-9"/>
                <w:lang w:eastAsia="zh-CN"/>
              </w:rPr>
              <w:t>50</w:t>
            </w:r>
          </w:p>
        </w:tc>
      </w:tr>
      <w:tr w:rsidR="00755E12" w14:paraId="3778B2BE" w14:textId="77777777" w:rsidTr="00221069">
        <w:trPr>
          <w:trHeight w:val="808"/>
          <w:jc w:val="center"/>
        </w:trPr>
        <w:tc>
          <w:tcPr>
            <w:tcW w:w="1373" w:type="dxa"/>
            <w:vMerge/>
            <w:tcBorders>
              <w:top w:val="nil"/>
            </w:tcBorders>
          </w:tcPr>
          <w:p w14:paraId="1F66C3EF" w14:textId="77777777" w:rsidR="00755E12" w:rsidRDefault="00755E12">
            <w:pPr>
              <w:rPr>
                <w:rFonts w:ascii="仿宋" w:eastAsia="仿宋" w:hAnsi="仿宋" w:cs="仿宋" w:hint="eastAsia"/>
                <w:b/>
                <w:bCs/>
                <w:spacing w:val="-9"/>
                <w:sz w:val="28"/>
                <w:szCs w:val="28"/>
                <w:lang w:eastAsia="en-US"/>
              </w:rPr>
            </w:pPr>
          </w:p>
        </w:tc>
        <w:tc>
          <w:tcPr>
            <w:tcW w:w="6658" w:type="dxa"/>
          </w:tcPr>
          <w:p w14:paraId="7C1DC7F3" w14:textId="77777777" w:rsidR="00755E12" w:rsidRPr="001156E6" w:rsidRDefault="00755E12">
            <w:pPr>
              <w:pStyle w:val="TableText"/>
              <w:spacing w:before="79" w:line="234" w:lineRule="auto"/>
              <w:ind w:right="37"/>
              <w:rPr>
                <w:rFonts w:ascii="仿宋_GB2312" w:eastAsia="仿宋_GB2312" w:hAnsi="仿宋" w:cs="仿宋" w:hint="eastAsia"/>
                <w:spacing w:val="-9"/>
                <w:lang w:eastAsia="zh-CN"/>
              </w:rPr>
            </w:pPr>
            <w:r w:rsidRPr="001156E6">
              <w:rPr>
                <w:rFonts w:ascii="仿宋_GB2312" w:eastAsia="仿宋_GB2312" w:hAnsi="仿宋" w:cs="仿宋" w:hint="eastAsia"/>
                <w:spacing w:val="-9"/>
                <w:lang w:eastAsia="zh-CN"/>
              </w:rPr>
              <w:t>学习实践行动取得阶段性标志性成果，接近职业目标要求</w:t>
            </w:r>
          </w:p>
        </w:tc>
        <w:tc>
          <w:tcPr>
            <w:tcW w:w="850" w:type="dxa"/>
            <w:vMerge/>
          </w:tcPr>
          <w:p w14:paraId="61C11998" w14:textId="35878462" w:rsidR="00755E12" w:rsidRDefault="00755E12">
            <w:pPr>
              <w:pStyle w:val="TableText"/>
              <w:spacing w:before="91" w:line="183" w:lineRule="auto"/>
              <w:jc w:val="center"/>
              <w:rPr>
                <w:rFonts w:ascii="仿宋" w:eastAsia="仿宋" w:hAnsi="仿宋" w:cs="仿宋" w:hint="eastAsia"/>
                <w:spacing w:val="-9"/>
                <w:lang w:eastAsia="zh-CN"/>
              </w:rPr>
            </w:pPr>
          </w:p>
        </w:tc>
      </w:tr>
      <w:tr w:rsidR="00B96A06" w14:paraId="422C512F" w14:textId="77777777" w:rsidTr="00221069">
        <w:trPr>
          <w:trHeight w:val="1233"/>
          <w:jc w:val="center"/>
        </w:trPr>
        <w:tc>
          <w:tcPr>
            <w:tcW w:w="1373" w:type="dxa"/>
          </w:tcPr>
          <w:p w14:paraId="3960E3F6" w14:textId="77777777" w:rsidR="00B96A06" w:rsidRPr="001156E6" w:rsidRDefault="00B96A06">
            <w:pPr>
              <w:pStyle w:val="TableText"/>
              <w:spacing w:before="92" w:line="220" w:lineRule="auto"/>
              <w:rPr>
                <w:rFonts w:ascii="仿宋_GB2312" w:eastAsia="仿宋_GB2312" w:hAnsi="仿宋" w:cs="仿宋" w:hint="eastAsia"/>
                <w:spacing w:val="-9"/>
                <w:lang w:eastAsia="zh-CN"/>
              </w:rPr>
            </w:pPr>
          </w:p>
          <w:p w14:paraId="45D22DBD" w14:textId="3F090B34" w:rsidR="00B96A06" w:rsidRPr="001156E6" w:rsidRDefault="00755E12">
            <w:pPr>
              <w:pStyle w:val="TableText"/>
              <w:spacing w:before="92" w:line="220" w:lineRule="auto"/>
              <w:jc w:val="center"/>
              <w:rPr>
                <w:rFonts w:ascii="仿宋_GB2312" w:eastAsia="仿宋_GB2312" w:hAnsi="仿宋" w:cs="仿宋" w:hint="eastAsia"/>
                <w:spacing w:val="-9"/>
                <w:lang w:eastAsia="zh-CN"/>
              </w:rPr>
            </w:pPr>
            <w:r w:rsidRPr="001156E6">
              <w:rPr>
                <w:rFonts w:ascii="仿宋_GB2312" w:eastAsia="仿宋_GB2312" w:hAnsi="仿宋" w:cs="仿宋" w:hint="eastAsia"/>
                <w:spacing w:val="-9"/>
                <w:lang w:eastAsia="zh-CN"/>
              </w:rPr>
              <w:t>优化改进</w:t>
            </w:r>
          </w:p>
        </w:tc>
        <w:tc>
          <w:tcPr>
            <w:tcW w:w="6658" w:type="dxa"/>
          </w:tcPr>
          <w:p w14:paraId="28BD69C8" w14:textId="7C63EA72" w:rsidR="00B96A06" w:rsidRPr="001156E6" w:rsidRDefault="00755E12">
            <w:pPr>
              <w:pStyle w:val="TableText"/>
              <w:spacing w:before="118" w:line="234" w:lineRule="auto"/>
              <w:ind w:right="78"/>
              <w:rPr>
                <w:rFonts w:ascii="仿宋_GB2312" w:eastAsia="仿宋_GB2312" w:hAnsi="仿宋" w:cs="仿宋" w:hint="eastAsia"/>
                <w:spacing w:val="-9"/>
                <w:lang w:eastAsia="zh-CN"/>
              </w:rPr>
            </w:pPr>
            <w:r w:rsidRPr="001156E6">
              <w:rPr>
                <w:rFonts w:ascii="仿宋_GB2312" w:eastAsia="仿宋_GB2312" w:hAnsi="仿宋" w:cs="仿宋" w:hint="eastAsia"/>
                <w:spacing w:val="-9"/>
                <w:lang w:eastAsia="zh-CN"/>
              </w:rPr>
              <w:t>及时对学习实践行动成效进行自我评估和反思，总结分析收获、不足和原因，在成长过程中对职业目标和学习实践行动路径进行动态优化</w:t>
            </w:r>
          </w:p>
        </w:tc>
        <w:tc>
          <w:tcPr>
            <w:tcW w:w="850" w:type="dxa"/>
          </w:tcPr>
          <w:p w14:paraId="5A8AC858" w14:textId="77777777" w:rsidR="00B96A06" w:rsidRDefault="00B96A06">
            <w:pPr>
              <w:pStyle w:val="TableText"/>
              <w:spacing w:before="91" w:line="183" w:lineRule="auto"/>
              <w:jc w:val="center"/>
              <w:rPr>
                <w:rFonts w:ascii="仿宋" w:eastAsia="仿宋" w:hAnsi="仿宋" w:cs="仿宋" w:hint="eastAsia"/>
                <w:spacing w:val="-9"/>
                <w:lang w:eastAsia="zh-CN"/>
              </w:rPr>
            </w:pPr>
          </w:p>
          <w:p w14:paraId="4724E746" w14:textId="77777777" w:rsidR="00B96A06" w:rsidRDefault="00000000">
            <w:pPr>
              <w:pStyle w:val="TableText"/>
              <w:spacing w:before="91" w:line="183" w:lineRule="auto"/>
              <w:jc w:val="center"/>
              <w:rPr>
                <w:rFonts w:ascii="仿宋" w:eastAsia="仿宋" w:hAnsi="仿宋" w:cs="仿宋" w:hint="eastAsia"/>
                <w:spacing w:val="-9"/>
              </w:rPr>
            </w:pPr>
            <w:r>
              <w:rPr>
                <w:rFonts w:ascii="仿宋" w:eastAsia="仿宋" w:hAnsi="仿宋" w:cs="仿宋"/>
                <w:spacing w:val="-9"/>
              </w:rPr>
              <w:t>20</w:t>
            </w:r>
          </w:p>
        </w:tc>
      </w:tr>
      <w:tr w:rsidR="00755E12" w14:paraId="6DDE018D" w14:textId="77777777" w:rsidTr="00221069">
        <w:trPr>
          <w:trHeight w:val="643"/>
          <w:jc w:val="center"/>
        </w:trPr>
        <w:tc>
          <w:tcPr>
            <w:tcW w:w="1373" w:type="dxa"/>
          </w:tcPr>
          <w:p w14:paraId="2D6281BB" w14:textId="1D3D120F" w:rsidR="00755E12" w:rsidRPr="001156E6" w:rsidRDefault="00755E12" w:rsidP="00755E12">
            <w:pPr>
              <w:pStyle w:val="TableText"/>
              <w:spacing w:before="92" w:line="220" w:lineRule="auto"/>
              <w:jc w:val="center"/>
              <w:rPr>
                <w:rFonts w:ascii="仿宋_GB2312" w:eastAsia="仿宋_GB2312" w:hAnsi="仿宋" w:cs="仿宋" w:hint="eastAsia"/>
                <w:spacing w:val="-9"/>
              </w:rPr>
            </w:pPr>
            <w:r w:rsidRPr="001156E6">
              <w:rPr>
                <w:rFonts w:ascii="仿宋_GB2312" w:eastAsia="仿宋_GB2312" w:hAnsi="仿宋" w:cs="仿宋" w:hint="eastAsia"/>
                <w:spacing w:val="-9"/>
                <w:lang w:eastAsia="zh-CN"/>
              </w:rPr>
              <w:t>总分</w:t>
            </w:r>
          </w:p>
        </w:tc>
        <w:tc>
          <w:tcPr>
            <w:tcW w:w="6658" w:type="dxa"/>
          </w:tcPr>
          <w:p w14:paraId="3717A087" w14:textId="77777777" w:rsidR="00755E12" w:rsidRPr="00755E12" w:rsidRDefault="00755E12">
            <w:pPr>
              <w:pStyle w:val="TableText"/>
              <w:spacing w:before="118" w:line="234" w:lineRule="auto"/>
              <w:ind w:right="78"/>
              <w:rPr>
                <w:rFonts w:ascii="仿宋" w:eastAsia="仿宋" w:hAnsi="仿宋" w:cs="仿宋" w:hint="eastAsia"/>
                <w:spacing w:val="-9"/>
                <w:lang w:eastAsia="zh-CN"/>
              </w:rPr>
            </w:pPr>
          </w:p>
        </w:tc>
        <w:tc>
          <w:tcPr>
            <w:tcW w:w="850" w:type="dxa"/>
          </w:tcPr>
          <w:p w14:paraId="20761A5C" w14:textId="5C75998F" w:rsidR="00755E12" w:rsidRDefault="00755E12">
            <w:pPr>
              <w:pStyle w:val="TableText"/>
              <w:spacing w:before="91" w:line="183" w:lineRule="auto"/>
              <w:jc w:val="center"/>
              <w:rPr>
                <w:rFonts w:ascii="仿宋" w:eastAsia="仿宋" w:hAnsi="仿宋" w:cs="仿宋" w:hint="eastAsia"/>
                <w:spacing w:val="-9"/>
                <w:lang w:eastAsia="zh-CN"/>
              </w:rPr>
            </w:pPr>
            <w:r>
              <w:rPr>
                <w:rFonts w:ascii="仿宋" w:eastAsia="仿宋" w:hAnsi="仿宋" w:cs="仿宋" w:hint="eastAsia"/>
                <w:spacing w:val="-9"/>
                <w:lang w:eastAsia="zh-CN"/>
              </w:rPr>
              <w:t>100</w:t>
            </w:r>
          </w:p>
        </w:tc>
      </w:tr>
    </w:tbl>
    <w:p w14:paraId="4FEBF967" w14:textId="77777777" w:rsidR="00B96A06" w:rsidRDefault="00B96A06">
      <w:pPr>
        <w:rPr>
          <w:rFonts w:hint="eastAsia"/>
        </w:rPr>
      </w:pPr>
    </w:p>
    <w:sectPr w:rsidR="00B96A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B706DD" w14:textId="77777777" w:rsidR="005051D3" w:rsidRDefault="005051D3" w:rsidP="001156E6">
      <w:r>
        <w:separator/>
      </w:r>
    </w:p>
  </w:endnote>
  <w:endnote w:type="continuationSeparator" w:id="0">
    <w:p w14:paraId="3971C56C" w14:textId="77777777" w:rsidR="005051D3" w:rsidRDefault="005051D3" w:rsidP="00115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4DA39AE-0B4F-4E67-899A-516AE2A971EE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3A672CD-498F-46C2-8254-1FBE4E2EF7F4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6B7BBACA-B358-42DC-820F-43E8AAA1F5B2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79930224-F7DF-48D7-A002-E1A6FEA44709}"/>
  </w:font>
  <w:font w:name="仿宋_GB2312">
    <w:altName w:val="FangSong_GB2312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8F882CB6-FE38-481E-B930-CB4A40ADAFD9}"/>
    <w:embedBold r:id="rId6" w:subsetted="1" w:fontKey="{0517CDE5-53F6-4245-AB99-CB70C228EC36}"/>
  </w:font>
  <w:font w:name="方正小标宋简体">
    <w:altName w:val="FZXiaoBiaoSong-B05S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2543C0D0-F8AD-45F2-8027-2EA67F8D210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BC6061" w14:textId="77777777" w:rsidR="005051D3" w:rsidRDefault="005051D3" w:rsidP="001156E6">
      <w:r>
        <w:separator/>
      </w:r>
    </w:p>
  </w:footnote>
  <w:footnote w:type="continuationSeparator" w:id="0">
    <w:p w14:paraId="56EBEBDF" w14:textId="77777777" w:rsidR="005051D3" w:rsidRDefault="005051D3" w:rsidP="001156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TJiNzM2MzYxM2U5ZjUxYjdjNDA0ODllYTUxNWNhZjIifQ=="/>
  </w:docVars>
  <w:rsids>
    <w:rsidRoot w:val="1D4935F4"/>
    <w:rsid w:val="000613F5"/>
    <w:rsid w:val="001156E6"/>
    <w:rsid w:val="00203F6E"/>
    <w:rsid w:val="00221069"/>
    <w:rsid w:val="005051D3"/>
    <w:rsid w:val="00755E12"/>
    <w:rsid w:val="008A7C35"/>
    <w:rsid w:val="00920B4A"/>
    <w:rsid w:val="00B96A06"/>
    <w:rsid w:val="1D493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3130F9B"/>
  <w15:docId w15:val="{7F8753BA-D041-4ECC-9629-1B6DEAA2B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line="560" w:lineRule="exact"/>
      <w:ind w:firstLineChars="200" w:firstLine="880"/>
      <w:outlineLvl w:val="0"/>
    </w:pPr>
    <w:rPr>
      <w:rFonts w:eastAsia="黑体"/>
      <w:kern w:val="44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spacing w:line="600" w:lineRule="exact"/>
      <w:ind w:firstLineChars="200" w:firstLine="880"/>
    </w:pPr>
    <w:rPr>
      <w:rFonts w:ascii="仿宋" w:eastAsia="仿宋_GB2312" w:hAnsi="仿宋" w:cs="仿宋"/>
      <w:sz w:val="32"/>
      <w:szCs w:val="33"/>
      <w:lang w:eastAsia="en-US"/>
    </w:rPr>
  </w:style>
  <w:style w:type="paragraph" w:customStyle="1" w:styleId="TableText">
    <w:name w:val="Table Text"/>
    <w:basedOn w:val="a"/>
    <w:semiHidden/>
    <w:qFormat/>
    <w:rPr>
      <w:rFonts w:ascii="宋体" w:hAnsi="宋体" w:cs="宋体"/>
      <w:sz w:val="28"/>
      <w:szCs w:val="28"/>
      <w:lang w:eastAsia="en-US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rsid w:val="001156E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1156E6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footer"/>
    <w:basedOn w:val="a"/>
    <w:link w:val="a7"/>
    <w:rsid w:val="001156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1156E6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417</Words>
  <Characters>431</Characters>
  <Application>Microsoft Office Word</Application>
  <DocSecurity>0</DocSecurity>
  <Lines>43</Lines>
  <Paragraphs>36</Paragraphs>
  <ScaleCrop>false</ScaleCrop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艺姗 罗</cp:lastModifiedBy>
  <cp:revision>4</cp:revision>
  <dcterms:created xsi:type="dcterms:W3CDTF">2024-10-28T03:41:00Z</dcterms:created>
  <dcterms:modified xsi:type="dcterms:W3CDTF">2025-10-31T12:40:00Z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2200A6606F9647A38B42A9E7AD81C329_11</vt:lpwstr>
  </property>
</Properties>
</file>