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吉利汽车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  <w:t>校园招聘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春季补招全面启动</w:t>
      </w:r>
    </w:p>
    <w:p>
      <w:pPr>
        <w:jc w:val="center"/>
        <w:rPr>
          <w:rFonts w:hint="eastAsia" w:ascii="宋体" w:hAnsi="宋体" w:eastAsia="宋体" w:cs="宋体"/>
          <w:sz w:val="28"/>
          <w:szCs w:val="36"/>
          <w:lang w:eastAsia="zh-Hans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Hans"/>
        </w:rPr>
        <w:t>吉利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汽车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集团 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届全球校园招聘网申通道已开启：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大方向，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100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+岗位，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500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+offer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职等你来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！</w:t>
      </w:r>
    </w:p>
    <w:p>
      <w:pPr>
        <w:jc w:val="left"/>
        <w:rPr>
          <w:rFonts w:hint="eastAsia" w:ascii="宋体" w:hAnsi="宋体" w:eastAsia="宋体" w:cs="宋体"/>
          <w:sz w:val="22"/>
          <w:szCs w:val="28"/>
          <w:lang w:eastAsia="zh-Hans"/>
        </w:rPr>
      </w:pPr>
    </w:p>
    <w:p>
      <w:pPr>
        <w:jc w:val="left"/>
        <w:rPr>
          <w:rFonts w:hint="eastAsia" w:ascii="宋体" w:hAnsi="宋体" w:eastAsia="宋体" w:cs="宋体"/>
          <w:b/>
          <w:bCs/>
          <w:lang w:eastAsia="zh-Hans"/>
        </w:rPr>
      </w:pPr>
      <w:r>
        <w:rPr>
          <w:rFonts w:hint="eastAsia" w:ascii="宋体" w:hAnsi="宋体" w:eastAsia="宋体" w:cs="宋体"/>
          <w:b/>
          <w:bCs/>
          <w:lang w:eastAsia="zh-Hans"/>
        </w:rPr>
        <w:t>一、公司简介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吉利汽车集团是吉利控股集团旗下一家集汽车整车、动力总成和关键零部件设计、研发、生产、销售和服务于一体的汽车集团，现有员工7万余人，连续四年排名中国品牌乘用车销量第一，持续引领中国品牌自信向上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吉利汽车集团在中国上海、宁波，瑞典哥德堡、西班牙巴塞罗那、美国加州、德国法兰克福、马来西亚吉隆坡等地建有造型设计和工程研发中心，设计研发人员超过20,000人，拥有大量发明创新专利。在中国、马来西亚建有世界一流的现代化整车和动力总成制造工厂，拥有各类销售网点超过1400多家，产品销售及服务网络遍布世界各地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秉承“人本、创新、卓越”的价值观，吉利汽车集团将“创造超越期待的出行体验”作为使命，致力成为最具竞争力和受人尊敬的中国汽车品牌。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Hans"/>
        </w:rPr>
      </w:pPr>
    </w:p>
    <w:p>
      <w:pPr>
        <w:jc w:val="left"/>
        <w:rPr>
          <w:rFonts w:hint="eastAsia" w:ascii="宋体" w:hAnsi="宋体" w:eastAsia="宋体" w:cs="宋体"/>
          <w:b/>
          <w:bCs/>
          <w:lang w:eastAsia="zh-Hans"/>
        </w:rPr>
      </w:pPr>
      <w:r>
        <w:rPr>
          <w:rFonts w:hint="eastAsia" w:ascii="宋体" w:hAnsi="宋体" w:eastAsia="宋体" w:cs="宋体"/>
          <w:b/>
          <w:bCs/>
          <w:lang w:eastAsia="zh-Hans"/>
        </w:rPr>
        <w:t>二、招聘对象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Hans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届应届毕业的本科、硕士、博士。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Hans"/>
        </w:rPr>
        <w:t>（国内应届毕业时间：202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.1-202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.7；海外应届毕业时间：202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-202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）</w:t>
      </w:r>
    </w:p>
    <w:p>
      <w:pPr>
        <w:jc w:val="left"/>
        <w:rPr>
          <w:rFonts w:ascii="宋体" w:hAnsi="宋体" w:eastAsia="宋体" w:cs="宋体"/>
          <w:sz w:val="24"/>
          <w:szCs w:val="24"/>
          <w:lang w:eastAsia="zh-Hans"/>
        </w:rPr>
      </w:pPr>
    </w:p>
    <w:p>
      <w:pPr>
        <w:jc w:val="left"/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三、招聘方向</w:t>
      </w:r>
    </w:p>
    <w:tbl>
      <w:tblPr>
        <w:tblStyle w:val="3"/>
        <w:tblW w:w="869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100"/>
        <w:gridCol w:w="4350"/>
        <w:gridCol w:w="23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模块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序列名称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大类岗位名称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工作地点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研发模块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四化研发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智能驾驶算法工程师；新能源电源BMS开发工程师；智能驾驶域控系统开发工程师等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浙江-宁波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动力研发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新能源电控系统开发工程师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 w:bidi="ar"/>
              </w:rPr>
              <w:t>；变速器设计工程师；基础软件开发工程师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浙江-宁波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营销品牌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营销品牌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营销大雁-产品技术、区域营销、体验顾问等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工程技术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四大工艺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工艺工程师（冲、焊、涂、总）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浙江-宁波、湖州；湖北-武汉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产品技术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产品技术工程师；产品技术工程师（新能源方向）等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浙江-宁波；陕西-西安；山西-晋中；河北-张家口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设备管理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设备管理工程师；设备运维工程师等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浙江-宁波；山西-晋中；湖北-武汉；山东-济南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质量管理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质量改进工程师；质量管理工程师等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浙江-宁波、湖州；湖北-武汉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供应链采购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供应商质量管理工程师；采购工程师等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浙江-宁波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职能支持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人力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人力大雁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浙江-杭州；重庆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财务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财务大雁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法务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法务大雁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战略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产品规划专员；市场研究专员等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浙江-杭州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03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IT互联网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产品经理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浙江-杭州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软件开发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JAVA开发工程师；软件开发工程师；属性工程师等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浙江-杭州；重庆</w:t>
            </w:r>
          </w:p>
        </w:tc>
      </w:tr>
    </w:tbl>
    <w:p>
      <w:pPr>
        <w:jc w:val="left"/>
        <w:rPr>
          <w:lang w:eastAsia="zh-Hans"/>
        </w:rPr>
      </w:pPr>
    </w:p>
    <w:p>
      <w:pPr>
        <w:jc w:val="left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具体岗位要求</w:t>
      </w:r>
      <w:r>
        <w:rPr>
          <w:rFonts w:hint="eastAsia" w:ascii="宋体" w:hAnsi="宋体" w:eastAsia="宋体" w:cs="宋体"/>
          <w:lang w:val="en-US" w:eastAsia="zh-CN"/>
        </w:rPr>
        <w:t>详见</w:t>
      </w:r>
      <w:r>
        <w:rPr>
          <w:rFonts w:hint="eastAsia" w:ascii="宋体" w:hAnsi="宋体" w:eastAsia="宋体" w:cs="宋体"/>
          <w:lang w:eastAsia="zh-Hans"/>
        </w:rPr>
        <w:t>吉利校园招聘官网campus.geely.com，更多岗位陆续上线中。</w:t>
      </w:r>
    </w:p>
    <w:p>
      <w:pPr>
        <w:jc w:val="left"/>
        <w:rPr>
          <w:rFonts w:hint="eastAsia" w:ascii="宋体" w:hAnsi="宋体" w:eastAsia="宋体" w:cs="宋体"/>
          <w:lang w:eastAsia="zh-Hans"/>
        </w:rPr>
      </w:pPr>
    </w:p>
    <w:p>
      <w:pPr>
        <w:jc w:val="left"/>
        <w:rPr>
          <w:rFonts w:hint="eastAsia" w:ascii="宋体" w:hAnsi="宋体" w:eastAsia="宋体" w:cs="宋体"/>
          <w:b/>
          <w:bCs/>
          <w:lang w:eastAsia="zh-Hans"/>
        </w:rPr>
      </w:pPr>
      <w:r>
        <w:rPr>
          <w:rFonts w:hint="eastAsia" w:ascii="宋体" w:hAnsi="宋体" w:eastAsia="宋体" w:cs="宋体"/>
          <w:b/>
          <w:bCs/>
          <w:lang w:eastAsia="zh-Hans"/>
        </w:rPr>
        <w:t>四、招聘流程</w:t>
      </w:r>
    </w:p>
    <w:p>
      <w:pPr>
        <w:jc w:val="center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简历投递→简历筛选→面试→offer发放→签订就业协议→正式入职</w:t>
      </w:r>
    </w:p>
    <w:p>
      <w:pPr>
        <w:jc w:val="left"/>
        <w:rPr>
          <w:rFonts w:hint="eastAsia" w:ascii="宋体" w:hAnsi="宋体" w:eastAsia="宋体" w:cs="宋体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lang w:eastAsia="zh-Hans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lang w:eastAsia="zh-Hans"/>
        </w:rPr>
        <w:t>投递方式</w:t>
      </w:r>
    </w:p>
    <w:p>
      <w:pPr>
        <w:pStyle w:val="2"/>
        <w:widowControl/>
        <w:shd w:val="clear" w:color="auto" w:fill="FFFFFF"/>
        <w:spacing w:beforeAutospacing="0" w:after="210" w:afterAutospacing="0"/>
        <w:jc w:val="center"/>
        <w:rPr>
          <w:rFonts w:hint="eastAsia" w:ascii="宋体" w:hAnsi="宋体" w:eastAsia="宋体" w:cs="宋体"/>
          <w:kern w:val="2"/>
          <w:sz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lang w:val="en-US" w:eastAsia="zh-CN"/>
        </w:rPr>
        <w:t>扫描下方二维码投递：</w:t>
      </w:r>
    </w:p>
    <w:p>
      <w:pPr>
        <w:pStyle w:val="2"/>
        <w:widowControl/>
        <w:shd w:val="clear" w:color="auto" w:fill="FFFFFF"/>
        <w:spacing w:beforeAutospacing="0" w:after="210" w:afterAutospacing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43050" cy="1543050"/>
            <wp:effectExtent l="0" t="0" r="635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六、24、25届实习生招募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欢迎24、25届同学投递实习岗位，快人一步拿到offer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扫描下方二维码投递：</w:t>
      </w:r>
    </w:p>
    <w:p>
      <w:pPr>
        <w:pStyle w:val="2"/>
        <w:widowControl/>
        <w:shd w:val="clear" w:color="auto" w:fill="FFFFFF"/>
        <w:spacing w:beforeAutospacing="0" w:after="210" w:afterAutospacing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43050" cy="1543050"/>
            <wp:effectExtent l="0" t="0" r="635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等线" w:hAnsi="等线" w:eastAsia="等线" w:cs="Times New Roman"/>
          <w:sz w:val="20"/>
          <w:szCs w:val="20"/>
        </w:rPr>
      </w:pPr>
      <w:r>
        <w:rPr>
          <w:rFonts w:hint="eastAsia"/>
        </w:rPr>
        <w:t>更多</w:t>
      </w:r>
      <w:r>
        <w:rPr>
          <w:rFonts w:hint="eastAsia"/>
          <w:sz w:val="20"/>
          <w:szCs w:val="20"/>
        </w:rPr>
        <w:t>招聘一手资讯</w:t>
      </w:r>
    </w:p>
    <w:p>
      <w:pPr>
        <w:jc w:val="center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可关注「吉利汽车校园」微信公众号，与我们交流互动</w:t>
      </w:r>
    </w:p>
    <w:p>
      <w:pPr>
        <w:pStyle w:val="7"/>
        <w:spacing w:before="0" w:beforeAutospacing="0" w:after="0" w:afterAutospacing="0" w:line="15" w:lineRule="atLeast"/>
        <w:jc w:val="center"/>
        <w:rPr>
          <w:b/>
        </w:rPr>
      </w:pPr>
      <w:r>
        <w:rPr>
          <w:color w:val="000000"/>
          <w:sz w:val="27"/>
          <w:szCs w:val="27"/>
        </w:rPr>
        <w:drawing>
          <wp:inline distT="0" distB="0" distL="0" distR="0">
            <wp:extent cx="1619885" cy="1619885"/>
            <wp:effectExtent l="0" t="0" r="5715" b="5715"/>
            <wp:docPr id="5" name="图片 5" descr="https://wdcdn.qpic.cn/MTY4ODg1MzEzMjYzMTM2OQ_693690_-9eTzqs6ixWLX7MS_1674955619?w=430&amp;h=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wdcdn.qpic.cn/MTY4ODg1MzEzMjYzMTM2OQ_693690_-9eTzqs6ixWLX7MS_1674955619?w=430&amp;h=4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="210" w:afterAutospacing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OTEyOTAwNjk0OTIxNTU4MTUwNzZiOTU0ODAwNTcifQ=="/>
  </w:docVars>
  <w:rsids>
    <w:rsidRoot w:val="BE3761D4"/>
    <w:rsid w:val="007B4A03"/>
    <w:rsid w:val="00C16BE0"/>
    <w:rsid w:val="014416F0"/>
    <w:rsid w:val="06983898"/>
    <w:rsid w:val="0DFD06D7"/>
    <w:rsid w:val="0E572FD9"/>
    <w:rsid w:val="0FD65DDC"/>
    <w:rsid w:val="12BB49D4"/>
    <w:rsid w:val="13DB5B12"/>
    <w:rsid w:val="14A01236"/>
    <w:rsid w:val="14C91E0F"/>
    <w:rsid w:val="170610F8"/>
    <w:rsid w:val="1A5403CD"/>
    <w:rsid w:val="1ABF1CEA"/>
    <w:rsid w:val="1AC47300"/>
    <w:rsid w:val="1BED119C"/>
    <w:rsid w:val="1BFBC55C"/>
    <w:rsid w:val="1C4F2F27"/>
    <w:rsid w:val="1ECA0140"/>
    <w:rsid w:val="1EDF6C87"/>
    <w:rsid w:val="1F3F09DA"/>
    <w:rsid w:val="1FB77434"/>
    <w:rsid w:val="1FF7E7C4"/>
    <w:rsid w:val="25AFBB89"/>
    <w:rsid w:val="27FF3E9A"/>
    <w:rsid w:val="29DB6414"/>
    <w:rsid w:val="2D7EF660"/>
    <w:rsid w:val="2EFF6009"/>
    <w:rsid w:val="2FE0385D"/>
    <w:rsid w:val="3306446B"/>
    <w:rsid w:val="332846A6"/>
    <w:rsid w:val="360A60B7"/>
    <w:rsid w:val="373B04F2"/>
    <w:rsid w:val="37BEB768"/>
    <w:rsid w:val="3B64626A"/>
    <w:rsid w:val="3B7F5098"/>
    <w:rsid w:val="3EA5EF4B"/>
    <w:rsid w:val="3EDF565D"/>
    <w:rsid w:val="3EF7B0DC"/>
    <w:rsid w:val="3F516B05"/>
    <w:rsid w:val="3F6D5CFD"/>
    <w:rsid w:val="4192177A"/>
    <w:rsid w:val="41A5138A"/>
    <w:rsid w:val="4476700E"/>
    <w:rsid w:val="449D459A"/>
    <w:rsid w:val="46774FB1"/>
    <w:rsid w:val="48037881"/>
    <w:rsid w:val="48523DE6"/>
    <w:rsid w:val="4893018E"/>
    <w:rsid w:val="48A028AB"/>
    <w:rsid w:val="49381EAA"/>
    <w:rsid w:val="4C4579F1"/>
    <w:rsid w:val="50850D04"/>
    <w:rsid w:val="50E7376D"/>
    <w:rsid w:val="52F33660"/>
    <w:rsid w:val="530F2B07"/>
    <w:rsid w:val="53AE0572"/>
    <w:rsid w:val="54C067AF"/>
    <w:rsid w:val="55BBAEBE"/>
    <w:rsid w:val="56551179"/>
    <w:rsid w:val="58F85DEC"/>
    <w:rsid w:val="5BDE2047"/>
    <w:rsid w:val="5BFA2EC0"/>
    <w:rsid w:val="5F8B0094"/>
    <w:rsid w:val="5FE29287"/>
    <w:rsid w:val="612C0D28"/>
    <w:rsid w:val="625978FB"/>
    <w:rsid w:val="65C6799D"/>
    <w:rsid w:val="65F8567D"/>
    <w:rsid w:val="68012F0F"/>
    <w:rsid w:val="6ED9CCFD"/>
    <w:rsid w:val="6F8F2BAE"/>
    <w:rsid w:val="6FBFDA10"/>
    <w:rsid w:val="6FCA2869"/>
    <w:rsid w:val="6FDB70D7"/>
    <w:rsid w:val="70A7EAF8"/>
    <w:rsid w:val="70CC4CBC"/>
    <w:rsid w:val="74F87E49"/>
    <w:rsid w:val="76B544DD"/>
    <w:rsid w:val="76DF6FCE"/>
    <w:rsid w:val="77656AB8"/>
    <w:rsid w:val="77D01FB6"/>
    <w:rsid w:val="77F29985"/>
    <w:rsid w:val="77F33071"/>
    <w:rsid w:val="77F5CC6E"/>
    <w:rsid w:val="79B7F1C7"/>
    <w:rsid w:val="79FF47F8"/>
    <w:rsid w:val="7BBF4272"/>
    <w:rsid w:val="7BD3D683"/>
    <w:rsid w:val="7BFD37CC"/>
    <w:rsid w:val="7BFFCB56"/>
    <w:rsid w:val="7D9702E6"/>
    <w:rsid w:val="7DA9449D"/>
    <w:rsid w:val="7EBBA67F"/>
    <w:rsid w:val="7ECDCA47"/>
    <w:rsid w:val="7EF7C0EA"/>
    <w:rsid w:val="7F1D8A89"/>
    <w:rsid w:val="7F918BE4"/>
    <w:rsid w:val="7FDF08CB"/>
    <w:rsid w:val="7FFC7212"/>
    <w:rsid w:val="7FFCE884"/>
    <w:rsid w:val="7FFE201B"/>
    <w:rsid w:val="7FFEFD7E"/>
    <w:rsid w:val="7FFFB5F3"/>
    <w:rsid w:val="7FFFD17C"/>
    <w:rsid w:val="8F4E22D0"/>
    <w:rsid w:val="AEEE19D0"/>
    <w:rsid w:val="AFCF06F0"/>
    <w:rsid w:val="AFFFF008"/>
    <w:rsid w:val="B7FAEA9F"/>
    <w:rsid w:val="B7FF3CA5"/>
    <w:rsid w:val="B7FFDD2D"/>
    <w:rsid w:val="BB74D719"/>
    <w:rsid w:val="BBDE9DEE"/>
    <w:rsid w:val="BCDF0FF5"/>
    <w:rsid w:val="BE3761D4"/>
    <w:rsid w:val="BF676EE9"/>
    <w:rsid w:val="BFAD0CCA"/>
    <w:rsid w:val="BFFEE2EF"/>
    <w:rsid w:val="C1F9D7C1"/>
    <w:rsid w:val="C336477E"/>
    <w:rsid w:val="C6F7E524"/>
    <w:rsid w:val="C7BF64FE"/>
    <w:rsid w:val="CB73A285"/>
    <w:rsid w:val="CFF70AB0"/>
    <w:rsid w:val="CFF851EC"/>
    <w:rsid w:val="CFFF03B9"/>
    <w:rsid w:val="D13EA6C5"/>
    <w:rsid w:val="D376603F"/>
    <w:rsid w:val="D68F3D65"/>
    <w:rsid w:val="D7DAE3CD"/>
    <w:rsid w:val="D9333A55"/>
    <w:rsid w:val="DDF77303"/>
    <w:rsid w:val="DF675784"/>
    <w:rsid w:val="DF7A6F04"/>
    <w:rsid w:val="DFB97963"/>
    <w:rsid w:val="DFEF28A2"/>
    <w:rsid w:val="E6070543"/>
    <w:rsid w:val="E7F734ED"/>
    <w:rsid w:val="ED7C67F7"/>
    <w:rsid w:val="EE1FD4E0"/>
    <w:rsid w:val="EF770E44"/>
    <w:rsid w:val="EF7F7853"/>
    <w:rsid w:val="EFE33784"/>
    <w:rsid w:val="EFFCBF26"/>
    <w:rsid w:val="F3BF85E1"/>
    <w:rsid w:val="F3FD43D6"/>
    <w:rsid w:val="F77BF25A"/>
    <w:rsid w:val="FAFBE456"/>
    <w:rsid w:val="FB794802"/>
    <w:rsid w:val="FB7EDE08"/>
    <w:rsid w:val="FB9745C5"/>
    <w:rsid w:val="FBB46928"/>
    <w:rsid w:val="FDA7E427"/>
    <w:rsid w:val="FDDFCDA4"/>
    <w:rsid w:val="FDFFD49A"/>
    <w:rsid w:val="FEFDC60D"/>
    <w:rsid w:val="FEFE6D0B"/>
    <w:rsid w:val="FF5C2491"/>
    <w:rsid w:val="FF92F51E"/>
    <w:rsid w:val="FFEE4AC5"/>
    <w:rsid w:val="FFFDC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Geely.com</Company>
  <Pages>3</Pages>
  <Words>998</Words>
  <Characters>1084</Characters>
  <Lines>25</Lines>
  <Paragraphs>7</Paragraphs>
  <TotalTime>0</TotalTime>
  <ScaleCrop>false</ScaleCrop>
  <LinksUpToDate>false</LinksUpToDate>
  <CharactersWithSpaces>1088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2021-07-27T22:08:00Z</dcterms:created>
  <dc:creator>mococo</dc:creator>
  <cp:lastModifiedBy>Ran</cp:lastModifiedBy>
  <dcterms:modified xsi:type="dcterms:W3CDTF">2023-01-30T06:15:53Z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513060B85CD74C7183BABCE584CDD287</vt:lpwstr>
  </property>
</Properties>
</file>