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参会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eastAsia="zh-CN"/>
        </w:rPr>
        <w:t>单位</w:t>
      </w:r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</w:rPr>
        <w:t>信息表</w:t>
      </w:r>
    </w:p>
    <w:tbl>
      <w:tblPr>
        <w:tblStyle w:val="3"/>
        <w:tblpPr w:leftFromText="180" w:rightFromText="180" w:vertAnchor="text" w:horzAnchor="margin" w:tblpXSpec="center" w:tblpY="15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440"/>
        <w:gridCol w:w="804"/>
        <w:gridCol w:w="862"/>
        <w:gridCol w:w="894"/>
        <w:gridCol w:w="1372"/>
        <w:gridCol w:w="1309"/>
        <w:gridCol w:w="9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温州</w:t>
            </w: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仁谦汽车燃油泵</w:t>
            </w:r>
            <w:bookmarkEnd w:id="0"/>
            <w:r>
              <w:rPr>
                <w:rFonts w:hint="eastAsia" w:ascii="宋体" w:hAnsi="宋体"/>
                <w:sz w:val="24"/>
                <w:szCs w:val="24"/>
              </w:rPr>
              <w:t>有限公司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单位性质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浙江省温州市瑞安市塘下镇鲍田前池路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所属行业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汽车原件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赵慎惜</w:t>
            </w:r>
          </w:p>
        </w:tc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val="en-US" w:eastAsia="zh-CN"/>
              </w:rPr>
              <w:t>0577-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  机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  <w:lang w:val="en-US" w:eastAsia="zh-CN"/>
              </w:rPr>
              <w:t>13732653002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  <w:t>E-mail</w:t>
            </w:r>
          </w:p>
        </w:tc>
        <w:tc>
          <w:tcPr>
            <w:tcW w:w="43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val="en-US" w:eastAsia="zh-CN"/>
              </w:rPr>
              <w:t>492762074@qq.com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传  真</w:t>
            </w:r>
          </w:p>
        </w:tc>
        <w:tc>
          <w:tcPr>
            <w:tcW w:w="1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exact"/>
          <w:jc w:val="center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单位简介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(300字内)</w:t>
            </w:r>
          </w:p>
        </w:tc>
        <w:tc>
          <w:tcPr>
            <w:tcW w:w="761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/>
              <w:ind w:firstLine="480" w:firstLineChars="20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温州仁谦汽车燃油泵有限公司</w:t>
            </w:r>
            <w:r>
              <w:rPr>
                <w:rFonts w:ascii="宋体" w:hAnsi="宋体"/>
                <w:sz w:val="24"/>
                <w:szCs w:val="24"/>
              </w:rPr>
              <w:t>一直致力于</w:t>
            </w:r>
            <w:r>
              <w:rPr>
                <w:rFonts w:hint="eastAsia" w:ascii="宋体" w:hAnsi="宋体"/>
                <w:sz w:val="24"/>
                <w:szCs w:val="24"/>
              </w:rPr>
              <w:t>各系列的车用燃油泵</w:t>
            </w:r>
            <w:r>
              <w:rPr>
                <w:rFonts w:ascii="宋体" w:hAnsi="宋体"/>
                <w:sz w:val="24"/>
                <w:szCs w:val="24"/>
              </w:rPr>
              <w:t>的开发与生产，凭借最先进的制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造设施和研发的创新工程能力，</w:t>
            </w:r>
            <w:r>
              <w:rPr>
                <w:rFonts w:hint="eastAsia" w:ascii="宋体" w:hAnsi="宋体"/>
                <w:sz w:val="24"/>
                <w:szCs w:val="24"/>
              </w:rPr>
              <w:t>为世界各大汽车厂、汽配厂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提供全面的汽车燃油泵的解决方案，现已成为该行业的全球领先企业之一，</w:t>
            </w:r>
            <w:r>
              <w:rPr>
                <w:rFonts w:hint="eastAsia" w:ascii="宋体" w:hAnsi="宋体"/>
                <w:sz w:val="24"/>
                <w:szCs w:val="24"/>
              </w:rPr>
              <w:t>是集研发、生产、销售为一体的高科技汽车配件产品企业。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480"/>
              <w:jc w:val="both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9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招   聘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岗位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学历要求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  <w:lang w:eastAsia="zh-CN"/>
              </w:rPr>
              <w:t>专业要求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hAnsi="黑体" w:eastAsia="仿宋_GB2312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薪资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  <w:lang w:val="en-US" w:eastAsia="zh-CN"/>
              </w:rPr>
              <w:t>(月薪)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ind w:left="-397" w:leftChars="-189" w:firstLine="453" w:firstLineChars="189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生产运营</w:t>
            </w:r>
          </w:p>
          <w:p>
            <w:pPr>
              <w:ind w:left="-397" w:leftChars="-189" w:firstLine="453" w:firstLineChars="189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储备干部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本科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机械、自动化、经营管理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5,000~8,000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运营管理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储备干部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本科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PMC</w:t>
            </w:r>
            <w:r>
              <w:rPr>
                <w:rFonts w:hint="eastAsia" w:ascii="宋体" w:hAnsi="宋体" w:eastAsia="宋体"/>
                <w:sz w:val="24"/>
              </w:rPr>
              <w:t>、经营管理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5,000~8,000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机械</w:t>
            </w:r>
            <w:r>
              <w:rPr>
                <w:rFonts w:hint="eastAsia" w:ascii="宋体" w:hAnsi="宋体" w:eastAsia="宋体"/>
                <w:sz w:val="24"/>
              </w:rPr>
              <w:t>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助理工程师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本科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机械</w:t>
            </w:r>
            <w:r>
              <w:rPr>
                <w:rFonts w:hint="eastAsia" w:ascii="宋体" w:hAnsi="宋体" w:eastAsia="宋体"/>
                <w:sz w:val="24"/>
              </w:rPr>
              <w:t>、材料、自动化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/>
                <w:sz w:val="24"/>
              </w:rPr>
              <w:t>6,000~10,000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模具</w:t>
            </w:r>
            <w:r>
              <w:rPr>
                <w:rFonts w:ascii="宋体" w:hAnsi="宋体" w:eastAsia="宋体"/>
                <w:sz w:val="24"/>
              </w:rPr>
              <w:t>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助理工程师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本科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模具、</w:t>
            </w:r>
            <w:r>
              <w:rPr>
                <w:rFonts w:ascii="宋体" w:hAnsi="宋体" w:eastAsia="宋体"/>
                <w:sz w:val="24"/>
              </w:rPr>
              <w:t>机械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5,000~8,000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9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海外营销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助理管理师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</w:rPr>
              <w:t>5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本科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销售、经营管理、语文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  <w:r>
              <w:rPr>
                <w:rFonts w:ascii="宋体" w:hAnsi="宋体" w:eastAsia="宋体"/>
                <w:sz w:val="24"/>
              </w:rPr>
              <w:t>,000~12,000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9120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exact"/>
          <w:jc w:val="center"/>
        </w:trPr>
        <w:tc>
          <w:tcPr>
            <w:tcW w:w="912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44140" cy="3876040"/>
                  <wp:effectExtent l="0" t="0" r="3810" b="10160"/>
                  <wp:docPr id="2" name="图片 2" descr="169451147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945114746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387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NGEwYjRjZjcwMDIzMzJiMjM4ZDk1NDRmMTE3ZTYifQ=="/>
  </w:docVars>
  <w:rsids>
    <w:rsidRoot w:val="00000000"/>
    <w:rsid w:val="08787922"/>
    <w:rsid w:val="187C3D68"/>
    <w:rsid w:val="2B8C7BFC"/>
    <w:rsid w:val="2E446E92"/>
    <w:rsid w:val="34C40DC4"/>
    <w:rsid w:val="3DB06B1D"/>
    <w:rsid w:val="44650633"/>
    <w:rsid w:val="46C66001"/>
    <w:rsid w:val="48337AEF"/>
    <w:rsid w:val="537F180A"/>
    <w:rsid w:val="540369A9"/>
    <w:rsid w:val="5EA65C7D"/>
    <w:rsid w:val="6FA4221E"/>
    <w:rsid w:val="78104F7E"/>
    <w:rsid w:val="7F8B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318</Words>
  <Characters>373</Characters>
  <Lines>0</Lines>
  <Paragraphs>0</Paragraphs>
  <TotalTime>1</TotalTime>
  <ScaleCrop>false</ScaleCrop>
  <LinksUpToDate>false</LinksUpToDate>
  <CharactersWithSpaces>384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群英人才网徐慧13616662159</cp:lastModifiedBy>
  <dcterms:modified xsi:type="dcterms:W3CDTF">2023-09-13T07:14:55Z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C8C59CB31A0D4ED1B0F7C12E552547D4_13</vt:lpwstr>
  </property>
</Properties>
</file>