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framePr w:wrap="auto" w:vAnchor="margin" w:hAnchor="text" w:yAlign="inline"/>
        <w:spacing w:line="560" w:lineRule="exact"/>
        <w:ind w:firstLine="640" w:firstLineChars="20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微信小程序</w:t>
      </w:r>
    </w:p>
    <w:p>
      <w:pPr>
        <w:pStyle w:val="7"/>
        <w:framePr w:wrap="auto" w:vAnchor="margin" w:hAnchor="text" w:yAlign="inline"/>
        <w:spacing w:line="560" w:lineRule="exact"/>
        <w:ind w:firstLine="640" w:firstLineChars="200"/>
        <w:jc w:val="left"/>
        <w:rPr>
          <w:rFonts w:ascii="仿宋" w:hAnsi="仿宋" w:eastAsia="仿宋" w:cs="仿宋"/>
          <w:sz w:val="32"/>
          <w:szCs w:val="32"/>
        </w:rPr>
      </w:pPr>
      <w:r>
        <w:rPr>
          <w:rFonts w:hint="eastAsia" w:ascii="仿宋" w:hAnsi="仿宋" w:eastAsia="仿宋" w:cs="仿宋"/>
          <w:b/>
          <w:bCs/>
          <w:sz w:val="32"/>
          <w:szCs w:val="32"/>
        </w:rPr>
        <w:t>1</w:t>
      </w:r>
      <w:r>
        <w:rPr>
          <w:rFonts w:hint="eastAsia" w:ascii="仿宋" w:hAnsi="仿宋" w:eastAsia="仿宋" w:cs="仿宋"/>
          <w:b/>
          <w:bCs/>
          <w:sz w:val="32"/>
          <w:szCs w:val="32"/>
          <w:lang w:val="zh-CN" w:eastAsia="zh-CN"/>
        </w:rPr>
        <w:t>、微信扫一扫下方二维码，直接进入我校就业小程序</w:t>
      </w:r>
    </w:p>
    <w:p>
      <w:pPr>
        <w:pStyle w:val="7"/>
        <w:framePr w:wrap="auto" w:vAnchor="margin" w:hAnchor="text" w:yAlign="inline"/>
        <w:rPr>
          <w:lang w:eastAsia="zh-CN"/>
        </w:rPr>
      </w:pPr>
    </w:p>
    <w:p>
      <w:pPr>
        <w:pStyle w:val="7"/>
        <w:framePr w:wrap="auto" w:vAnchor="margin" w:hAnchor="text" w:yAlign="inline"/>
        <w:jc w:val="center"/>
        <w:rPr>
          <w:rFonts w:ascii="仿宋" w:hAnsi="仿宋" w:eastAsia="仿宋" w:cs="仿宋"/>
          <w:sz w:val="32"/>
          <w:szCs w:val="32"/>
          <w:lang w:val="zh-CN" w:eastAsia="zh-CN"/>
        </w:rPr>
      </w:pPr>
      <w:r>
        <w:rPr>
          <w:rFonts w:ascii="仿宋" w:hAnsi="仿宋" w:eastAsia="仿宋" w:cs="仿宋"/>
          <w:sz w:val="32"/>
          <w:szCs w:val="32"/>
          <w:lang w:val="zh-CN" w:eastAsia="zh-CN"/>
        </w:rPr>
        <w:drawing>
          <wp:inline distT="0" distB="0" distL="114300" distR="114300">
            <wp:extent cx="3221990" cy="2986405"/>
            <wp:effectExtent l="0" t="0" r="16510" b="4445"/>
            <wp:docPr id="2" name="图片 2" descr="中原工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原工学院"/>
                    <pic:cNvPicPr>
                      <a:picLocks noChangeAspect="1"/>
                    </pic:cNvPicPr>
                  </pic:nvPicPr>
                  <pic:blipFill>
                    <a:blip r:embed="rId6"/>
                    <a:stretch>
                      <a:fillRect/>
                    </a:stretch>
                  </pic:blipFill>
                  <pic:spPr>
                    <a:xfrm>
                      <a:off x="0" y="0"/>
                      <a:ext cx="3221990" cy="2986405"/>
                    </a:xfrm>
                    <a:prstGeom prst="rect">
                      <a:avLst/>
                    </a:prstGeom>
                  </pic:spPr>
                </pic:pic>
              </a:graphicData>
            </a:graphic>
          </wp:inline>
        </w:drawing>
      </w:r>
    </w:p>
    <w:p>
      <w:pPr>
        <w:pStyle w:val="7"/>
        <w:framePr w:wrap="auto" w:vAnchor="margin" w:hAnchor="text" w:yAlign="inline"/>
        <w:spacing w:line="560" w:lineRule="exact"/>
        <w:ind w:firstLine="640" w:firstLineChars="200"/>
        <w:jc w:val="left"/>
        <w:rPr>
          <w:rFonts w:ascii="仿宋" w:hAnsi="仿宋" w:eastAsia="仿宋" w:cs="仿宋"/>
          <w:b/>
          <w:bCs/>
          <w:sz w:val="32"/>
          <w:szCs w:val="32"/>
        </w:rPr>
      </w:pPr>
      <w:r>
        <w:rPr>
          <w:rFonts w:hint="eastAsia" w:ascii="仿宋" w:hAnsi="仿宋" w:eastAsia="仿宋" w:cs="仿宋"/>
          <w:b/>
          <w:bCs/>
          <w:sz w:val="32"/>
          <w:szCs w:val="32"/>
        </w:rPr>
        <w:t>2</w:t>
      </w:r>
      <w:r>
        <w:rPr>
          <w:rFonts w:hint="eastAsia" w:ascii="仿宋" w:hAnsi="仿宋" w:eastAsia="仿宋" w:cs="仿宋"/>
          <w:b/>
          <w:bCs/>
          <w:sz w:val="32"/>
          <w:szCs w:val="32"/>
          <w:lang w:val="zh-CN" w:eastAsia="zh-CN"/>
        </w:rPr>
        <w:t>、输入学号、密码（身份证后6位），即可登录</w:t>
      </w:r>
    </w:p>
    <w:p>
      <w:pPr>
        <w:pStyle w:val="7"/>
        <w:framePr w:wrap="auto" w:vAnchor="margin" w:hAnchor="text" w:yAlign="inline"/>
        <w:jc w:val="center"/>
        <w:rPr>
          <w:rFonts w:ascii="仿宋" w:hAnsi="仿宋" w:eastAsia="仿宋" w:cs="仿宋"/>
          <w:sz w:val="32"/>
          <w:szCs w:val="32"/>
          <w:lang w:val="zh-CN" w:eastAsia="zh-CN"/>
        </w:rPr>
      </w:pPr>
      <w:r>
        <w:rPr>
          <w:rFonts w:ascii="仿宋" w:hAnsi="仿宋" w:eastAsia="仿宋" w:cs="仿宋"/>
          <w:sz w:val="32"/>
          <w:szCs w:val="32"/>
          <w:lang w:val="zh-CN" w:eastAsia="zh-CN"/>
        </w:rPr>
        <w:drawing>
          <wp:inline distT="0" distB="0" distL="114300" distR="114300">
            <wp:extent cx="1992630" cy="4047490"/>
            <wp:effectExtent l="0" t="0" r="7620" b="10160"/>
            <wp:docPr id="3" name="图片 3" descr="e3f8827610f1703c87f43e8399bea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f8827610f1703c87f43e8399bea62"/>
                    <pic:cNvPicPr>
                      <a:picLocks noChangeAspect="1"/>
                    </pic:cNvPicPr>
                  </pic:nvPicPr>
                  <pic:blipFill>
                    <a:blip r:embed="rId7"/>
                    <a:stretch>
                      <a:fillRect/>
                    </a:stretch>
                  </pic:blipFill>
                  <pic:spPr>
                    <a:xfrm>
                      <a:off x="0" y="0"/>
                      <a:ext cx="1992630" cy="4047490"/>
                    </a:xfrm>
                    <a:prstGeom prst="rect">
                      <a:avLst/>
                    </a:prstGeom>
                  </pic:spPr>
                </pic:pic>
              </a:graphicData>
            </a:graphic>
          </wp:inline>
        </w:drawing>
      </w:r>
    </w:p>
    <w:p>
      <w:pPr>
        <w:pStyle w:val="7"/>
        <w:framePr w:wrap="auto" w:vAnchor="margin" w:hAnchor="text" w:yAlign="inline"/>
        <w:jc w:val="both"/>
        <w:rPr>
          <w:lang w:eastAsia="zh-CN"/>
        </w:rPr>
      </w:pPr>
    </w:p>
    <w:p>
      <w:pPr>
        <w:pStyle w:val="7"/>
        <w:framePr w:wrap="auto" w:vAnchor="margin" w:hAnchor="text" w:yAlign="inline"/>
        <w:spacing w:line="560" w:lineRule="exact"/>
        <w:ind w:firstLine="640" w:firstLineChars="200"/>
        <w:jc w:val="left"/>
        <w:rPr>
          <w:rFonts w:ascii="仿宋" w:hAnsi="仿宋" w:eastAsia="仿宋" w:cs="仿宋"/>
          <w:b/>
          <w:bCs/>
          <w:sz w:val="32"/>
          <w:szCs w:val="32"/>
        </w:rPr>
      </w:pPr>
      <w:r>
        <w:rPr>
          <w:rFonts w:hint="eastAsia" w:ascii="仿宋" w:hAnsi="仿宋" w:eastAsia="仿宋" w:cs="仿宋"/>
          <w:b/>
          <w:bCs/>
          <w:sz w:val="32"/>
          <w:szCs w:val="32"/>
        </w:rPr>
        <w:t>3</w:t>
      </w:r>
      <w:r>
        <w:rPr>
          <w:rFonts w:hint="eastAsia" w:ascii="仿宋" w:hAnsi="仿宋" w:eastAsia="仿宋" w:cs="仿宋"/>
          <w:b/>
          <w:bCs/>
          <w:sz w:val="32"/>
          <w:szCs w:val="32"/>
          <w:lang w:val="zh-CN" w:eastAsia="zh-CN"/>
        </w:rPr>
        <w:t>、完善简历，增强就业竞争力，赢得更多</w:t>
      </w:r>
      <w:r>
        <w:rPr>
          <w:rFonts w:hint="eastAsia" w:ascii="仿宋" w:hAnsi="仿宋" w:eastAsia="仿宋" w:cs="仿宋"/>
          <w:b/>
          <w:bCs/>
          <w:sz w:val="32"/>
          <w:szCs w:val="32"/>
        </w:rPr>
        <w:t>HR青睐</w:t>
      </w:r>
    </w:p>
    <w:p>
      <w:pPr>
        <w:pStyle w:val="7"/>
        <w:framePr w:wrap="auto" w:vAnchor="margin" w:hAnchor="text" w:yAlign="inline"/>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lang w:val="zh-CN" w:eastAsia="zh-CN"/>
        </w:rPr>
        <w:t>在</w:t>
      </w:r>
      <w:r>
        <w:rPr>
          <w:rFonts w:hint="eastAsia" w:ascii="仿宋" w:hAnsi="仿宋" w:eastAsia="仿宋" w:cs="仿宋"/>
          <w:b/>
          <w:bCs/>
          <w:color w:val="FF0000"/>
          <w:sz w:val="32"/>
          <w:szCs w:val="32"/>
          <w:u w:color="FF0000"/>
          <w:lang w:val="zh-CN" w:eastAsia="zh-CN"/>
        </w:rPr>
        <w:t>「简历」</w:t>
      </w:r>
      <w:r>
        <w:rPr>
          <w:rFonts w:hint="eastAsia" w:ascii="仿宋" w:hAnsi="仿宋" w:eastAsia="仿宋" w:cs="仿宋"/>
          <w:sz w:val="32"/>
          <w:szCs w:val="32"/>
          <w:lang w:val="zh-CN" w:eastAsia="zh-CN"/>
        </w:rPr>
        <w:t>页，完善你的基本信息、教育经历、求职意向、实习经历等相关求职信息，建议简历完整度</w:t>
      </w:r>
      <w:r>
        <w:rPr>
          <w:rFonts w:hint="eastAsia" w:ascii="仿宋" w:hAnsi="仿宋" w:eastAsia="仿宋" w:cs="仿宋"/>
          <w:color w:val="333333"/>
          <w:sz w:val="32"/>
          <w:szCs w:val="32"/>
          <w:u w:color="333333"/>
          <w:lang w:val="zh-CN" w:eastAsia="zh-CN"/>
        </w:rPr>
        <w:t>不低于</w:t>
      </w:r>
      <w:r>
        <w:rPr>
          <w:rFonts w:hint="eastAsia" w:ascii="仿宋" w:hAnsi="仿宋" w:eastAsia="仿宋" w:cs="仿宋"/>
          <w:color w:val="333333"/>
          <w:sz w:val="32"/>
          <w:szCs w:val="32"/>
          <w:u w:color="333333"/>
        </w:rPr>
        <w:t>80%，</w:t>
      </w:r>
      <w:r>
        <w:rPr>
          <w:rFonts w:hint="eastAsia" w:ascii="仿宋" w:hAnsi="仿宋" w:eastAsia="仿宋" w:cs="仿宋"/>
          <w:sz w:val="32"/>
          <w:szCs w:val="32"/>
          <w:lang w:val="zh-CN" w:eastAsia="zh-CN"/>
        </w:rPr>
        <w:t>便于</w:t>
      </w:r>
      <w:r>
        <w:rPr>
          <w:rFonts w:hint="eastAsia" w:ascii="仿宋" w:hAnsi="仿宋" w:eastAsia="仿宋" w:cs="仿宋"/>
          <w:sz w:val="32"/>
          <w:szCs w:val="32"/>
        </w:rPr>
        <w:t>HR</w:t>
      </w:r>
      <w:r>
        <w:rPr>
          <w:rFonts w:hint="eastAsia" w:ascii="仿宋" w:hAnsi="仿宋" w:eastAsia="仿宋" w:cs="仿宋"/>
          <w:sz w:val="32"/>
          <w:szCs w:val="32"/>
          <w:lang w:val="zh-CN" w:eastAsia="zh-CN"/>
        </w:rPr>
        <w:t>更好地了解你，赢得就业机会。</w:t>
      </w:r>
    </w:p>
    <w:p>
      <w:pPr>
        <w:pStyle w:val="7"/>
        <w:framePr w:wrap="auto" w:vAnchor="margin" w:hAnchor="text" w:yAlign="inline"/>
        <w:jc w:val="center"/>
      </w:pPr>
      <w:r>
        <w:drawing>
          <wp:inline distT="0" distB="0" distL="0" distR="0">
            <wp:extent cx="2583815" cy="5469890"/>
            <wp:effectExtent l="0" t="0" r="6985" b="16510"/>
            <wp:docPr id="1073741826"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片"/>
                    <pic:cNvPicPr>
                      <a:picLocks noChangeAspect="1"/>
                    </pic:cNvPicPr>
                  </pic:nvPicPr>
                  <pic:blipFill>
                    <a:blip r:embed="rId8"/>
                    <a:srcRect b="62379"/>
                    <a:stretch>
                      <a:fillRect/>
                    </a:stretch>
                  </pic:blipFill>
                  <pic:spPr>
                    <a:xfrm>
                      <a:off x="0" y="0"/>
                      <a:ext cx="2583815" cy="5469890"/>
                    </a:xfrm>
                    <a:prstGeom prst="rect">
                      <a:avLst/>
                    </a:prstGeom>
                    <a:ln w="12700" cap="flat">
                      <a:noFill/>
                      <a:miter lim="400000"/>
                      <a:headEnd/>
                      <a:tailEnd/>
                    </a:ln>
                    <a:effectLst/>
                  </pic:spPr>
                </pic:pic>
              </a:graphicData>
            </a:graphic>
          </wp:inline>
        </w:drawing>
      </w:r>
    </w:p>
    <w:p>
      <w:pPr>
        <w:pStyle w:val="7"/>
        <w:framePr w:wrap="auto" w:vAnchor="margin" w:hAnchor="text" w:yAlign="inline"/>
        <w:spacing w:line="560" w:lineRule="exact"/>
        <w:jc w:val="left"/>
        <w:rPr>
          <w:rFonts w:ascii="仿宋" w:hAnsi="仿宋" w:eastAsia="PMingLiU" w:cs="仿宋"/>
          <w:b/>
          <w:bCs/>
          <w:sz w:val="32"/>
          <w:szCs w:val="32"/>
        </w:rPr>
      </w:pPr>
    </w:p>
    <w:p>
      <w:pPr>
        <w:pStyle w:val="7"/>
        <w:framePr w:wrap="auto" w:vAnchor="margin" w:hAnchor="text" w:yAlign="inline"/>
        <w:spacing w:line="560" w:lineRule="exact"/>
        <w:ind w:firstLine="640" w:firstLineChars="200"/>
        <w:jc w:val="left"/>
        <w:rPr>
          <w:rFonts w:ascii="仿宋" w:hAnsi="仿宋" w:eastAsia="PMingLiU" w:cs="仿宋"/>
          <w:b/>
          <w:bCs/>
          <w:sz w:val="32"/>
          <w:szCs w:val="32"/>
        </w:rPr>
      </w:pPr>
      <w:r>
        <w:rPr>
          <w:rFonts w:ascii="仿宋" w:hAnsi="仿宋" w:eastAsia="仿宋" w:cs="仿宋"/>
          <w:b/>
          <w:bCs/>
          <w:sz w:val="32"/>
          <w:szCs w:val="32"/>
        </w:rPr>
        <w:t>4</w:t>
      </w:r>
      <w:r>
        <w:rPr>
          <w:rFonts w:hint="eastAsia" w:ascii="仿宋" w:hAnsi="仿宋" w:eastAsia="仿宋" w:cs="仿宋"/>
          <w:b/>
          <w:bCs/>
          <w:sz w:val="32"/>
          <w:szCs w:val="32"/>
        </w:rPr>
        <w:t>、打开「就业活动—双选会」</w:t>
      </w:r>
    </w:p>
    <w:p>
      <w:pPr>
        <w:pStyle w:val="7"/>
        <w:framePr w:wrap="auto" w:vAnchor="margin" w:hAnchor="text" w:yAlign="inline"/>
        <w:spacing w:line="560" w:lineRule="exact"/>
        <w:ind w:firstLine="640" w:firstLineChars="200"/>
        <w:jc w:val="left"/>
        <w:rPr>
          <w:rFonts w:ascii="仿宋" w:hAnsi="仿宋" w:eastAsia="PMingLiU" w:cs="仿宋"/>
          <w:sz w:val="32"/>
          <w:szCs w:val="32"/>
        </w:rPr>
      </w:pPr>
      <w:r>
        <w:rPr>
          <w:rFonts w:hint="eastAsia" w:ascii="仿宋" w:hAnsi="仿宋" w:eastAsia="仿宋" w:cs="仿宋"/>
          <w:sz w:val="32"/>
          <w:szCs w:val="32"/>
          <w:lang w:val="zh-CN" w:eastAsia="zh-CN"/>
        </w:rPr>
        <w:t>找到３月１日网络双选会，点击进入，然后点击【进入会场】，即可看到由就业创业中心为我校毕业生精选的用人单位</w:t>
      </w:r>
    </w:p>
    <w:p>
      <w:pPr>
        <w:pStyle w:val="7"/>
        <w:framePr w:wrap="auto" w:vAnchor="margin" w:hAnchor="text" w:yAlign="inline"/>
        <w:jc w:val="center"/>
        <w:rPr>
          <w:rFonts w:eastAsia="PMingLiU"/>
        </w:rPr>
      </w:pPr>
    </w:p>
    <w:p>
      <w:pPr>
        <w:pStyle w:val="7"/>
        <w:framePr w:wrap="auto" w:vAnchor="margin" w:hAnchor="text" w:yAlign="inline"/>
        <w:jc w:val="center"/>
      </w:pPr>
      <w:r>
        <w:drawing>
          <wp:inline distT="0" distB="0" distL="0" distR="0">
            <wp:extent cx="1491615" cy="3229610"/>
            <wp:effectExtent l="0" t="0" r="13335" b="8890"/>
            <wp:docPr id="1073741833"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图片"/>
                    <pic:cNvPicPr>
                      <a:picLocks noChangeAspect="1"/>
                    </pic:cNvPicPr>
                  </pic:nvPicPr>
                  <pic:blipFill>
                    <a:blip r:embed="rId9"/>
                    <a:stretch>
                      <a:fillRect/>
                    </a:stretch>
                  </pic:blipFill>
                  <pic:spPr>
                    <a:xfrm>
                      <a:off x="0" y="0"/>
                      <a:ext cx="1491615" cy="3229610"/>
                    </a:xfrm>
                    <a:prstGeom prst="rect">
                      <a:avLst/>
                    </a:prstGeom>
                    <a:ln w="12700" cap="flat">
                      <a:noFill/>
                      <a:miter lim="400000"/>
                      <a:headEnd/>
                      <a:tailEnd/>
                    </a:ln>
                    <a:effectLst/>
                  </pic:spPr>
                </pic:pic>
              </a:graphicData>
            </a:graphic>
          </wp:inline>
        </w:drawing>
      </w:r>
      <w:r>
        <w:drawing>
          <wp:inline distT="0" distB="0" distL="0" distR="0">
            <wp:extent cx="1483360" cy="3211195"/>
            <wp:effectExtent l="0" t="0" r="2540" b="8255"/>
            <wp:docPr id="1073741834"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图片"/>
                    <pic:cNvPicPr>
                      <a:picLocks noChangeAspect="1"/>
                    </pic:cNvPicPr>
                  </pic:nvPicPr>
                  <pic:blipFill>
                    <a:blip r:embed="rId10"/>
                    <a:stretch>
                      <a:fillRect/>
                    </a:stretch>
                  </pic:blipFill>
                  <pic:spPr>
                    <a:xfrm>
                      <a:off x="0" y="0"/>
                      <a:ext cx="1483360" cy="3211195"/>
                    </a:xfrm>
                    <a:prstGeom prst="rect">
                      <a:avLst/>
                    </a:prstGeom>
                    <a:ln w="12700" cap="flat">
                      <a:noFill/>
                      <a:miter lim="400000"/>
                      <a:headEnd/>
                      <a:tailEnd/>
                    </a:ln>
                    <a:effectLst/>
                  </pic:spPr>
                </pic:pic>
              </a:graphicData>
            </a:graphic>
          </wp:inline>
        </w:drawing>
      </w:r>
      <w:r>
        <w:drawing>
          <wp:inline distT="0" distB="0" distL="0" distR="0">
            <wp:extent cx="1506855" cy="3227705"/>
            <wp:effectExtent l="0" t="0" r="17145" b="10795"/>
            <wp:docPr id="1073741835"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图片"/>
                    <pic:cNvPicPr>
                      <a:picLocks noChangeAspect="1"/>
                    </pic:cNvPicPr>
                  </pic:nvPicPr>
                  <pic:blipFill>
                    <a:blip r:embed="rId11"/>
                    <a:stretch>
                      <a:fillRect/>
                    </a:stretch>
                  </pic:blipFill>
                  <pic:spPr>
                    <a:xfrm>
                      <a:off x="0" y="0"/>
                      <a:ext cx="1506855" cy="3227705"/>
                    </a:xfrm>
                    <a:prstGeom prst="rect">
                      <a:avLst/>
                    </a:prstGeom>
                    <a:ln w="12700" cap="flat">
                      <a:noFill/>
                      <a:miter lim="400000"/>
                      <a:headEnd/>
                      <a:tailEnd/>
                    </a:ln>
                    <a:effectLst/>
                  </pic:spPr>
                </pic:pic>
              </a:graphicData>
            </a:graphic>
          </wp:inline>
        </w:drawing>
      </w:r>
    </w:p>
    <w:p>
      <w:pPr>
        <w:pStyle w:val="7"/>
        <w:framePr w:wrap="auto" w:vAnchor="margin" w:hAnchor="text" w:yAlign="inline"/>
        <w:jc w:val="left"/>
      </w:pPr>
    </w:p>
    <w:p>
      <w:pPr>
        <w:pStyle w:val="7"/>
        <w:framePr w:wrap="auto" w:vAnchor="margin" w:hAnchor="text" w:yAlign="inline"/>
        <w:spacing w:line="560" w:lineRule="exact"/>
        <w:ind w:firstLine="641" w:firstLineChars="200"/>
        <w:jc w:val="left"/>
        <w:rPr>
          <w:rFonts w:ascii="仿宋" w:hAnsi="仿宋" w:eastAsia="仿宋" w:cs="仿宋"/>
          <w:b/>
          <w:bCs/>
          <w:sz w:val="32"/>
          <w:szCs w:val="32"/>
          <w:lang w:val="zh-CN" w:eastAsia="zh-CN"/>
        </w:rPr>
      </w:pPr>
      <w:r>
        <w:rPr>
          <w:rFonts w:ascii="仿宋" w:hAnsi="仿宋" w:eastAsia="PMingLiU" w:cs="仿宋"/>
          <w:b/>
          <w:bCs/>
          <w:sz w:val="32"/>
          <w:szCs w:val="32"/>
        </w:rPr>
        <w:t>5</w:t>
      </w:r>
      <w:r>
        <w:rPr>
          <w:rFonts w:hint="eastAsia" w:ascii="仿宋" w:hAnsi="仿宋" w:eastAsia="仿宋" w:cs="仿宋"/>
          <w:b/>
          <w:bCs/>
          <w:sz w:val="32"/>
          <w:szCs w:val="32"/>
          <w:lang w:val="zh-CN" w:eastAsia="zh-CN"/>
        </w:rPr>
        <w:t>、通过浏览或搜索，找到心仪的用人单位</w:t>
      </w:r>
    </w:p>
    <w:p>
      <w:pPr>
        <w:pStyle w:val="7"/>
        <w:framePr w:wrap="auto" w:vAnchor="margin" w:hAnchor="text" w:yAlign="inline"/>
        <w:spacing w:line="560" w:lineRule="exact"/>
        <w:ind w:firstLine="640" w:firstLineChars="200"/>
        <w:jc w:val="left"/>
        <w:rPr>
          <w:rFonts w:ascii="仿宋" w:hAnsi="仿宋" w:eastAsia="PMingLiU" w:cs="仿宋"/>
          <w:sz w:val="32"/>
          <w:szCs w:val="32"/>
        </w:rPr>
      </w:pPr>
      <w:r>
        <w:rPr>
          <w:rFonts w:hint="eastAsia" w:ascii="仿宋" w:hAnsi="仿宋" w:eastAsia="仿宋" w:cs="仿宋"/>
          <w:sz w:val="32"/>
          <w:szCs w:val="32"/>
          <w:lang w:val="zh-CN" w:eastAsia="zh-CN"/>
        </w:rPr>
        <w:t>点击公司名称，进入查看单位和职位详情，如果看到匹配的岗位，可以直接点击【投递简历】，完善好的电子简历即可发送到用人单位邮箱，用人单位在收到心仪简历后，会在线联系毕业生，开展网络面试，同时毕业生也可在【网申进度】中实时查看求职进度</w:t>
      </w:r>
    </w:p>
    <w:p>
      <w:pPr>
        <w:pStyle w:val="7"/>
        <w:framePr w:wrap="auto" w:vAnchor="margin" w:hAnchor="text" w:yAlign="inline"/>
        <w:jc w:val="left"/>
        <w:rPr>
          <w:rFonts w:eastAsia="PMingLiU"/>
        </w:rPr>
      </w:pPr>
      <w:r>
        <w:drawing>
          <wp:inline distT="0" distB="0" distL="0" distR="0">
            <wp:extent cx="1624330" cy="3410585"/>
            <wp:effectExtent l="0" t="0" r="1270" b="5715"/>
            <wp:docPr id="107374183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图片"/>
                    <pic:cNvPicPr>
                      <a:picLocks noChangeAspect="1"/>
                    </pic:cNvPicPr>
                  </pic:nvPicPr>
                  <pic:blipFill>
                    <a:blip r:embed="rId12"/>
                    <a:srcRect b="3068"/>
                    <a:stretch>
                      <a:fillRect/>
                    </a:stretch>
                  </pic:blipFill>
                  <pic:spPr>
                    <a:xfrm>
                      <a:off x="0" y="0"/>
                      <a:ext cx="1624940" cy="3410585"/>
                    </a:xfrm>
                    <a:prstGeom prst="rect">
                      <a:avLst/>
                    </a:prstGeom>
                    <a:ln w="12700" cap="flat">
                      <a:noFill/>
                      <a:miter lim="400000"/>
                      <a:headEnd/>
                      <a:tailEnd/>
                    </a:ln>
                    <a:effectLst/>
                  </pic:spPr>
                </pic:pic>
              </a:graphicData>
            </a:graphic>
          </wp:inline>
        </w:drawing>
      </w:r>
      <w:r>
        <w:drawing>
          <wp:inline distT="0" distB="0" distL="0" distR="0">
            <wp:extent cx="1650365" cy="3400425"/>
            <wp:effectExtent l="0" t="0" r="6985" b="9525"/>
            <wp:docPr id="107374183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图片"/>
                    <pic:cNvPicPr>
                      <a:picLocks noChangeAspect="1"/>
                    </pic:cNvPicPr>
                  </pic:nvPicPr>
                  <pic:blipFill>
                    <a:blip r:embed="rId13"/>
                    <a:stretch>
                      <a:fillRect/>
                    </a:stretch>
                  </pic:blipFill>
                  <pic:spPr>
                    <a:xfrm>
                      <a:off x="0" y="0"/>
                      <a:ext cx="1650365" cy="3400425"/>
                    </a:xfrm>
                    <a:prstGeom prst="rect">
                      <a:avLst/>
                    </a:prstGeom>
                    <a:ln w="12700" cap="flat">
                      <a:noFill/>
                      <a:miter lim="400000"/>
                      <a:headEnd/>
                      <a:tailEnd/>
                    </a:ln>
                    <a:effectLst/>
                  </pic:spPr>
                </pic:pic>
              </a:graphicData>
            </a:graphic>
          </wp:inline>
        </w:drawing>
      </w:r>
    </w:p>
    <w:p>
      <w:pPr>
        <w:pStyle w:val="7"/>
        <w:framePr w:wrap="auto" w:vAnchor="margin" w:hAnchor="text" w:yAlign="inline"/>
        <w:spacing w:line="560" w:lineRule="exact"/>
        <w:jc w:val="left"/>
        <w:rPr>
          <w:rFonts w:ascii="仿宋" w:hAnsi="仿宋" w:eastAsia="仿宋" w:cs="仿宋"/>
          <w:b/>
          <w:bCs/>
          <w:sz w:val="32"/>
          <w:szCs w:val="32"/>
        </w:rPr>
      </w:pPr>
      <w:r>
        <w:rPr>
          <w:rFonts w:hint="eastAsia" w:ascii="仿宋" w:hAnsi="仿宋" w:eastAsia="仿宋" w:cs="仿宋"/>
          <w:b/>
          <w:bCs/>
          <w:sz w:val="32"/>
          <w:szCs w:val="32"/>
          <w:lang w:val="zh-CN" w:eastAsia="zh-CN"/>
        </w:rPr>
        <w:t>提示：添加到我的小程序，不错过最新工作机会。</w:t>
      </w:r>
    </w:p>
    <w:p>
      <w:pPr>
        <w:pStyle w:val="7"/>
        <w:framePr w:wrap="auto" w:vAnchor="margin" w:hAnchor="text" w:yAlign="inline"/>
        <w:spacing w:line="560" w:lineRule="exact"/>
        <w:jc w:val="left"/>
        <w:rPr>
          <w:rFonts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zh-CN" w:eastAsia="zh-CN"/>
        </w:rPr>
        <w:t>、你可以点击右上角</w:t>
      </w:r>
      <w:r>
        <w:rPr>
          <w:rFonts w:hint="eastAsia" w:ascii="仿宋" w:hAnsi="仿宋" w:eastAsia="仿宋" w:cs="仿宋"/>
          <w:sz w:val="32"/>
          <w:szCs w:val="32"/>
        </w:rPr>
        <w:t>“</w:t>
      </w:r>
      <w:r>
        <w:rPr>
          <w:rFonts w:hint="eastAsia" w:ascii="仿宋" w:hAnsi="仿宋" w:eastAsia="仿宋" w:cs="仿宋"/>
          <w:b/>
          <w:bCs/>
          <w:sz w:val="32"/>
          <w:szCs w:val="32"/>
          <w:lang w:val="de-DE"/>
        </w:rPr>
        <w:t>···</w:t>
      </w:r>
      <w:r>
        <w:rPr>
          <w:rFonts w:hint="eastAsia" w:ascii="仿宋" w:hAnsi="仿宋" w:eastAsia="仿宋" w:cs="仿宋"/>
          <w:sz w:val="32"/>
          <w:szCs w:val="32"/>
        </w:rPr>
        <w:t>”</w:t>
      </w:r>
      <w:r>
        <w:rPr>
          <w:rFonts w:hint="eastAsia" w:ascii="仿宋" w:hAnsi="仿宋" w:eastAsia="仿宋" w:cs="仿宋"/>
          <w:sz w:val="32"/>
          <w:szCs w:val="32"/>
          <w:lang w:val="zh-CN" w:eastAsia="zh-CN"/>
        </w:rPr>
        <w:t>，选择</w:t>
      </w:r>
      <w:r>
        <w:rPr>
          <w:rFonts w:hint="eastAsia" w:ascii="仿宋" w:hAnsi="仿宋" w:eastAsia="仿宋" w:cs="仿宋"/>
          <w:sz w:val="32"/>
          <w:szCs w:val="32"/>
        </w:rPr>
        <w:t>“</w:t>
      </w:r>
      <w:r>
        <w:rPr>
          <w:rFonts w:hint="eastAsia" w:ascii="仿宋" w:hAnsi="仿宋" w:eastAsia="仿宋" w:cs="仿宋"/>
          <w:b/>
          <w:bCs/>
          <w:sz w:val="32"/>
          <w:szCs w:val="32"/>
        </w:rPr>
        <w:t>添加到我的小程序</w:t>
      </w:r>
      <w:r>
        <w:rPr>
          <w:rFonts w:hint="eastAsia" w:ascii="仿宋" w:hAnsi="仿宋" w:eastAsia="仿宋" w:cs="仿宋"/>
          <w:sz w:val="32"/>
          <w:szCs w:val="32"/>
        </w:rPr>
        <w:t>”</w:t>
      </w:r>
    </w:p>
    <w:p>
      <w:pPr>
        <w:pStyle w:val="7"/>
        <w:framePr w:wrap="auto" w:vAnchor="margin" w:hAnchor="text" w:yAlign="inline"/>
        <w:jc w:val="center"/>
      </w:pPr>
      <w:r>
        <w:drawing>
          <wp:inline distT="0" distB="0" distL="0" distR="0">
            <wp:extent cx="1858010" cy="2987040"/>
            <wp:effectExtent l="0" t="0" r="8890" b="3810"/>
            <wp:docPr id="107374184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图片"/>
                    <pic:cNvPicPr>
                      <a:picLocks noChangeAspect="1"/>
                    </pic:cNvPicPr>
                  </pic:nvPicPr>
                  <pic:blipFill>
                    <a:blip r:embed="rId14"/>
                    <a:stretch>
                      <a:fillRect/>
                    </a:stretch>
                  </pic:blipFill>
                  <pic:spPr>
                    <a:xfrm>
                      <a:off x="0" y="0"/>
                      <a:ext cx="1864155" cy="2996126"/>
                    </a:xfrm>
                    <a:prstGeom prst="rect">
                      <a:avLst/>
                    </a:prstGeom>
                    <a:ln w="12700" cap="flat">
                      <a:noFill/>
                      <a:miter lim="400000"/>
                      <a:headEnd/>
                      <a:tailEnd/>
                    </a:ln>
                    <a:effectLst/>
                  </pic:spPr>
                </pic:pic>
              </a:graphicData>
            </a:graphic>
          </wp:inline>
        </w:drawing>
      </w:r>
    </w:p>
    <w:p>
      <w:pPr>
        <w:pStyle w:val="7"/>
        <w:framePr w:wrap="auto" w:vAnchor="margin" w:hAnchor="text" w:yAlign="inline"/>
        <w:jc w:val="left"/>
      </w:pPr>
    </w:p>
    <w:p>
      <w:pPr>
        <w:pStyle w:val="7"/>
        <w:framePr w:wrap="auto" w:vAnchor="margin" w:hAnchor="text" w:yAlign="inline"/>
        <w:spacing w:line="56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val="zh-CN" w:eastAsia="zh-CN"/>
        </w:rPr>
        <w:t>、安卓用户还可以点击右上角</w:t>
      </w:r>
      <w:r>
        <w:rPr>
          <w:rFonts w:hint="eastAsia" w:ascii="仿宋" w:hAnsi="仿宋" w:eastAsia="仿宋" w:cs="仿宋"/>
          <w:sz w:val="32"/>
          <w:szCs w:val="32"/>
        </w:rPr>
        <w:t>“</w:t>
      </w:r>
      <w:r>
        <w:rPr>
          <w:rFonts w:hint="eastAsia" w:ascii="仿宋" w:hAnsi="仿宋" w:eastAsia="仿宋" w:cs="仿宋"/>
          <w:b/>
          <w:bCs/>
          <w:sz w:val="32"/>
          <w:szCs w:val="32"/>
          <w:lang w:val="de-DE"/>
        </w:rPr>
        <w:t>···</w:t>
      </w:r>
      <w:r>
        <w:rPr>
          <w:rFonts w:hint="eastAsia" w:ascii="仿宋" w:hAnsi="仿宋" w:eastAsia="仿宋" w:cs="仿宋"/>
          <w:sz w:val="32"/>
          <w:szCs w:val="32"/>
        </w:rPr>
        <w:t>”</w:t>
      </w:r>
      <w:r>
        <w:rPr>
          <w:rFonts w:hint="eastAsia" w:ascii="仿宋" w:hAnsi="仿宋" w:eastAsia="仿宋" w:cs="仿宋"/>
          <w:sz w:val="32"/>
          <w:szCs w:val="32"/>
          <w:lang w:val="zh-CN" w:eastAsia="zh-CN"/>
        </w:rPr>
        <w:t>后，选择</w:t>
      </w:r>
      <w:r>
        <w:rPr>
          <w:rFonts w:hint="eastAsia" w:ascii="仿宋" w:hAnsi="仿宋" w:eastAsia="仿宋" w:cs="仿宋"/>
          <w:b/>
          <w:bCs/>
          <w:sz w:val="32"/>
          <w:szCs w:val="32"/>
        </w:rPr>
        <w:t>“添加到桌面”</w:t>
      </w:r>
      <w:r>
        <w:rPr>
          <w:rFonts w:hint="eastAsia" w:ascii="仿宋" w:hAnsi="仿宋" w:eastAsia="仿宋" w:cs="仿宋"/>
          <w:sz w:val="32"/>
          <w:szCs w:val="32"/>
        </w:rPr>
        <w:t>。</w:t>
      </w:r>
    </w:p>
    <w:p>
      <w:pPr>
        <w:pStyle w:val="7"/>
        <w:framePr w:wrap="auto" w:vAnchor="margin" w:hAnchor="text" w:yAlign="inline"/>
        <w:jc w:val="center"/>
      </w:pPr>
      <w:r>
        <w:drawing>
          <wp:inline distT="0" distB="0" distL="0" distR="0">
            <wp:extent cx="1746885" cy="3627120"/>
            <wp:effectExtent l="0" t="0" r="5715" b="0"/>
            <wp:docPr id="107374184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图片"/>
                    <pic:cNvPicPr>
                      <a:picLocks noChangeAspect="1"/>
                    </pic:cNvPicPr>
                  </pic:nvPicPr>
                  <pic:blipFill>
                    <a:blip r:embed="rId15"/>
                    <a:stretch>
                      <a:fillRect/>
                    </a:stretch>
                  </pic:blipFill>
                  <pic:spPr>
                    <a:xfrm>
                      <a:off x="0" y="0"/>
                      <a:ext cx="1749225" cy="3630816"/>
                    </a:xfrm>
                    <a:prstGeom prst="rect">
                      <a:avLst/>
                    </a:prstGeom>
                    <a:ln w="12700" cap="flat">
                      <a:noFill/>
                      <a:miter lim="400000"/>
                      <a:headEnd/>
                      <a:tailEnd/>
                    </a:ln>
                    <a:effectLst/>
                  </pic:spPr>
                </pic:pic>
              </a:graphicData>
            </a:graphic>
          </wp:inline>
        </w:drawing>
      </w:r>
    </w:p>
    <w:p>
      <w:pPr>
        <w:pStyle w:val="7"/>
        <w:framePr w:wrap="auto" w:vAnchor="margin" w:hAnchor="text" w:yAlign="inline"/>
        <w:spacing w:line="560" w:lineRule="exact"/>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ＰＣ端</w:t>
      </w:r>
    </w:p>
    <w:p>
      <w:pPr>
        <w:pStyle w:val="7"/>
        <w:framePr w:wrap="auto" w:vAnchor="margin" w:hAnchor="text" w:yAlign="inline"/>
        <w:spacing w:line="560" w:lineRule="exact"/>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zh-CN" w:eastAsia="zh-CN"/>
        </w:rPr>
        <w:t>１、打开学校就业信息网，找到网络双选会并点击网络双选会详情页</w:t>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66690" cy="2647315"/>
            <wp:effectExtent l="0" t="0" r="10160" b="635"/>
            <wp:docPr id="4" name="图片 4" descr="92f807d1db2f4ca1e0fa27adafe0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2f807d1db2f4ca1e0fa27adafe0c52"/>
                    <pic:cNvPicPr>
                      <a:picLocks noChangeAspect="1"/>
                    </pic:cNvPicPr>
                  </pic:nvPicPr>
                  <pic:blipFill>
                    <a:blip r:embed="rId16"/>
                    <a:stretch>
                      <a:fillRect/>
                    </a:stretch>
                  </pic:blipFill>
                  <pic:spPr>
                    <a:xfrm>
                      <a:off x="0" y="0"/>
                      <a:ext cx="5266690" cy="2647315"/>
                    </a:xfrm>
                    <a:prstGeom prst="rect">
                      <a:avLst/>
                    </a:prstGeom>
                  </pic:spPr>
                </pic:pic>
              </a:graphicData>
            </a:graphic>
          </wp:inline>
        </w:drawing>
      </w:r>
    </w:p>
    <w:p>
      <w:pPr>
        <w:pStyle w:val="7"/>
        <w:framePr w:wrap="auto" w:vAnchor="margin" w:hAnchor="text" w:yAlign="inline"/>
        <w:spacing w:line="560" w:lineRule="exact"/>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２、进入网络双选会详情页后，找到当前状态后边有进入网络会场然后点击进入即可</w:t>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66690" cy="2647315"/>
            <wp:effectExtent l="0" t="0" r="10160" b="635"/>
            <wp:docPr id="5" name="图片 5" descr="07268d5e58f48f75e100594ee5b69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268d5e58f48f75e100594ee5b693e"/>
                    <pic:cNvPicPr>
                      <a:picLocks noChangeAspect="1"/>
                    </pic:cNvPicPr>
                  </pic:nvPicPr>
                  <pic:blipFill>
                    <a:blip r:embed="rId17"/>
                    <a:stretch>
                      <a:fillRect/>
                    </a:stretch>
                  </pic:blipFill>
                  <pic:spPr>
                    <a:xfrm>
                      <a:off x="0" y="0"/>
                      <a:ext cx="5266690" cy="2647315"/>
                    </a:xfrm>
                    <a:prstGeom prst="rect">
                      <a:avLst/>
                    </a:prstGeom>
                  </pic:spPr>
                </pic:pic>
              </a:graphicData>
            </a:graphic>
          </wp:inline>
        </w:drawing>
      </w:r>
    </w:p>
    <w:p>
      <w:pPr>
        <w:pStyle w:val="7"/>
        <w:framePr w:wrap="auto" w:vAnchor="margin" w:hAnchor="text" w:yAlign="inline"/>
        <w:spacing w:line="560" w:lineRule="exact"/>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３、网络会场，在岗位推荐页面，每一个职位都有投递按钮，点击投递按钮及可进入职位的详情页</w:t>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66690" cy="1687195"/>
            <wp:effectExtent l="0" t="0" r="10160" b="8255"/>
            <wp:docPr id="7" name="图片 7" descr="e90334af7fe7143177282d64e074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90334af7fe7143177282d64e074c6e"/>
                    <pic:cNvPicPr>
                      <a:picLocks noChangeAspect="1"/>
                    </pic:cNvPicPr>
                  </pic:nvPicPr>
                  <pic:blipFill>
                    <a:blip r:embed="rId18"/>
                    <a:stretch>
                      <a:fillRect/>
                    </a:stretch>
                  </pic:blipFill>
                  <pic:spPr>
                    <a:xfrm>
                      <a:off x="0" y="0"/>
                      <a:ext cx="5266690" cy="1687195"/>
                    </a:xfrm>
                    <a:prstGeom prst="rect">
                      <a:avLst/>
                    </a:prstGeom>
                  </pic:spPr>
                </pic:pic>
              </a:graphicData>
            </a:graphic>
          </wp:inline>
        </w:drawing>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74945" cy="1617345"/>
            <wp:effectExtent l="0" t="0" r="1905" b="1905"/>
            <wp:docPr id="8" name="图片 8" descr="2f54e9960b9e688a53b8385f1f95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54e9960b9e688a53b8385f1f95d11"/>
                    <pic:cNvPicPr>
                      <a:picLocks noChangeAspect="1"/>
                    </pic:cNvPicPr>
                  </pic:nvPicPr>
                  <pic:blipFill>
                    <a:blip r:embed="rId19"/>
                    <a:srcRect l="-157" t="12713"/>
                    <a:stretch>
                      <a:fillRect/>
                    </a:stretch>
                  </pic:blipFill>
                  <pic:spPr>
                    <a:xfrm>
                      <a:off x="0" y="0"/>
                      <a:ext cx="5274945" cy="1617345"/>
                    </a:xfrm>
                    <a:prstGeom prst="rect">
                      <a:avLst/>
                    </a:prstGeom>
                  </pic:spPr>
                </pic:pic>
              </a:graphicData>
            </a:graphic>
          </wp:inline>
        </w:drawing>
      </w:r>
      <w:r>
        <w:rPr>
          <w:rFonts w:hint="eastAsia" w:ascii="仿宋" w:hAnsi="仿宋" w:eastAsia="仿宋" w:cs="仿宋"/>
          <w:b/>
          <w:bCs/>
          <w:sz w:val="32"/>
          <w:szCs w:val="32"/>
          <w:lang w:val="zh-CN" w:eastAsia="zh-CN"/>
        </w:rPr>
        <w:drawing>
          <wp:inline distT="0" distB="0" distL="114300" distR="114300">
            <wp:extent cx="5266690" cy="1980565"/>
            <wp:effectExtent l="0" t="0" r="10160" b="635"/>
            <wp:docPr id="9" name="图片 9" descr="5099768cd82e66ca9f04044a4d0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099768cd82e66ca9f04044a4d07360"/>
                    <pic:cNvPicPr>
                      <a:picLocks noChangeAspect="1"/>
                    </pic:cNvPicPr>
                  </pic:nvPicPr>
                  <pic:blipFill>
                    <a:blip r:embed="rId20"/>
                    <a:stretch>
                      <a:fillRect/>
                    </a:stretch>
                  </pic:blipFill>
                  <pic:spPr>
                    <a:xfrm>
                      <a:off x="0" y="0"/>
                      <a:ext cx="5266690" cy="1980565"/>
                    </a:xfrm>
                    <a:prstGeom prst="rect">
                      <a:avLst/>
                    </a:prstGeom>
                  </pic:spPr>
                </pic:pic>
              </a:graphicData>
            </a:graphic>
          </wp:inline>
        </w:drawing>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职位推荐详情页，点击投递学生需登录学号及密码即可</w:t>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66690" cy="2397760"/>
            <wp:effectExtent l="0" t="0" r="10160" b="2540"/>
            <wp:docPr id="10" name="图片 10" descr="5a91199aeb4d87241907500a5da1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a91199aeb4d87241907500a5da112d"/>
                    <pic:cNvPicPr>
                      <a:picLocks noChangeAspect="1"/>
                    </pic:cNvPicPr>
                  </pic:nvPicPr>
                  <pic:blipFill>
                    <a:blip r:embed="rId21"/>
                    <a:stretch>
                      <a:fillRect/>
                    </a:stretch>
                  </pic:blipFill>
                  <pic:spPr>
                    <a:xfrm>
                      <a:off x="0" y="0"/>
                      <a:ext cx="5266690" cy="2397760"/>
                    </a:xfrm>
                    <a:prstGeom prst="rect">
                      <a:avLst/>
                    </a:prstGeom>
                  </pic:spPr>
                </pic:pic>
              </a:graphicData>
            </a:graphic>
          </wp:inline>
        </w:drawing>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学生登录成功后及可投递成功</w:t>
      </w:r>
    </w:p>
    <w:p>
      <w:pPr>
        <w:pStyle w:val="7"/>
        <w:framePr w:wrap="auto" w:vAnchor="margin" w:hAnchor="text" w:yAlign="inline"/>
        <w:spacing w:line="240" w:lineRule="auto"/>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drawing>
          <wp:inline distT="0" distB="0" distL="114300" distR="114300">
            <wp:extent cx="5266690" cy="2477770"/>
            <wp:effectExtent l="0" t="0" r="10160" b="17780"/>
            <wp:docPr id="11" name="图片 11" descr="027fb3ff7bcb064ca4387427cdc8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7fb3ff7bcb064ca4387427cdc8eef"/>
                    <pic:cNvPicPr>
                      <a:picLocks noChangeAspect="1"/>
                    </pic:cNvPicPr>
                  </pic:nvPicPr>
                  <pic:blipFill>
                    <a:blip r:embed="rId22"/>
                    <a:stretch>
                      <a:fillRect/>
                    </a:stretch>
                  </pic:blipFill>
                  <pic:spPr>
                    <a:xfrm>
                      <a:off x="0" y="0"/>
                      <a:ext cx="5266690" cy="2477770"/>
                    </a:xfrm>
                    <a:prstGeom prst="rect">
                      <a:avLst/>
                    </a:prstGeom>
                  </pic:spPr>
                </pic:pic>
              </a:graphicData>
            </a:graphic>
          </wp:inline>
        </w:drawing>
      </w:r>
    </w:p>
    <w:p>
      <w:pPr>
        <w:pStyle w:val="7"/>
        <w:framePr w:wrap="auto" w:vAnchor="margin" w:hAnchor="text" w:yAlign="inline"/>
        <w:spacing w:line="560" w:lineRule="exact"/>
        <w:jc w:val="left"/>
        <w:rPr>
          <w:rFonts w:hint="eastAsia" w:ascii="仿宋" w:hAnsi="仿宋" w:eastAsia="仿宋" w:cs="仿宋"/>
          <w:b/>
          <w:bCs/>
          <w:sz w:val="32"/>
          <w:szCs w:val="32"/>
          <w:lang w:val="zh-CN" w:eastAsia="zh-CN"/>
        </w:rPr>
      </w:pPr>
      <w:r>
        <w:rPr>
          <w:rFonts w:hint="eastAsia" w:ascii="仿宋" w:hAnsi="仿宋" w:eastAsia="仿宋" w:cs="仿宋"/>
          <w:b/>
          <w:bCs/>
          <w:sz w:val="32"/>
          <w:szCs w:val="32"/>
          <w:lang w:val="zh-CN" w:eastAsia="zh-CN"/>
        </w:rPr>
        <w:t>注：学生可提前登录自己账号创建简历并完善，投递简历</w:t>
      </w:r>
      <w:bookmarkStart w:id="0" w:name="_GoBack"/>
      <w:bookmarkEnd w:id="0"/>
      <w:r>
        <w:rPr>
          <w:rFonts w:hint="eastAsia" w:ascii="仿宋" w:hAnsi="仿宋" w:eastAsia="仿宋" w:cs="仿宋"/>
          <w:b/>
          <w:bCs/>
          <w:sz w:val="32"/>
          <w:szCs w:val="32"/>
          <w:lang w:val="zh-CN" w:eastAsia="zh-CN"/>
        </w:rPr>
        <w:t>时可直接投递，无需再完善简历</w:t>
      </w:r>
    </w:p>
    <w:p>
      <w:pPr>
        <w:pStyle w:val="7"/>
        <w:framePr w:wrap="auto" w:vAnchor="margin" w:hAnchor="text" w:yAlign="inline"/>
        <w:spacing w:line="560" w:lineRule="exact"/>
        <w:jc w:val="left"/>
        <w:rPr>
          <w:rFonts w:hint="eastAsia" w:ascii="仿宋" w:hAnsi="仿宋" w:eastAsia="仿宋" w:cs="仿宋"/>
          <w:b/>
          <w:bCs/>
          <w:sz w:val="32"/>
          <w:szCs w:val="32"/>
          <w:lang w:val="en-US" w:eastAsia="zh-CN"/>
        </w:rPr>
      </w:pPr>
      <w:r>
        <w:rPr>
          <w:rFonts w:hint="eastAsia" w:ascii="仿宋" w:hAnsi="仿宋" w:eastAsia="仿宋" w:cs="仿宋"/>
          <w:sz w:val="32"/>
          <w:szCs w:val="32"/>
          <w:lang w:val="zh-CN" w:eastAsia="zh-CN"/>
        </w:rPr>
        <w:t>４、</w:t>
      </w:r>
      <w:r>
        <w:rPr>
          <w:rFonts w:hint="eastAsia" w:ascii="仿宋" w:hAnsi="仿宋" w:eastAsia="仿宋" w:cs="仿宋"/>
          <w:b/>
          <w:bCs/>
          <w:sz w:val="32"/>
          <w:szCs w:val="32"/>
          <w:lang w:val="en-US" w:eastAsia="zh-CN"/>
        </w:rPr>
        <w:t>学生可在就业信息网首页进行登录学生账号进入个人中心去查看投递简历的进度</w:t>
      </w:r>
    </w:p>
    <w:p>
      <w:pPr>
        <w:pStyle w:val="7"/>
        <w:framePr w:wrap="auto" w:vAnchor="margin" w:hAnchor="text" w:yAlign="inline"/>
        <w:spacing w:line="240" w:lineRule="auto"/>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252720" cy="1751965"/>
            <wp:effectExtent l="0" t="0" r="5080" b="635"/>
            <wp:docPr id="1" name="图片 1" descr="f9d1cbdda1d7929bf5b712bb8cf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d1cbdda1d7929bf5b712bb8cf6299"/>
                    <pic:cNvPicPr>
                      <a:picLocks noChangeAspect="1"/>
                    </pic:cNvPicPr>
                  </pic:nvPicPr>
                  <pic:blipFill>
                    <a:blip r:embed="rId23"/>
                    <a:stretch>
                      <a:fillRect/>
                    </a:stretch>
                  </pic:blipFill>
                  <pic:spPr>
                    <a:xfrm>
                      <a:off x="0" y="0"/>
                      <a:ext cx="5252720" cy="1751965"/>
                    </a:xfrm>
                    <a:prstGeom prst="rect">
                      <a:avLst/>
                    </a:prstGeom>
                  </pic:spPr>
                </pic:pic>
              </a:graphicData>
            </a:graphic>
          </wp:inline>
        </w:drawing>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Courier New"/>
    <w:panose1 w:val="00000000000000000000"/>
    <w:charset w:val="00"/>
    <w:family w:val="roman"/>
    <w:pitch w:val="default"/>
    <w:sig w:usb0="00000000" w:usb1="00000000" w:usb2="00000000" w:usb3="00000000" w:csb0="00000000" w:csb1="00000000"/>
  </w:font>
  <w:font w:name="微软雅黑">
    <w:panose1 w:val="020B0503020204020204"/>
    <w:charset w:val="86"/>
    <w:family w:val="swiss"/>
    <w:pitch w:val="default"/>
    <w:sig w:usb0="80000287" w:usb1="2A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PMingLiU">
    <w:panose1 w:val="02020300000000000000"/>
    <w:charset w:val="88"/>
    <w:family w:val="roman"/>
    <w:pitch w:val="default"/>
    <w:sig w:usb0="00000003" w:usb1="082E0000" w:usb2="00000016" w:usb3="00000000" w:csb0="00100001" w:csb1="00000000"/>
  </w:font>
  <w:font w:name="Courier New">
    <w:panose1 w:val="02070309020205020404"/>
    <w:charset w:val="00"/>
    <w:family w:val="roman"/>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uto" w:vAnchor="margin" w:hAnchor="text" w:yAlign="inline"/>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uto" w:vAnchor="margin" w:hAnchor="text" w:yAlign="inlin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displayBackgroundShape w:val="1"/>
  <w:bordersDoNotSurroundHeader w:val="1"/>
  <w:bordersDoNotSurroundFooter w:val="1"/>
  <w:documentProtection w:enforcement="0"/>
  <w:defaultTabStop w:val="0"/>
  <w:noPunctuationKerning w:val="1"/>
  <w:characterSpacingControl w:val="doNotCompress"/>
  <w:noLineBreaksAfter w:lang="zh-CN" w:val="‘“(〔[{〈《「『【⦅〘〖«〝︵︷︹︻︽︿﹁﹃﹇﹙﹛﹝｢"/>
  <w:noLineBreaksBefore w:lang="zh-CN" w:val="’”)〕]}〉"/>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5D4"/>
    <w:rsid w:val="001669BE"/>
    <w:rsid w:val="00470B20"/>
    <w:rsid w:val="005160C0"/>
    <w:rsid w:val="006742E9"/>
    <w:rsid w:val="006E71F6"/>
    <w:rsid w:val="00762A56"/>
    <w:rsid w:val="00811E15"/>
    <w:rsid w:val="008363C2"/>
    <w:rsid w:val="009A0029"/>
    <w:rsid w:val="009E3B5B"/>
    <w:rsid w:val="009E7DD0"/>
    <w:rsid w:val="009F00F5"/>
    <w:rsid w:val="00A330C3"/>
    <w:rsid w:val="00A53365"/>
    <w:rsid w:val="00A73825"/>
    <w:rsid w:val="00A847D4"/>
    <w:rsid w:val="00AC1564"/>
    <w:rsid w:val="00B23A3D"/>
    <w:rsid w:val="00C41632"/>
    <w:rsid w:val="00E34F00"/>
    <w:rsid w:val="00E965D4"/>
    <w:rsid w:val="00E974FA"/>
    <w:rsid w:val="01B75960"/>
    <w:rsid w:val="04BC401B"/>
    <w:rsid w:val="065B42FC"/>
    <w:rsid w:val="06D015DB"/>
    <w:rsid w:val="076957F1"/>
    <w:rsid w:val="078F558C"/>
    <w:rsid w:val="096B1D61"/>
    <w:rsid w:val="0A810848"/>
    <w:rsid w:val="0C5B6440"/>
    <w:rsid w:val="0E187DC6"/>
    <w:rsid w:val="12A6569A"/>
    <w:rsid w:val="158F2E3E"/>
    <w:rsid w:val="15BD7A30"/>
    <w:rsid w:val="171A4300"/>
    <w:rsid w:val="17D81EE9"/>
    <w:rsid w:val="19E55987"/>
    <w:rsid w:val="1ACD59FB"/>
    <w:rsid w:val="1C894D5F"/>
    <w:rsid w:val="1C9A3318"/>
    <w:rsid w:val="1CD8258D"/>
    <w:rsid w:val="1F76007F"/>
    <w:rsid w:val="200B5315"/>
    <w:rsid w:val="208C547B"/>
    <w:rsid w:val="22226FB3"/>
    <w:rsid w:val="24BD1F3F"/>
    <w:rsid w:val="24DE5B00"/>
    <w:rsid w:val="281E5CAC"/>
    <w:rsid w:val="282B076E"/>
    <w:rsid w:val="295D3849"/>
    <w:rsid w:val="29F67558"/>
    <w:rsid w:val="2A711FF1"/>
    <w:rsid w:val="2AD34BAB"/>
    <w:rsid w:val="2D1E6F59"/>
    <w:rsid w:val="2E9B5B78"/>
    <w:rsid w:val="2ED045E0"/>
    <w:rsid w:val="31836298"/>
    <w:rsid w:val="31C0443D"/>
    <w:rsid w:val="3320793A"/>
    <w:rsid w:val="33FE2313"/>
    <w:rsid w:val="34903A9D"/>
    <w:rsid w:val="351C76EB"/>
    <w:rsid w:val="35E14094"/>
    <w:rsid w:val="37DA53B8"/>
    <w:rsid w:val="37EB6852"/>
    <w:rsid w:val="385D255C"/>
    <w:rsid w:val="38D636FB"/>
    <w:rsid w:val="38EA161A"/>
    <w:rsid w:val="39B86B0B"/>
    <w:rsid w:val="3A1D2513"/>
    <w:rsid w:val="3B94601D"/>
    <w:rsid w:val="3CF91FAA"/>
    <w:rsid w:val="3D6552C9"/>
    <w:rsid w:val="3EC918DB"/>
    <w:rsid w:val="3ED87DB5"/>
    <w:rsid w:val="3EDF1E52"/>
    <w:rsid w:val="40EA40B0"/>
    <w:rsid w:val="42741849"/>
    <w:rsid w:val="446325C1"/>
    <w:rsid w:val="449B713E"/>
    <w:rsid w:val="45190031"/>
    <w:rsid w:val="45A84AB1"/>
    <w:rsid w:val="45B214F8"/>
    <w:rsid w:val="4896333B"/>
    <w:rsid w:val="4A9A6310"/>
    <w:rsid w:val="4B11743B"/>
    <w:rsid w:val="4D850C50"/>
    <w:rsid w:val="519F362F"/>
    <w:rsid w:val="51B16D2E"/>
    <w:rsid w:val="5223400B"/>
    <w:rsid w:val="52DF68D6"/>
    <w:rsid w:val="53C94776"/>
    <w:rsid w:val="53EF5843"/>
    <w:rsid w:val="54824102"/>
    <w:rsid w:val="549431F7"/>
    <w:rsid w:val="56DD24AD"/>
    <w:rsid w:val="56F455EE"/>
    <w:rsid w:val="579C192A"/>
    <w:rsid w:val="58DD25E7"/>
    <w:rsid w:val="5972128D"/>
    <w:rsid w:val="5BBA6FF7"/>
    <w:rsid w:val="5CE141A6"/>
    <w:rsid w:val="5CFD722D"/>
    <w:rsid w:val="5D3B3A67"/>
    <w:rsid w:val="61C442D6"/>
    <w:rsid w:val="63E521EE"/>
    <w:rsid w:val="66560FFA"/>
    <w:rsid w:val="668A39EA"/>
    <w:rsid w:val="68C9619C"/>
    <w:rsid w:val="6A80414D"/>
    <w:rsid w:val="6C2C0889"/>
    <w:rsid w:val="6D132237"/>
    <w:rsid w:val="6FB30254"/>
    <w:rsid w:val="70E910DA"/>
    <w:rsid w:val="71974EE4"/>
    <w:rsid w:val="78401E9D"/>
    <w:rsid w:val="79BC7E3C"/>
    <w:rsid w:val="7A3B5017"/>
    <w:rsid w:val="7AFD28DF"/>
    <w:rsid w:val="7B8440BD"/>
    <w:rsid w:val="7BA8446E"/>
    <w:rsid w:val="7CD44A6C"/>
    <w:rsid w:val="7D622AFE"/>
    <w:rsid w:val="8EF9DBF9"/>
    <w:rsid w:val="AF6795F3"/>
    <w:rsid w:val="EF77D062"/>
    <w:rsid w:val="F5DD7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framePr w:wrap="around" w:vAnchor="margin" w:hAnchor="text" w:y="1"/>
    </w:pPr>
    <w:rPr>
      <w:rFonts w:ascii="Times New Roman" w:hAnsi="Times New Roman" w:eastAsia="Arial Unicode MS" w:cs="Times New Roman"/>
      <w:sz w:val="24"/>
      <w:szCs w:val="24"/>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qFormat/>
    <w:uiPriority w:val="0"/>
    <w:rPr>
      <w:u w:val="single"/>
    </w:rPr>
  </w:style>
  <w:style w:type="table" w:customStyle="1" w:styleId="5">
    <w:name w:val="Table Normal"/>
    <w:qFormat/>
    <w:uiPriority w:val="0"/>
    <w:tblPr>
      <w:tblCellMar>
        <w:top w:w="0" w:type="dxa"/>
        <w:left w:w="0" w:type="dxa"/>
        <w:bottom w:w="0" w:type="dxa"/>
        <w:right w:w="0" w:type="dxa"/>
      </w:tblCellMar>
    </w:tblPr>
  </w:style>
  <w:style w:type="paragraph" w:customStyle="1" w:styleId="6">
    <w:name w:val="页眉与页脚"/>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7">
    <w:name w:val="石墨文档正文"/>
    <w:qFormat/>
    <w:uiPriority w:val="0"/>
    <w:pPr>
      <w:framePr w:wrap="around" w:vAnchor="margin" w:hAnchor="text" w:y="1"/>
      <w:widowControl w:val="0"/>
      <w:jc w:val="both"/>
    </w:pPr>
    <w:rPr>
      <w:rFonts w:ascii="微软雅黑" w:hAnsi="微软雅黑" w:eastAsia="微软雅黑" w:cs="微软雅黑"/>
      <w:color w:val="000000"/>
      <w:sz w:val="22"/>
      <w:szCs w:val="22"/>
      <w:u w:color="000000"/>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68</Words>
  <Characters>389</Characters>
  <Lines>3</Lines>
  <Paragraphs>1</Paragraphs>
  <TotalTime>0</TotalTime>
  <ScaleCrop>false</ScaleCrop>
  <LinksUpToDate>false</LinksUpToDate>
  <CharactersWithSpaces>456</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2019-09-05T23:00:00Z</dcterms:created>
  <dc:creator>ayabr</dc:creator>
  <cp:lastModifiedBy>Administrator</cp:lastModifiedBy>
  <dcterms:modified xsi:type="dcterms:W3CDTF">2020-02-14T02:04:17Z</dcterms:modified>
  <dc:title>附件1：《就业微信小程序（学生版）使用指南》</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