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职业生涯规划书内容要求</w:t>
      </w:r>
      <w:bookmarkStart w:id="0" w:name="_GoBack"/>
      <w:bookmarkEnd w:id="0"/>
    </w:p>
    <w:tbl>
      <w:tblPr>
        <w:tblStyle w:val="2"/>
        <w:tblW w:w="96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701"/>
        <w:gridCol w:w="7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93" w:type="dxa"/>
            <w:vMerge w:val="restart"/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职业生涯规划书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具体描述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自我认知</w:t>
            </w: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1.从个人兴趣爱好、成长经历、社会实践中分析自我，能清楚地认识到自己的优劣势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2.将人才测评量化分析与自我分析综合，客观地评价自我，职业兴趣、职业能力、职业价值观、性格特征分析全面、到位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3.自我评估理论、模型应用正确、合理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职业认知</w:t>
            </w: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4.了解社会整体就业趋势，并且了解大学生就业状况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5.对目标职业所处行业的现状及前景了解清晰，了解行业就业需求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通过对优秀校友进行生涯人物访谈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了解目标职业的工作内容、工作环境、进入途径、胜任标准等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职业决策</w:t>
            </w: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7.职业目标和发展路径切合实际、可执行、可实现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8.结合自我认知和职业认知的结果，运用科学的职业生涯决策方法进行分析，详尽阐述职业目标的选择过程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9.正确运用评估理论和决策模型做出决策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计划与路径</w:t>
            </w: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10.行动计划对保持个人优势、加强个人不足、全面提升个人竞争力有针对性、可操作性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11.近期计划详尽，中期计划灵活，长期计划方向明确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12.职业发展路径充分考虑进入途径、胜任标准等探索结果，具有可操作性和竞争力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评估与调整</w:t>
            </w: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13.对行动计划和职业目标设定评估方案，如要达到什么标准，评估的要素是什么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14.对行动计划实施过程和风险做出评估，并根据个人与环境的评估分析制定切实可行的调整方案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Merge w:val="continue"/>
            <w:noWrap w:val="0"/>
            <w:vAlign w:val="top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职业道德</w:t>
            </w: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15.分析目标职业岗位的职业道德的内容、表现形式、调节范围、产生的效果等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Merge w:val="restart"/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8"/>
                <w:szCs w:val="28"/>
              </w:rPr>
              <w:t>参赛作品设计要求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作品完整性</w:t>
            </w: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内容完整，对自我和外部环境进行全面分析，提出自己的职业目标、发展路径和行动计划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作品思路和逻辑</w:t>
            </w: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职业规划设计报告思路清晰、逻辑合理，能准确把握职业规划设计的核心与关键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Merge w:val="continue"/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napToGrid w:val="0"/>
                <w:color w:val="000000"/>
                <w:sz w:val="28"/>
                <w:szCs w:val="28"/>
              </w:rPr>
              <w:t>作品美观</w:t>
            </w:r>
          </w:p>
        </w:tc>
        <w:tc>
          <w:tcPr>
            <w:tcW w:w="7139" w:type="dxa"/>
            <w:noWrap w:val="0"/>
            <w:vAlign w:val="center"/>
          </w:tcPr>
          <w:p>
            <w:pPr>
              <w:spacing w:after="0" w:line="360" w:lineRule="exac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格式清晰，版面大方美观，创意新颖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  <w:t>。</w:t>
            </w:r>
          </w:p>
        </w:tc>
      </w:tr>
    </w:tbl>
    <w:p>
      <w:pPr>
        <w:spacing w:line="320" w:lineRule="exact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注：《大学生职业生涯规划书》必须有扉页，扉页填写参赛者的姓名、性别、学院、班级、学号、联系电话、电子邮件。电子版必须为</w:t>
      </w:r>
      <w:r>
        <w:rPr>
          <w:rFonts w:ascii="宋体" w:hAnsi="宋体" w:eastAsia="宋体"/>
          <w:sz w:val="21"/>
          <w:szCs w:val="21"/>
        </w:rPr>
        <w:t>Microsoft Word</w:t>
      </w:r>
      <w:r>
        <w:rPr>
          <w:rFonts w:hint="eastAsia" w:ascii="宋体" w:hAnsi="宋体" w:eastAsia="宋体"/>
          <w:sz w:val="21"/>
          <w:szCs w:val="21"/>
        </w:rPr>
        <w:t>格式（</w:t>
      </w:r>
      <w:r>
        <w:rPr>
          <w:rFonts w:ascii="宋体" w:hAnsi="宋体" w:eastAsia="宋体"/>
          <w:sz w:val="21"/>
          <w:szCs w:val="21"/>
        </w:rPr>
        <w:t>*.doc</w:t>
      </w:r>
      <w:r>
        <w:rPr>
          <w:rFonts w:hint="eastAsia" w:ascii="宋体" w:hAnsi="宋体" w:eastAsia="宋体"/>
          <w:sz w:val="21"/>
          <w:szCs w:val="21"/>
        </w:rPr>
        <w:t>文件）。</w:t>
      </w:r>
    </w:p>
    <w:p>
      <w:pPr>
        <w:jc w:val="center"/>
        <w:rPr>
          <w:rFonts w:hint="eastAsia" w:ascii="黑体" w:hAnsi="黑体" w:eastAsia="黑体"/>
          <w:color w:val="000000"/>
          <w:sz w:val="44"/>
          <w:szCs w:val="44"/>
          <w:lang w:eastAsia="zh-CN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作品要求</w:t>
      </w:r>
    </w:p>
    <w:p>
      <w:pPr>
        <w:spacing w:after="0" w:line="360" w:lineRule="exact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1.参赛选手书面作品包括个人职业生涯规划书、生涯人物访谈报告两部分，其中规划书不低于4000字。</w:t>
      </w:r>
    </w:p>
    <w:p>
      <w:pPr>
        <w:spacing w:after="0" w:line="360" w:lineRule="exact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2.职业生涯规划设计内容要保证真实性、完整性（主要包括自我认知、职业认知、职业决策、计划与路径、评估与调整、职业道德等方面），体现创新性、科学性、可行性、逻辑性、匹配性。选手应阐述个人对于大学生涯的规划与设计，充分表现出个人对社会需求的认知，及在校期间应掌握的知识、能力、素质，突出个人特色，展示当代大学生朝气蓬勃的精神风貌和个人未来职业形象。</w:t>
      </w:r>
    </w:p>
    <w:p>
      <w:pPr>
        <w:spacing w:after="0" w:line="360" w:lineRule="exact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3.生涯人物访谈需访谈1-2位与目标职业相关的人物或本院往届毕业生，要列出访谈问题，做好记录，写出访谈总结，内容要真实、完整。</w:t>
      </w:r>
    </w:p>
    <w:p>
      <w:pPr>
        <w:spacing w:after="0" w:line="360" w:lineRule="exact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4.书面作品封面包含“2020年信阳师范学院大学生职业生涯规划大赛”字样和作品题目、参赛者基本信息（扉页应含姓名、所在学院、专业班级、性别、联系电话、QQ、E-mail等）。参赛作品原则上A4纸黑白打印，正文字体为仿宋，字号为小四，标题字体为黑体、字号三号。要求美观、简洁、大方。</w:t>
      </w:r>
    </w:p>
    <w:p>
      <w:pPr>
        <w:spacing w:after="0" w:line="360" w:lineRule="exact"/>
        <w:rPr>
          <w:rFonts w:hint="eastAsia" w:ascii="宋体" w:hAnsi="宋体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5.参赛作品一律不退稿，请各人自留底稿。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0F3EDA"/>
    <w:rsid w:val="328F188D"/>
    <w:rsid w:val="4B0F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2020-10-14T01:24:00Z</dcterms:created>
  <dc:creator>Lenovo</dc:creator>
  <cp:lastModifiedBy>Lenovo</cp:lastModifiedBy>
  <dcterms:modified xsi:type="dcterms:W3CDTF">2020-10-14T01:26:29Z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