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52"/>
          <w:szCs w:val="5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52"/>
          <w:szCs w:val="52"/>
          <w:u w:val="none"/>
          <w:lang w:val="en-US" w:eastAsia="zh-CN" w:bidi="ar"/>
        </w:rPr>
        <w:t>省青联专场招聘会岗位汇总表</w:t>
      </w:r>
    </w:p>
    <w:tbl>
      <w:tblPr>
        <w:tblStyle w:val="5"/>
        <w:tblW w:w="13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005"/>
        <w:gridCol w:w="3390"/>
        <w:gridCol w:w="2922"/>
        <w:gridCol w:w="1139"/>
        <w:gridCol w:w="1590"/>
        <w:gridCol w:w="67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薪酬福利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15" w:lineRule="exact"/>
              <w:ind w:left="92" w:right="8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河南太能电气</w:t>
            </w:r>
          </w:p>
          <w:p>
            <w:pPr>
              <w:pStyle w:val="6"/>
              <w:spacing w:line="315" w:lineRule="exact"/>
              <w:ind w:left="92" w:right="8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股份有限公司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zh-CN" w:eastAsia="zh-CN" w:bidi="zh-CN"/>
              </w:rPr>
              <w:t>经理助理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负责向政府申报项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建设计划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办理征用土地的相关手续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负责办理方案的报批并办理领取执照的手续；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负责协调政府关系及手续的办理；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负责本部门与公司其他部门之间的工作协调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w w:val="85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营销、广告、建筑、土木类相关专业大学本科及以上学历；2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.及时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掌握房地产市场动态，具有敏锐的市场洞察力、判断力；3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思路清晰，做事果断，具有良好的判断力；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spacing w:before="158" w:line="184" w:lineRule="auto"/>
              <w:ind w:left="209" w:leftChars="0" w:right="72" w:rightChars="0" w:hanging="12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6"/>
              <w:spacing w:line="184" w:lineRule="auto"/>
              <w:ind w:left="209" w:leftChars="0" w:right="72" w:rightChars="0" w:hanging="12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6"/>
              <w:spacing w:line="184" w:lineRule="auto"/>
              <w:ind w:left="209" w:leftChars="0" w:right="72" w:rightChars="0" w:hanging="12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6"/>
              <w:spacing w:line="184" w:lineRule="auto"/>
              <w:ind w:right="72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郑州市</w:t>
            </w:r>
          </w:p>
          <w:p>
            <w:pPr>
              <w:pStyle w:val="6"/>
              <w:spacing w:line="184" w:lineRule="auto"/>
              <w:ind w:right="72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郑东新区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6000-8000元/月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spacing w:before="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ind w:left="25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ind w:left="25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15" w:lineRule="exact"/>
              <w:ind w:left="92" w:right="8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河南太能电气</w:t>
            </w:r>
          </w:p>
          <w:p>
            <w:pPr>
              <w:pStyle w:val="6"/>
              <w:spacing w:line="315" w:lineRule="exact"/>
              <w:ind w:left="92" w:right="8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股份有限公司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  <w:p>
            <w:pPr>
              <w:pStyle w:val="6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zh-CN" w:eastAsia="zh-CN" w:bidi="zh-CN"/>
              </w:rPr>
              <w:t>项目经理助理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spacing w:before="1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spacing w:line="184" w:lineRule="auto"/>
              <w:ind w:left="359" w:leftChars="0" w:right="57" w:rightChars="0" w:hanging="24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搜集、整理和深入解读与公司相关的国家和地方的政策信息，进行各项和公司业务有关的政府项目的申报；2.主动跟进项目审批的进程，负责编写、修改、报送、存档和备份项目申报材料；3.负责项目阶段性进展汇报与验收工作等项目日常事务性工作；4.完成公司各项开展项目在主管部门的备案工作；5.负责政府相关主要部门和其他机构的日常联络和关系维护；6.根据项目需要，规划公司的技术资质、知识产权、公司各类相关资质、软著、专利等的申请和维护工作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本科学历；2.乐观豁达、形象气质佳，具备较强的沟通表达能力；3.擅长政府申报文件及项目计划书的撰写，熟悉项目申报政策、标准与流程，能够独立完成项目申报流程；4.具有良好的分析与写作能力，思维敏捷，善于理解和把握工作重点；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5.具有突出的内外协调、沟通能力，良好的抗压力与团队协作性。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spacing w:line="184" w:lineRule="auto"/>
              <w:ind w:left="209" w:leftChars="0" w:right="72" w:rightChars="0" w:hanging="12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spacing w:line="184" w:lineRule="auto"/>
              <w:ind w:left="209" w:leftChars="0" w:right="72" w:rightChars="0" w:hanging="12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郑州市</w:t>
            </w:r>
          </w:p>
          <w:p>
            <w:pPr>
              <w:pStyle w:val="6"/>
              <w:spacing w:line="184" w:lineRule="auto"/>
              <w:ind w:left="209" w:leftChars="0" w:right="72" w:rightChars="0" w:hanging="12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郑东新区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spacing w:before="1"/>
              <w:ind w:left="25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spacing w:before="1"/>
              <w:ind w:left="25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spacing w:before="1"/>
              <w:ind w:left="25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spacing w:before="1"/>
              <w:ind w:left="25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spacing w:before="1"/>
              <w:ind w:left="25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spacing w:before="1"/>
              <w:ind w:left="25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6000-8000元/月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spacing w:before="1"/>
              <w:ind w:left="25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spacing w:before="1"/>
              <w:ind w:left="25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spacing w:before="1"/>
              <w:ind w:left="25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spacing w:before="1"/>
              <w:ind w:left="25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spacing w:before="1"/>
              <w:ind w:left="25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spacing w:before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15" w:lineRule="exact"/>
              <w:ind w:left="92" w:right="8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河南太能电气</w:t>
            </w:r>
          </w:p>
          <w:p>
            <w:pPr>
              <w:pStyle w:val="6"/>
              <w:spacing w:line="315" w:lineRule="exact"/>
              <w:ind w:left="92" w:right="8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股份有限公司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总经理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助理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负责领导办公室的日常事务安排及总经理行程安排；2.负责协调总经理办公室的各项工作、沟通和联系；3.服务于总经理、负责对外联络、来访接待应酬，保持电话24小时待机，随时电话顺畅；4.负责收集、统计、汇总总经理办公室所需的各类信息、报表、资料；5.负责总经理理办公室文案写作、ppt制作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硕士及以上学历，25-35岁，男，会开车，身高175cm及以上，经济学、金融学等相关专业；2.特别优秀者学历可放宽至统招本科，本科需是985、211；3.对金融行业发展有一定敏锐度,并具备一定的金融知识,以及持续学习金融知识的能力；4.要有一定的写作分析能力，负责领导办公室的文案撰写，文件管理工作；5.需要有地产或者金融相关工作经验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郑州市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东新区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10000+元/月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15" w:lineRule="exact"/>
              <w:ind w:left="92" w:right="8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河南太能电气</w:t>
            </w:r>
          </w:p>
          <w:p>
            <w:pPr>
              <w:pStyle w:val="6"/>
              <w:spacing w:line="315" w:lineRule="exact"/>
              <w:ind w:left="92" w:leftChars="0" w:right="82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股份有限公司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商务助理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1.采购订单及销售订单处理；2.产品报价及合同处理；3.标书制作；4.客户信息管理及销售工作协助；5.渠道开发及维护；6.资质办理。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1.大学专科及以上学历；2.计算机应用熟练，办公自动化软件必备；3.心态积极乐观、身体健康，工作勤奋能吃苦；4.普通话较好，沟通协调能力强；5.有驾照者优先考虑。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zh-CN" w:eastAsia="zh-CN"/>
              </w:rPr>
              <w:t>郑州市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zh-CN" w:eastAsia="zh-CN"/>
              </w:rPr>
              <w:t>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zh-CN" w:eastAsia="zh-CN" w:bidi="zh-CN"/>
              </w:rPr>
              <w:t>东新区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6000-8000元/月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15" w:lineRule="exact"/>
              <w:ind w:left="92" w:right="8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河南太能电气</w:t>
            </w:r>
          </w:p>
          <w:p>
            <w:pPr>
              <w:pStyle w:val="6"/>
              <w:spacing w:line="315" w:lineRule="exact"/>
              <w:ind w:left="92" w:leftChars="0" w:right="82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股份有限公司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电气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工程师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熟悉电气专业设计规范，熟悉进口品牌（ABB、施耐德、GE、西门子等）电气元器件选型；2.熟练掌握高中低压电气元器件的选型，能够给销售团队提供技术方案、制作技术标书、电气图纸修改、技术协议起草。3.负责给设计院、成套厂、甲方及合作伙伴做产品应用讲解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1.大专及以上相关专业；2.熟练使用CAD软件、OFFIE办公软件，熟练掌握PPT的制作。3.责任心强，口才极佳、具有良好的团队协作精神，动手能力强，吃苦耐劳。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zh-CN" w:eastAsia="zh-CN"/>
              </w:rPr>
              <w:t>郑州市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zh-CN" w:eastAsia="zh-CN"/>
              </w:rPr>
              <w:t>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zh-CN" w:eastAsia="zh-CN" w:bidi="zh-CN"/>
              </w:rPr>
              <w:t>东新区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6000-8000元/月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河南赏豫文化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创意有限公司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导购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1.接待顾客，达成销售；2.按规定完成各项销售统计工作；3.完成日常营业各项工作；4.做好清洁卫生。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1.有较强的沟通能力及服务意识，吃苦耐劳；2.有销售热情，积极肯干，良好的表达能力及沟通能力；3.身体健康，形象气质佳。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惠济区万达广场4楼4058豫游纪门店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3000-5000元/月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河南赏豫文化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创意有限公司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导购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1.接待顾客，达成销售；2.按规定完成各项销售统计工作；3.完成日常营业各项工作；4.做好清洁卫生。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1.有较强的沟通能力及服务意识，吃苦耐劳；2.有销售热情，积极肯干，良好的表达能力及沟通能力；3.身体健康，形象气质佳。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郑州市金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水区西太康路郑州购书中心二楼豫游纪门店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3000-5000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元/月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河南赏豫文化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创意有限公司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品牌推广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市场调研和需求分析；2.根据市场需求和变化、区域特性和市场信息进行品牌策划；3.建立和维护与媒体、消费者等公众的良好关系，树立良好的品牌形象；4.负责产品推广方案和策划品牌推广宣传活动，负责社群运营，提高用户关注度和转化率，多渠道媒体的维护及推广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1.有品牌推广经验、新媒体运营经验；2.熟悉品牌宣传推广规律，具备独立策划能力；3.对营销具备一定的经验，有较强的产品及市场策划能力，文案撰写能力和宣传推广组织实施能力。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郑州市高新区科学大道中原国家广告产业园3号楼11楼208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4000-7000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元/月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河南赏豫文化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创意有限公司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产品设计师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参与网站页面风格创意设计及图片处理美化；2.参与新媒体微信公众号效果基础设计与美术处理（排版、图片、海报、宣传册、广告、FLASH动画等）；3.参与创意讨论，提出视觉创作思路，能够根据受众定位进行海报、主题图片创作和开展市场宣传工作；4.搜集图片素材及海报，建立新媒体图片库；5.能独立完成平面设计工作，完成领导交代的其它任务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设计相关专业毕业，有1-3年相关从业经验；2.善于学习，踏实肯干，理解力强，执行力强，工作高效；3.脑洞大、创意强，对平面设计有独到的心得与体会；4.团队沟通力强，思维活跃，有悟性，有较强视觉效果表现能力；5.熟练操作PS/AI等设计软件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郑州市高新区科学大道中原国家广告产业园3号楼11楼208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3500-5000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元/月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河南赏豫文化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创意有限公司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渠道销售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1.制定销售计划，负责管理指定地区的销售工作；2.负责所辖区域经销商的管理，并负责该地区空白市场的开发工作；3.负责所辖地区的市场调研、竞品信息的收集分析；4.负责在全国景区铺设渠道分析。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1.有2年以上渠道销售经验；2.具备吃苦耐劳的精神和认真负责的态度；3.较强的进取精神和抗压能力；4.良好的口头表达和谈判沟通能力；5.具备团队合作精神，适应长期出差。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郑州市高新区科学大道中原国家广告产业园3号楼11楼208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3500-7000元/月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河南赏豫文化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创意有限公司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文案助理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负责品牌公众号等内容编写和维护；2.协助企划总做相关品牌的各种文字内容支撑；3.根据企业的相关广告策划以及宣传推广方案进行产品广告文案、宣传文案、媒体软文的撰写工作；4.协助企划总及分管领导处理部门内及公司各部门间沟通合作事宜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人文社科类专业毕业，应届毕业生均可，有品牌文案工作经验者优先；2.优秀的文字功底，有较强的创造性思维能力、创意概念及良好的沟通能力；3.良好的口头表达能力、较强的沟通应变能力和人际关系协调能力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郑州市高新区科学大道中原国家广告产业园3号楼11楼208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3000-4500元/月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河南赏豫文化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创意有限公司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包装设计师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以品牌形象和公司新产品的定位为导向，开发、设计、制作包装及其他物料；2.公司产品手册、宣传单页、宣传册、易拉宝、海报、宣传物料等各类设计，印刷文件制作；3.跟进协调处理产品生产过程中包装物料的相关问题，保证新产品的正常上市；4.研究包装设计行业新形式，融入企业产品包装设计。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包装设计、艺术设计、视觉传达等相关艺术设计专业毕业；2.两年以上快消品商业包装设计工作经验；3.有包装设计的纸张、包装工艺、包装结构及包装后期了的经验；4.善于动脑及研究包装设计，创新能力强，学习能力强；5工作积极主动，认真细致良好的沟通协调能力和团队合作精神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郑州市高新区科学大道中原国家广告产业园3号楼11楼208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3500-6000元/月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河南赏豫文化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创意有限公司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导购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1.接待顾客，达成销售；2.按规定完成各项销售统计工作；3.完成日常营业各项工作；4.做好清洁卫生。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1.有较强的沟通能力及服务意识，吃苦耐劳；2.有销售热情，积极肯干，良好的表达能力及沟通能力；3.身体健康，形象气质佳。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开封清明上河园内或建业七盛角12号楼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3000-5000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河南一创艺术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业务员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在销售总监的领导下，负责所分配地区的销售管理工作；详细了解所辖区域市场，开发新客户；2.挖掘客户信息，进行有效过滤；与客户沟通，建立客户关系；对有意向客户进行跟踪；3.进行有效的信息沟通，随时了解合同完成的进度及效果，以求为客户提供优质服务,并跟踪合同完成后的回款；收集区域市场信息；4.不断学习行业知识，不断提高业务素质，以便完成各项任务指标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大专以上学历，市场营销、播音主持、艺术设计、工商管理、旅游管理专业优先，愿意从事教育宣传行业者；2.工作认真负责、积极主动、能吃苦耐劳，具有良好的沟通协作能力；3必须有强烈的市场营销意识，善于捕捉市场信息；4.良好的表达沟通能力，有吃苦耐劳的精神和团队合作意识；5.可以接受出差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郑州市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金水区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3000元/月+提成+奖金+五险+福利+免费住宿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河南一创艺术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景观设计师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1.负责对景观项目设计，包括主题景观规划、小品雕塑设计、校园文化建设等；2.落实景观工程设计工作，控制图纸及变更的交付进度、深度及合理性；3.编制、审查景观工程计划 ，完善景观设计，控制景观实施效果；4.负责景观工程竣工验收、监控施工进度、质量，解决相关技术问题。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园林、园艺、艺术设计、建筑学相关专业大学本科及以上学历；2.良好的景观设计能力，熟练掌握园林景观设计工作的业务知识与操作系统；3.熟练掌握AUTOCAD、Sketchup草图大师、3DMAX、Vray渲染及PS后期处理等制图软件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郑州市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金水区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4000-6000元/月+提成+奖金+五险+福利+免费住宿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河南一创艺术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预算员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有志在建筑装饰行业发展，有相关资格证书优先考虑；2.熟悉建筑装饰工程工艺及装饰材料行情，善于控制成本；3.熟悉制作装饰装修预、决算和成本核算；4.熟练操作预算、CAD绘图软件及OFFICE软件，有标书制作经验优先；5.必须具备建筑装饰装修投标经验及能力；6.责任心强，有敬业精神，能吃苦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学历：大专及以上学历；2.经验要求：熟练操作预算、CAD绘图软件及OFFICE软件，有从事装修或安装行业者优先考虑，有标书制作经验，具有造价员资格证书；3.具有较强的组织协调、沟通、执行能力；有耐心、有较强的逻辑思维能力，有良好的团队合作意识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郑州市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金水区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4000-6000元/月+提成+奖金+五险+福利+免费住宿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河南一创艺术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文案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收集与研究项目资料，参与项目方案研讨；2.参与博物馆、规划馆、校史馆、科技馆以及各类展示场所的展示方案策划与撰写；3.依据方案制作过程中的需求，配合设计人员提交相关展示创意与文案；4.配合市场人员做好售前相关工作；5.和项目经理做好项目进度计划、实施计划等方案执行制定；6.配合完成项目实施中所需要的展示内容策划与编辑；7.完成领导交办的其他工作。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性别不限、本科以上学历、文史类、传播学、广告学新闻学、艺术设计类专业优先；2.具备量好的沟通能力、协调能力与项目提案能力；3.具有深厚的文学素养和文字功底，想象力丰富；4.具有优秀的逻辑思维能力和较强的理解能力；5.有校史馆、博物馆、科技馆、主题展馆、多媒体互动展示项目经验者优先；6.具有高度的责任感与强烈的事业心；能承受压力、勇于挑战、适应出差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郑州市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金水区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3500-6000元/月+提成+奖金+五险+福利+免费住宿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河南一创艺术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发展有限公司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空间设计师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深入了解客户需求、项目小组深度碰撞、结合策划方案，确定设计思路；2.确定平面布局、色调、风格、亮点、展示手段；3.三维建模及效果图渲染，后期的排版及方案提交；4.方案确定后与绘图员、预算员、采购物流员对接，填写施工材料单；5.负责对施工进度、施工工艺、材料、施工亮点、外协加工、布展的跟踪服务。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美术装潢、博物馆设计、室内设计、环艺设计等相关专业本科毕业；2.有博物馆、展览馆、室内装潢设计或大型工装设计经验，有成功案例能独立完成整套室内设计方案工作者优先考虑；3.具备创新意识和团队意识；善于沟通及协调，熟悉装饰材料的特性及其工艺；吃苦耐劳，能适应短期出差；4.熟练操作3DMAX,AutoCAD,VR,Photoshop等制图软件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郑州市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金水区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4000-6000元/月+提成+奖金+五险+福利+免费住宿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河南俊商实业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会计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负责财务日常核算工作，认真审核各中心的费用报销原始凭证；2.严格贯彻执行国家的财经政策、法律、法规以及地方政府、行政主管部门的财务税收和公司财务管理制度。对不符合会计制度的业务不予办理；3.每年负责贷款卡的年检工作；4.负责审核原始票据的合法性、真实性、完整性、准确性；5.负责登记费用及各明细账，按照会计制度记账、结账、平账，月末与总账相核，做到账账相符，账证相符；6.负责到税局购买售房发票、租赁发票。负责查询公证费、维修基金、保险费等代收费用的交纳情况；7.协助上级领导进行税务筹划，合理纳税；8.负责所管账目的查询，定期核对清查工作；9.负责财务数据的定期备份；10.完成上级交办的其他工作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大专及以上学历；2.财务会计、金融及相关专业；3.3—4年及以上相关工作经验；4.熟悉财务知识、财务相关法规，有会计证、会计师以上职称、具有财务软件及网络运用能力；5.年龄35岁以下，身体健康、品貌端正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金水区经三路农科路西骏商商务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3000-6000元/月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河南俊商实业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合同审理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负责公司商务合同的审核与管理；2.负责检查合同履行情况，协助合同相关人员处理合同执行中的问题和纠纷；3.负责合同台帐的建立，做好合同统计、归档工作，汇总合同签订、履行以及合同纠纷处理情况；4.合同执行中发现不符和法律规定的合同行为，及时向上级领导报告；5.参加对合同纠纷的协商、调解、仲裁、诉讼；6.负责供应商档案管理；7.完成上级领导交办的其他工作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大专及以上学历、初级职称；2.材料学、工程管理及相关专业；3.具有3年以上在相关职位的工作经验；4.熟悉合同法和国家有关的法规。熟知房地产合同管理工作，能独立起草合同文本招标工作流程，有较强的法律意识，原则性强，良好的沟通和协调能力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金水区经三路农科路西骏商商务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3000-6000元/月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河南俊商实业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安装预算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参与项目可行性研究，提供建安造价信息；2.参与项目方案设计、扩初设计、施工图设计的安装部分评审，对其经济性做出评价；3.依扩初设计完成项目投资概算（安装部分）；4.编制项目责任成本明细（安装部分）；5.对项目公司提交的施工图预算（安装部分）进行审核和确认；6.依施工图预算和合同，审核项目的建安成本（安装部分）和工程进度款月报表；7.按设计变更管理规定，审核设计变更费用（安装部分）；8.负责进行动态成本分析，并提出相应的改进措施和意见；9.制定本岗位范围内的招标说明书，按时间要求提供合理的标底价并参与招标过程；10.负责项目竣工决算（安装部分）;11.建立成本数据库（安装部分），并进行更新管理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1.大专及以上学历，中级以上职称，注册造价师；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2.工程造价、电气、暖通、给排水等相关专业；3.5年及以上相关工作经验，从事过多层及高层建筑安装预算工作；4.接受过工程预决算、预算软件使用、合同谈判、相关法律法规等方面的培训。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金水区经三路农科路西骏商商务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3000-6000元/月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河南俊商实业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土建预算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参与项目可行性研究，提供建安造价信息；2.参与项目方案设计、扩初设计、施工图设计的土建部分评审，对其经济性做出评价；3.依扩初设计完成项目投资概算（土建部分）；4.编制项目责任成本明细（土建部分）；5.对项目公司提交的施工图预算（土建部分）进行审核和确认；6.依施工图预算和合同，审核项目的建安成本（土建部分）和工程进度款月报表；7.按设计变更管理规定，审核设计变更费用（土建部分）；8.负责进行动态成本分析，并提出相应的改进措施和意见；9.制定本岗位范围内的招标说明书，按时间要求提供合理的标底价并参与招标过程；10.负责项目竣工决算（土建部分）；11.建立成本数据库（土建部分），并进行更新管理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1.大专及以上学历，中级以上职称，注册造价师；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2.工程造价、工民建等相关专业；3.5年及以上相关工作经验；4.接受过工程预决算、预算软件使用、合同谈判、相关法律法规等方面的培训。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金水区经三路农科路西骏商商务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4000-7000元/月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河南俊商实业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商业租赁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完成上级下达的月度工作计划；2.负责租赁客户租金的收缴工作；3.收集、整理商用房产招租信息；4.协助做好租赁合同的洽商、签定及实施工作；5.为签约商户提供好配套服务，协调解决客户经营过程中出现的房屋质量问题，并及时向上级主管汇报；6.为上级对商业项目的策划、定位方案提供参考依据；7.做好与相关部门及单位的协调工作；8.完成领导交办的临时性工作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大专以上学历,市场营销、房地产、商业地产及相关专业；2.3年以上相关工作经验，有2年大型楼盘或商业地产营销工作经验；3.熟悉商业租赁运作模式，具有良好的谈判技巧，沟通、协调能力强，熟悉国家的相关法律、法规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金水区经三路农科路西骏商商务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3000-5000元/月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河南俊商实业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档案管理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负责公司所有文件类档案的管理工作，并建立公司文件电子目录；2.负责公司各项奖励及证书的整理、保存、纪录工作；3.按照《档案管理规定》定期与各单位专兼职文秘做好档案的移交工作，并对各档案进行归档、分类、管理等；4.根据公司图书购买流程对购买图书进行登记、贴标签、在发票上签字确认等；5.负责档案及图书借阅、归还的管理工作；6.负责对项目公司专（兼）职文秘人员进行档案管理培训并对其工作进行监督检查；7.配合各单位进行资料的扫描工作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大专及以上学历，档案管理、文秘专业，接受过档案管理等方面的培训；2.3年及以上相关工作经验，其中2年类似职位工作经验，工作细心、条理性强，有保密意识；3.熟练使用各种办公软件；4.年龄40岁以下，身体健康、品貌端正；5.性格温和、亲切，沟通能力强；乐观、积极主动，保密意识强，做事果断、条理性强；工作严谨、敬业，具有团队合作的精神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金水区经三路农科路西骏商商务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3000-5000元/月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河南俊商实业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文秘经理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负责公司有关文件、通知、报告、总结等公文的起草撰写；2.负责公司各级专兼职文秘业务指导；3.负责总经理办公会的组织安排，会议纪要的编写，并对决议事项进行催办和落实；4.督导文秘对公司文件收发、传递、督办、反馈等工作；5.督导档案管理工作；6.负责金成人家的采编和发行；7.通过文秘管理系统收集项目信息，重要事项及时进行反馈；8.负责信息化建设的总体规划、设计和实施，逐步实现公司管理信息化、领导决策信息化；9.督促、检查信息主办的工作，保证系统正常运行；10.根据公司的发展及技术的发展变化，适时对公司网站进行升级改版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本科及以上学历，中级以上职称；2.企业管理、中文、文秘等相关专业；3.接受过行政管理、礼仪、文书写作、公共关系、法律、文秘管理、计算机操作等方面的培训；4.3年及以上相关工作经验，其中2年类似职位工作经验；5.有深厚的文字功底和撰写能力，熟悉有关文件格式和要求；6.熟悉房地产行业知识；7.具备一定的分析、解决问题的能力；8.熟练使用各类办公软件；9.良好的沟通协调和公关能力，工作细致认真，条理性强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金水区经三路农科路西骏商商务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3000-5000元/月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河南俊商实业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酒店店长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执行公司各项决议，主持酒店全面工作；2.确保酒店安全无隐患，负责酒店社会公共关系协调工作；3.定期向公司汇报工作，策划、落实酒店经营计划及成本控制工作；切实提高服务质量，确保每一位客户的高满意度；4.保证酒店标准化、流程化、制度化管理的贯彻实施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1.酒店专业毕业，有2-3年相关从业经验，管理能力强；2.善于学习，执行力强。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金水区经三路农科路西骏商商务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4000-6000元/月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河南俊商实业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酒店收银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1.负责酒店前台收银工作；2.掌握房态和预留、预定情况；3.快速准确地为宾客办理开房；4.退房等手续制作、呈报各种报表报告。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1.有责任心；2.有较强的服务意识；3.认真仔细有耐心；4.五官端正。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金水区经三路农科路西骏商商务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3000-5000元/月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兰考青创互联企业有限公司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服务专员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负责孵化器的日常运营管理，入孵企业筛选、入驻及后续管理和服务等工作；2.建立孵化器服务体系，对入驻的创业企业进行辅导和服务，整合各类资源帮助入驻企业成长，为入驻企业提供高附加值服务；3.负责孵化器品牌建设和推广；4.与政府相关部门沟通，组织协调；5.整合孵化器各企业的优势资源，促进企业优势资源的共享；6.负责配合培训、路演、活动、赛事等项目的策划及执行工作；7.完成上级领导和总经理交办的其他工作。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专科及以上学历，男女不限；2.熟悉企业运营及管理流程，有科技园、创业园、孵化器工作经验优先；或者优秀的应届毕业生；3.工作认真负责，具备较好的服务态度,能够承受一定的工作压力；4.有良好的语言、文字表达能力，具备一定的文字编写能力，熟练应用office办公软件及PPT制作，有较强的协调、沟通能力，善于学习，积极进取；具有良好的项目前瞻性以及工作主动性，具有较强的学习能力和实际操作能力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兰考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河南叮当猫文化传媒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手机客服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微博接单专员，利用新媒体寻找需要在微博投放广告的客户，并与客户达成微博广告合作；2.运用QQ群微博或其他网络平台，开发新的广告客源，完成微博的广告安排与定时发送；3.准确无误地按照客户的文案、时间等要求去完成广告发送；4.在规定的时间去完成微博平台的广告发布的活动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1.中专以上学历；2.具有独立的广告创意与文案编辑能力；3.较强的抗压能力；4.乐于沟通、乐于团队协作、风趣幽默。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优先条件：</w:t>
            </w:r>
          </w:p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1.广告、新闻、策划、电子商务等相关专业毕业或者从业经验者优先考虑；2.微博控、微博达人、微博依赖症者优先考虑。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兰考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底薪2000元/月+提成，每三个月涨100元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7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中奕信息技术有限责任公司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Java开发工程师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精通Java开发，了解J2EE设计模式，熟悉面向对象的分析设计和工具。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有良好的沟通协调能力，有责任心，个性乐观开朗，思维逻辑性强；能够承受压力，可适应较高强度工作。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郑东新区利丰国际大厦11楼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6000-8000元/月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中奕信息技术有限责任公司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Web前端开发工程师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根据产品原型设计静态Html页面，对网站进行整体的设计。负责前端的优化用性、解决团队中前端的技术及疑难问题。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熟练使用Web前端开发的常用技术，使用过bootstrap ace前端框架优先；熟练使用photoshop等工具。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郑东新区利丰国际大厦11楼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4000-5000元/月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中奕信息技术有限责任公司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iOS开发工程师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负责iOS系统平台上的客户端软件的产品开发与维护；根据产品需求完成架构和模块设计、编码、测试工作。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良好的编程习惯，熟悉iOS App 开发流程；参与或独立进行过iPhone/iPad app产品开发。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郑东新区利丰国际大厦11楼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6000-8000元/月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中奕信息技术有限责任公司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行政专员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负责部门一些日常行政事务，配合上级做好行政人事方面的工作;负责与其他部门的协调工作，做好信息的上传下达。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熟悉办公室行政管理知识及工作流程；公文写作格式，熟练运用OFFICE等办公软件；具备良好的文字功底。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郑东新区利丰国际大厦11楼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3000-5000元/月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中奕信息技术有限责任公司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Android开发工程师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负责Android产品的研发、技术攻关；负责现有Android产品系统的功能模块设计和核心代码开发。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精通Java基础、Android网络、常用UI布局、动画特效；熟悉Android SDK底层API调用，了解SDK版本差异。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郑东新区利丰国际大厦11楼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6000-8000元/月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中奕信息技术有限责任公司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财务会计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按照公司财务制度规定，审核原始凭证、准确登记明细账，每月及时对账；月度、季度、年度财务报表；经营业务的数据统计、整理汇总工作，确保经营数据正确无误，做到仔细核查。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须持有会计证与统计证上岗；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熟悉财务核算流程及税务申报流程；能熟练使用办公软件。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郑东新区利丰国际大厦11楼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3000-5000元/月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深圳房金所金融服务股份有限公司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金融顾问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1.负责对接公司平台注册的贷款客户，通过专业知识，维护良好的客户关系；2.初步全面审核贷款申请资料，发现并评估风险;3.解决客户办理中出现的问题，并予以处理。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1.思维敏捷、沟通能力强，抗压力强，善于与人沟通;2.有上进心，有头脑，善于总结，善于学习。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郑东新区金水东路与心怡路交叉口，楷林IFC-B座1201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底薪：2500-4000元/月（提成：20%-40%）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深圳房金所金融服务股份有限公司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权证专员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负责收集更新郑州各大银行及公司房产抵押相关政策与受理流程，关注政策变化，对房抵押业务存在的风险提出意见和建议；2.了解郑州各银行及公司抵押流程，备齐我司抵押业务相关材料，做好抵押前准备工作；3.根据抵押业务签约状态，联系客户，合理安排时间和线路，提升工作效率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责任心强烈，有耐心，原则性强，具备良好的人际关系及沟通能力以及优秀的客户服务意识；具备良好的职业道德，有良好的团队精神和职业操守；2.大专及以上学历，金融、法律等相关专业，优秀人员可适当放宽学历要求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郑东新区金水东路与心怡路交叉口，楷林IFC-B座1201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底薪：4000元/月（提成8%）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巴庄重庆火锅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收银、迎宾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做好顾客的迎、送接待工作，接受顾客电话预定；2.安排等位及等位顾客的服务；3.餐中收银。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活泼开朗，正直诚实，吃苦耐劳，拥有良好的沟通交流能力。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林州巴庄重庆火锅/宝丰巴庄重庆火锅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1700-2600元/月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巴庄重庆火锅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火锅专家（服务员）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餐中服务好顾客，做到顾客100%满意。2.教育顾客地道重庆火锅吃法，向顾客传递巴庄特色，建立巴庄特色认知。（不打扫卫生、不摆台）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活泼开朗，正直诚实，吃苦耐劳，拥有良好的沟通交流能力。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林州巴庄重庆火锅/宝丰巴庄重庆火锅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1700-3800元/月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巴庄重庆火锅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保障部（传菜、保洁）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负责区域卫生及摆台标准和质量，快速准确传递顾客需要的菜品。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活泼开朗，正直诚实，吃苦耐劳，拥有良好的沟通交流能力。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林州巴庄重庆火锅/宝丰巴庄重庆火锅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1700-3000元/月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巴庄重庆火锅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配菜、勤杂、羊肉师、刀工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严格执行菜品标准，保质保量快速提供。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活泼开朗，正直诚实，吃苦耐劳，拥有良好的沟通交流能力。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林州巴庄重庆火锅/宝丰巴庄重庆火锅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1700-3000元/月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巴庄重庆火锅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主管/厨师长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负责店面员工培训及训练工作，协助店经理完成每月的经营目标，流程标准执行到位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1.具有较强的管理能力、沟通协调能力；2.有较强的团队管理能力，有很强的感染能力及带动能力；3.有很强的职业素质、敬业精神和责任心。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林州巴庄重庆火锅/宝丰巴庄重庆火锅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3200-4100元/月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巴庄重庆火锅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店长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全面负责店面的经营管理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1.具有较强的管理能力、沟通协调能力；2.有较强的团队管理能力，有很强的感染能力及带动能力；3.有很强的职业素质、敬业精神和责任心；4.有三年以上大型餐饮企业管理经验。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林州巴庄重庆火锅/宝丰巴庄重庆火锅巴庄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6000-10000元/月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河南中平融资担保有限公司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业务经理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负责对申请融资担保的项目进行评审，出具评审报告，完成个人的业绩指标；2.负责组织项目签约、收费和保后管理；3.责开拓担保与创新业务市场，根据部门要求定期呈报业务拓展情况；4.负责与银行业及相关机构保持良好的合作关系；5.负责开发客户资源，完成客户的资质审核、信用状况评估，建立客户档案；6.负责维护和发展客户关系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性别不限，本科以上学历，金融、财会、市场营销等相关专业；2.具有扎实的经济、金融、投资等领域的相关理论知识。3.具有一定的行业研究能力，敏锐快速的市场反应能力和较强的风险控制意识。4.具备良好的协调、沟通和人际交往能力，对本职工作认真负责、懂得与团队合作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郑东新区商务外环路20号海联大厦13楼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主管级：基本工资7000元/月+绩效工资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副主管级：基本工资6000元/月+绩效工资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（绩效工资按照公司绩效考核办法按月考核发放）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河南中平融资担保有限公司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风控经理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负责根据项目资料进行立项前的风险咨询及评估，出具书面风险评估意见，并进行项目事中风险监控、检测及事后的风险评估；2.对公司的决策和主要业务活动进行合规审核；组织协调和督导各部门的运行符合法律法规及监管部门政策的要求；对日常的合规风险进行识别，检查和报告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3.监督各业务部门对风控制度及流程的执行情况，完成风险自我评估报告等监管机构要求的各项工作，及时向公司领导上报已识别的风险；4.负责部门团队建设和人员日常管理。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.性别不限，本科及以上学历，金融、财会、风险管理或相关专业；2.具有一定的金融、经济理论知识，熟悉国内宏观经济政策；具备一定的风险研究和分析能力；3.具有较强的沟通和协调能力，工作严谨；4.具有一定的亲和力，有团队合作精神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郑东新区商务外环路20号海联大厦13楼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主管级：基本工资7000元/月+绩效工资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副主管级：基本工资6000元/月+绩效工资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（绩效工资按照公司绩效考核办法按月考核发放）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71" w:right="1701" w:bottom="1871" w:left="1928" w:header="851" w:footer="992" w:gutter="0"/>
          <w:pgNumType w:fmt="numberInDash"/>
          <w:cols w:space="0" w:num="1"/>
          <w:rtlGutter w:val="0"/>
          <w:docGrid w:type="lines" w:linePitch="314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附件二</w:t>
      </w:r>
    </w:p>
    <w:bookmarkEnd w:id="0"/>
    <w:tbl>
      <w:tblPr>
        <w:tblStyle w:val="5"/>
        <w:tblpPr w:leftFromText="180" w:rightFromText="180" w:vertAnchor="page" w:horzAnchor="page" w:tblpX="465" w:tblpY="2491"/>
        <w:tblOverlap w:val="never"/>
        <w:tblW w:w="109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1"/>
        <w:gridCol w:w="869"/>
        <w:gridCol w:w="871"/>
        <w:gridCol w:w="2657"/>
        <w:gridCol w:w="1738"/>
        <w:gridCol w:w="1350"/>
        <w:gridCol w:w="1995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93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>省青联专场招聘会报名信息汇总表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93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学校名称：</w:t>
            </w:r>
            <w:r>
              <w:rPr>
                <w:rStyle w:val="7"/>
                <w:rFonts w:hAnsi="宋体"/>
                <w:b/>
                <w:bCs/>
                <w:color w:val="auto"/>
                <w:lang w:val="en-US" w:eastAsia="zh-CN" w:bidi="ar"/>
              </w:rPr>
              <w:t xml:space="preserve">                      </w:t>
            </w:r>
            <w:r>
              <w:rPr>
                <w:rStyle w:val="7"/>
                <w:rFonts w:hAnsi="宋体"/>
                <w:b/>
                <w:bCs/>
                <w:color w:val="auto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8"/>
                <w:rFonts w:hAnsi="宋体"/>
                <w:b/>
                <w:bCs/>
                <w:color w:val="auto"/>
                <w:lang w:val="en-US" w:eastAsia="zh-CN" w:bidi="ar"/>
              </w:rPr>
              <w:t>本校应届毕业的建档立卡贫困生共有</w:t>
            </w:r>
            <w:r>
              <w:rPr>
                <w:rStyle w:val="7"/>
                <w:rFonts w:hAnsi="宋体"/>
                <w:b/>
                <w:bCs/>
                <w:color w:val="auto"/>
                <w:lang w:val="en-US" w:eastAsia="zh-CN" w:bidi="ar"/>
              </w:rPr>
              <w:t xml:space="preserve">        </w:t>
            </w:r>
            <w:r>
              <w:rPr>
                <w:rStyle w:val="8"/>
                <w:rFonts w:hAnsi="宋体"/>
                <w:b/>
                <w:bCs/>
                <w:color w:val="auto"/>
                <w:lang w:val="en-US" w:eastAsia="zh-CN" w:bidi="ar"/>
              </w:rPr>
              <w:t>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 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性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别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院系及专业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是否为建档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立卡贫困生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是否初高中毕业或辍学后未继续升学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sectPr>
      <w:pgSz w:w="11906" w:h="16838"/>
      <w:pgMar w:top="1701" w:right="1871" w:bottom="1928" w:left="1871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684A49"/>
    <w:multiLevelType w:val="singleLevel"/>
    <w:tmpl w:val="B9684A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EF1B1D1"/>
    <w:multiLevelType w:val="singleLevel"/>
    <w:tmpl w:val="1EF1B1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E18B35E"/>
    <w:multiLevelType w:val="singleLevel"/>
    <w:tmpl w:val="3E18B3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A35D0"/>
    <w:rsid w:val="04994CDF"/>
    <w:rsid w:val="0802682E"/>
    <w:rsid w:val="0BAB5F5D"/>
    <w:rsid w:val="0CE8457E"/>
    <w:rsid w:val="0EA81707"/>
    <w:rsid w:val="1100496B"/>
    <w:rsid w:val="153C6E76"/>
    <w:rsid w:val="1560220D"/>
    <w:rsid w:val="180B431C"/>
    <w:rsid w:val="1F4966C8"/>
    <w:rsid w:val="21497E06"/>
    <w:rsid w:val="21962DF4"/>
    <w:rsid w:val="23B039F8"/>
    <w:rsid w:val="27E330D9"/>
    <w:rsid w:val="28D92A8A"/>
    <w:rsid w:val="2D79749E"/>
    <w:rsid w:val="2DB30C73"/>
    <w:rsid w:val="2DDC2B4F"/>
    <w:rsid w:val="2E5D1110"/>
    <w:rsid w:val="30B94604"/>
    <w:rsid w:val="336153DE"/>
    <w:rsid w:val="359C53D4"/>
    <w:rsid w:val="36FC4159"/>
    <w:rsid w:val="3ECD5D4A"/>
    <w:rsid w:val="40D31425"/>
    <w:rsid w:val="46155321"/>
    <w:rsid w:val="4B884B6B"/>
    <w:rsid w:val="4CB56D2C"/>
    <w:rsid w:val="50321C23"/>
    <w:rsid w:val="57D6748F"/>
    <w:rsid w:val="58FF7774"/>
    <w:rsid w:val="5A382AD8"/>
    <w:rsid w:val="5E255317"/>
    <w:rsid w:val="66402EA6"/>
    <w:rsid w:val="67725AFF"/>
    <w:rsid w:val="72E76C4D"/>
    <w:rsid w:val="741F2D86"/>
    <w:rsid w:val="78676932"/>
    <w:rsid w:val="7C0A79A7"/>
    <w:rsid w:val="7C86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eastAsia="zh-CN" w:bidi="zh-CN"/>
    </w:rPr>
  </w:style>
  <w:style w:type="character" w:customStyle="1" w:styleId="7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8">
    <w:name w:val="font3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喜徐</cp:lastModifiedBy>
  <cp:lastPrinted>2018-11-15T04:28:00Z</cp:lastPrinted>
  <dcterms:modified xsi:type="dcterms:W3CDTF">2018-11-20T03:39:34Z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