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05383">
      <w:pPr>
        <w:ind w:firstLine="1440" w:firstLineChars="600"/>
        <w:jc w:val="both"/>
        <w:rPr>
          <w:rFonts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-46355</wp:posOffset>
            </wp:positionV>
            <wp:extent cx="969645" cy="226060"/>
            <wp:effectExtent l="0" t="0" r="8255" b="2540"/>
            <wp:wrapSquare wrapText="bothSides"/>
            <wp:docPr id="14" name="图片 14" descr="logo：Deman，蓝字透明底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logo：Deman，蓝字透明底 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226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sz w:val="36"/>
          <w:szCs w:val="96"/>
        </w:rPr>
        <w:t xml:space="preserve">宁波德曼压缩机有限公司 </w:t>
      </w:r>
      <w:r>
        <w:rPr>
          <w:rFonts w:ascii="微软雅黑" w:hAnsi="微软雅黑" w:eastAsia="微软雅黑" w:cs="微软雅黑"/>
          <w:b/>
          <w:bCs/>
          <w:sz w:val="36"/>
          <w:szCs w:val="96"/>
        </w:rPr>
        <w:t xml:space="preserve"> </w:t>
      </w:r>
    </w:p>
    <w:p w14:paraId="332BBD33"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>公司概况</w:t>
      </w:r>
    </w:p>
    <w:p w14:paraId="11FA4265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宁波德曼压缩机有限公司，始于1998年，以“为天更蓝、为客户感动、为共同幸福”为使命，2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32"/>
        </w:rPr>
        <w:t>年深耕空压机节能领域，专注安全节能空压机的研发、制造、销售与服务，至今已服务超50000台机器。</w:t>
      </w:r>
    </w:p>
    <w:p w14:paraId="14E535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德曼2004年开创国内第一台变频空压机，2008年发明了“智能变频空压机矢量控制系统”，2010年起先后起草了变频空压机领域的三大行业标准。2015年开始运用物联网、大数据、云计算、智能控制、5G+AR等技术，自主研发了“德曼智慧节能数字化平台”。2017年起每一台空压机均标配了“德曼云”远程智慧管控系统，并打破行业常规，开创空压机整机十年质保，在机组十年生命周期内让客户安心使用，没有后顾之忧。2022年起打造了多个行业首家一级能效智慧空压站，最高节能超行业一级能效空压站标准12.24%。2023年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被中国通用机械工业协会评为“压缩空气系统节能突出贡献单位”，是中国唯一一家获此殊荣的民营企业，跻身行业前三，排在前面的是瑞典阿特拉斯和美国英格索兰。</w:t>
      </w:r>
    </w:p>
    <w:p w14:paraId="37DD7F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德曼28年来步履铿锵、满载荣光，获得多个国家级高含金量的荣誉，入选</w:t>
      </w:r>
      <w:r>
        <w:rPr>
          <w:rFonts w:hint="eastAsia" w:ascii="宋体" w:hAnsi="宋体" w:eastAsia="宋体" w:cs="宋体"/>
          <w:sz w:val="24"/>
          <w:szCs w:val="28"/>
        </w:rPr>
        <w:t>节能中国示范品牌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8"/>
        </w:rPr>
        <w:t>国家专精特新重点“小巨人”企业、工信部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五星级</w:t>
      </w:r>
      <w:r>
        <w:rPr>
          <w:rFonts w:hint="eastAsia" w:ascii="宋体" w:hAnsi="宋体" w:eastAsia="宋体" w:cs="宋体"/>
          <w:sz w:val="24"/>
          <w:szCs w:val="28"/>
        </w:rPr>
        <w:t>“绿色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工厂”、工信部“服务制造示范项目”、工信部“新一代信息技术与制造融合发展示范企业”等。</w:t>
      </w:r>
    </w:p>
    <w:p w14:paraId="5FD49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</w:p>
    <w:p w14:paraId="5AA8E9A2"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>招聘岗位</w:t>
      </w:r>
    </w:p>
    <w:p w14:paraId="28CC2D69">
      <w:pPr>
        <w:pStyle w:val="2"/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eastAsia="zh-CN"/>
        </w:rPr>
        <w:t>渠道销售</w:t>
      </w:r>
    </w:p>
    <w:p w14:paraId="6770393D">
      <w:pPr>
        <w:pStyle w:val="2"/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lang w:val="en-US" w:eastAsia="zh-CN" w:bidi="ar"/>
        </w:rPr>
        <w:t>岗位内容：</w:t>
      </w:r>
    </w:p>
    <w:p w14:paraId="42CA192E">
      <w:pPr>
        <w:pStyle w:val="2"/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1.根据公司规定的经销商画像开发经销商信息（前往浙江省外的机电市场、五金市场、空压机门店等寻找经销商谈合作）；</w:t>
      </w:r>
    </w:p>
    <w:p w14:paraId="4B7F7B7E">
      <w:pPr>
        <w:pStyle w:val="2"/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2.在师傅的带领下做经销商跟进邀约，参加公司的战略培训会(以上第1条和第2条作为入职6-12个月新人主 要工作内容) ；</w:t>
      </w:r>
    </w:p>
    <w:p w14:paraId="61481894">
      <w:pPr>
        <w:pStyle w:val="2"/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3.根据公司与经销商签订的《战略合作协议》，进行业绩、团队建设等约定内容的分解、督促、帮扶，确保 完成年度目标；</w:t>
      </w:r>
    </w:p>
    <w:p w14:paraId="2827715F">
      <w:pPr>
        <w:pStyle w:val="2"/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4.维护签约经销商，协助销售助理完成对接、下单收款、发货等商务工作 </w:t>
      </w:r>
    </w:p>
    <w:p w14:paraId="0616F38E">
      <w:pPr>
        <w:pStyle w:val="2"/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5.收集经销商反馈的问题，协调公司内部各部门进行销售、技术、售后等相关的指导培训工作；</w:t>
      </w:r>
    </w:p>
    <w:p w14:paraId="028C4594">
      <w:pPr>
        <w:pStyle w:val="2"/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6.及时将公司宣传资料、产品信息传递给经销商；</w:t>
      </w:r>
    </w:p>
    <w:p w14:paraId="404B1201">
      <w:pPr>
        <w:pStyle w:val="2"/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7.收集市场信息，了解和分析市场动态，并及时向上级汇报。</w:t>
      </w:r>
    </w:p>
    <w:p w14:paraId="1C43F28C">
      <w:pPr>
        <w:pStyle w:val="2"/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lang w:val="en-US" w:eastAsia="zh-CN" w:bidi="ar"/>
        </w:rPr>
        <w:t>任职要求：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1. 男性，28岁以内，大专以上学历</w:t>
      </w:r>
    </w:p>
    <w:p w14:paraId="5D7F0FDE">
      <w:pPr>
        <w:pStyle w:val="2"/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性格外向，思维活跃，有一定的抗压能力</w:t>
      </w:r>
    </w:p>
    <w:p w14:paraId="37C806FF">
      <w:pPr>
        <w:pStyle w:val="2"/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冬令时:8:00-17:00   夏令时:8:00-17:30单休</w:t>
      </w:r>
    </w:p>
    <w:p w14:paraId="3C2F5B1C">
      <w:pPr>
        <w:pStyle w:val="2"/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在高校期间有兼职、在校有积极参加校园活动，学习成绩优秀，获得过荣誉、担任过干部等优先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lang w:val="en-US" w:eastAsia="zh-CN" w:bidi="ar"/>
        </w:rPr>
        <w:t>薪酬：</w:t>
      </w:r>
    </w:p>
    <w:p w14:paraId="2DE210CC">
      <w:pPr>
        <w:pStyle w:val="2"/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1. 试用期2个月：月收入≥5000元</w:t>
      </w:r>
    </w:p>
    <w:p w14:paraId="5A649C2D">
      <w:pPr>
        <w:pStyle w:val="2"/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    第1个月：跑8家经销商信息(超过8家，多跑的奖励300元/家)</w:t>
      </w:r>
    </w:p>
    <w:p w14:paraId="16FB5ACE">
      <w:pPr>
        <w:pStyle w:val="2"/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    （第一个月普遍可以跑10家及以上）</w:t>
      </w:r>
    </w:p>
    <w:p w14:paraId="7FA33040">
      <w:pPr>
        <w:pStyle w:val="2"/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    第2个月：跑13家经销商信息(超过13家，多跑的奖励300元/家)</w:t>
      </w:r>
    </w:p>
    <w:p w14:paraId="66379256">
      <w:pPr>
        <w:pStyle w:val="2"/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    （第二个月普遍可以跑15家及以上）</w:t>
      </w:r>
    </w:p>
    <w:p w14:paraId="058C5D35">
      <w:pPr>
        <w:pStyle w:val="2"/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    试用期内同样享受签约奖励和提成</w:t>
      </w:r>
    </w:p>
    <w:p w14:paraId="6EF655B6">
      <w:pPr>
        <w:pStyle w:val="2"/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2.从第3个月转正：≥10000元/月</w:t>
      </w:r>
    </w:p>
    <w:p w14:paraId="6E002355">
      <w:pPr>
        <w:pStyle w:val="2"/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    ①5000元至少跑13家经销商信息，多跑的奖励300元/家</w:t>
      </w:r>
    </w:p>
    <w:p w14:paraId="40AE7174">
      <w:pPr>
        <w:pStyle w:val="2"/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    （转正后普遍可以跑20家及以上）=7100元</w:t>
      </w:r>
    </w:p>
    <w:p w14:paraId="19ACF898">
      <w:pPr>
        <w:pStyle w:val="2"/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    ②按签约经销商1家×2000元/家=2000元</w:t>
      </w:r>
    </w:p>
    <w:p w14:paraId="7D7B9F5E">
      <w:pPr>
        <w:pStyle w:val="2"/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    ③按月销售10万×提成1%，提成1000元</w:t>
      </w:r>
    </w:p>
    <w:p w14:paraId="01017059">
      <w:pPr>
        <w:pStyle w:val="2"/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    ①+②+③=7100元+2000元+1000元≥10000元</w:t>
      </w:r>
    </w:p>
    <w:p w14:paraId="6C8203EC">
      <w:pPr>
        <w:pStyle w:val="2"/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32"/>
          <w:lang w:eastAsia="zh-CN"/>
        </w:rPr>
      </w:pPr>
    </w:p>
    <w:p w14:paraId="60458D84">
      <w:pPr>
        <w:pStyle w:val="2"/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eastAsia="zh-CN"/>
        </w:rPr>
        <w:t>直销销售</w:t>
      </w:r>
    </w:p>
    <w:p w14:paraId="6E1A2EC1">
      <w:pPr>
        <w:pStyle w:val="2"/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lang w:val="en-US" w:eastAsia="zh-CN" w:bidi="ar"/>
        </w:rPr>
        <w:t>岗位内容：</w:t>
      </w:r>
    </w:p>
    <w:p w14:paraId="585D5961">
      <w:pPr>
        <w:pStyle w:val="2"/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  <w:t>1、挖掘需求：前往工业园区各企业上门陌拜，挖掘空压机技术改造需求的信息或新购需求的信息；</w:t>
      </w:r>
    </w:p>
    <w:p w14:paraId="04D1969A">
      <w:pPr>
        <w:pStyle w:val="2"/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  <w:t>2、关键决策人链接：链接企业管理采购或老板，跟其沟通交流添加联系，有需求改造的进一步回公司做高效用气解决方案；</w:t>
      </w:r>
    </w:p>
    <w:p w14:paraId="5C428726">
      <w:pPr>
        <w:pStyle w:val="2"/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  <w:t>3、制定价值方案：客户有技术改造的空间范围或新购需求的情况下，通过公司设定的高效用气解决方案模板，为该客户量身制定节能省电的PPT或word价值方案；</w:t>
      </w:r>
    </w:p>
    <w:p w14:paraId="70E812FB">
      <w:pPr>
        <w:pStyle w:val="2"/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  <w:t>4、对接签约：合作模式方案确认/商务谈判/投标/签订合同</w:t>
      </w:r>
    </w:p>
    <w:p w14:paraId="14305385">
      <w:pPr>
        <w:pStyle w:val="2"/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  <w:t>5、现场对接：对接公司的安装人员，对接客户现场项目进展，直到安装完成；</w:t>
      </w:r>
    </w:p>
    <w:p w14:paraId="63D4EDE7">
      <w:pPr>
        <w:pStyle w:val="2"/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  <w:t>6、用户价值呈现报告书：成单后，通过客户的机器实际使用情况来制定节能价值的报告书（相当于实际高效用气效果的验收）；</w:t>
      </w:r>
    </w:p>
    <w:p w14:paraId="66F09F3B">
      <w:pPr>
        <w:pStyle w:val="2"/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  <w:t>7、回款：负责将尾款回收闭环</w:t>
      </w:r>
    </w:p>
    <w:p w14:paraId="1C6A31E8">
      <w:pPr>
        <w:pStyle w:val="2"/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lang w:val="en-US" w:eastAsia="zh-CN" w:bidi="ar"/>
        </w:rPr>
        <w:t>任职要求：</w:t>
      </w:r>
    </w:p>
    <w:p w14:paraId="4CD66539">
      <w:pPr>
        <w:pStyle w:val="2"/>
        <w:numPr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  <w:t>1、男女不限，25周岁以内，大专及以上学历。</w:t>
      </w:r>
    </w:p>
    <w:p w14:paraId="233F1984">
      <w:pPr>
        <w:pStyle w:val="2"/>
        <w:numPr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  <w:t>2、工作地点：慈溪、宁波。</w:t>
      </w:r>
    </w:p>
    <w:p w14:paraId="746AE248">
      <w:pPr>
        <w:pStyle w:val="2"/>
        <w:numPr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3、有驾照，性格外向，思维活跃，有一定的抗压能力。</w:t>
      </w:r>
    </w:p>
    <w:p w14:paraId="72D6E383">
      <w:pPr>
        <w:pStyle w:val="2"/>
        <w:numPr>
          <w:ilvl w:val="0"/>
          <w:numId w:val="0"/>
        </w:numPr>
        <w:ind w:left="0" w:leftChars="0" w:firstLine="0" w:firstLineChars="0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4、冬令时:8:00-17:00   夏令时:8:00-17:30单休。</w:t>
      </w:r>
    </w:p>
    <w:p w14:paraId="4A3784D4">
      <w:pPr>
        <w:pStyle w:val="2"/>
        <w:numPr>
          <w:numId w:val="0"/>
        </w:numP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5、在高校期间有兼职、在校有积极参加校园活动，学习成绩优秀，获得过荣誉、担任过干部等优先。</w:t>
      </w:r>
    </w:p>
    <w:p w14:paraId="5178ED4E">
      <w:pPr>
        <w:pStyle w:val="2"/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lang w:val="en-US" w:eastAsia="zh-CN" w:bidi="ar"/>
        </w:rPr>
        <w:t>薪酬：</w:t>
      </w:r>
    </w:p>
    <w:p w14:paraId="755944D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  <w:t>1. 试用期：2个月</w:t>
      </w:r>
    </w:p>
    <w:p w14:paraId="1681F8E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  <w:t xml:space="preserve">    ①第1个月无责底薪5000+提成（每台机器提成800元-2000元）</w:t>
      </w:r>
    </w:p>
    <w:p w14:paraId="0CDE220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  <w:t xml:space="preserve">    ②第2个月无责底薪6000+提成（每台机器提成800元-2000元）</w:t>
      </w:r>
    </w:p>
    <w:p w14:paraId="38347FF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  <w:t>2. 转正：通过试用期2个月的陌拜积累，第3个月会陆续开单，提成会占收入主要来源。</w:t>
      </w:r>
    </w:p>
    <w:p w14:paraId="795A5810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  <w:t xml:space="preserve">    （产品单价1-50万，提成点数:销售额的5%-8%）</w:t>
      </w:r>
    </w:p>
    <w:p w14:paraId="354A49E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  <w:t>①如果个人当月销售额小于5万，无责底薪2500+提成2000左右+陌拜有效信息1000=月综合5500-6000元</w:t>
      </w:r>
    </w:p>
    <w:p w14:paraId="0DE95F69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  <w:t>②如果个人当月销售额5万-9万，无责底薪3000+提成3500左右+陌拜有效信息1000=月综合7500-8000元</w:t>
      </w:r>
    </w:p>
    <w:p w14:paraId="4A9ED129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  <w:t>③如果个人当月销售额10万，无责底薪3500+提成5000左右+陌拜有效信息1000=月综合9500-10000元</w:t>
      </w:r>
    </w:p>
    <w:p w14:paraId="5A62C53E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  <w:t>新人如果每月销售排名靠前者，额外奖励3000元-10000元</w:t>
      </w:r>
    </w:p>
    <w:p w14:paraId="4BC93CF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  <w:lang w:val="en-US" w:eastAsia="zh-CN" w:bidi="ar"/>
        </w:rPr>
        <w:t>分店合伙人（在总部干5年，有想法回老家发展的，可以扶持做当地的经销商，免费支持开店，前提跟公司的价值观一致）</w:t>
      </w:r>
    </w:p>
    <w:p w14:paraId="38F973A4">
      <w:pPr>
        <w:pStyle w:val="2"/>
        <w:numPr>
          <w:ilvl w:val="0"/>
          <w:numId w:val="0"/>
        </w:numP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lang w:val="en-US" w:eastAsia="zh-CN" w:bidi="ar"/>
        </w:rPr>
        <w:t>管道应用工程师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：</w:t>
      </w:r>
    </w:p>
    <w:p w14:paraId="7FB6CF9C">
      <w:pPr>
        <w:pStyle w:val="2"/>
        <w:numPr>
          <w:ilvl w:val="0"/>
          <w:numId w:val="0"/>
        </w:numP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lang w:val="en-US" w:eastAsia="zh-CN" w:bidi="ar"/>
        </w:rPr>
        <w:t>岗位内容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:</w:t>
      </w:r>
    </w:p>
    <w:p w14:paraId="008ABD64">
      <w:pPr>
        <w:pStyle w:val="2"/>
        <w:numPr>
          <w:ilvl w:val="0"/>
          <w:numId w:val="0"/>
        </w:numP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1.负责空压机超级节能管道和管件的销售</w:t>
      </w:r>
    </w:p>
    <w:p w14:paraId="1524CFFC">
      <w:pPr>
        <w:pStyle w:val="2"/>
        <w:numPr>
          <w:ilvl w:val="0"/>
          <w:numId w:val="0"/>
        </w:numP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2.负责前往客户端进行现场勘测</w:t>
      </w:r>
    </w:p>
    <w:p w14:paraId="6AA3F001">
      <w:pPr>
        <w:pStyle w:val="2"/>
        <w:numPr>
          <w:ilvl w:val="0"/>
          <w:numId w:val="0"/>
        </w:numP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3.负责方案材料的预算报价</w:t>
      </w:r>
    </w:p>
    <w:p w14:paraId="43643F21">
      <w:pPr>
        <w:pStyle w:val="2"/>
        <w:numPr>
          <w:ilvl w:val="0"/>
          <w:numId w:val="0"/>
        </w:numP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4.负责跟客户端进行商务谈判</w:t>
      </w:r>
    </w:p>
    <w:p w14:paraId="296ED9BA">
      <w:pPr>
        <w:pStyle w:val="2"/>
        <w:numPr>
          <w:ilvl w:val="0"/>
          <w:numId w:val="0"/>
        </w:numP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5.最终合同的签订</w:t>
      </w:r>
    </w:p>
    <w:p w14:paraId="16BF0142">
      <w:pPr>
        <w:pStyle w:val="2"/>
        <w:numPr>
          <w:ilvl w:val="0"/>
          <w:numId w:val="0"/>
        </w:numP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5.商务谈判/投标/最终合同的签订</w:t>
      </w:r>
    </w:p>
    <w:p w14:paraId="69AE7E88">
      <w:pPr>
        <w:pStyle w:val="2"/>
        <w:numPr>
          <w:ilvl w:val="0"/>
          <w:numId w:val="0"/>
        </w:numP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6.负责跟内部管道安装人员进行沟通使客户满意</w:t>
      </w:r>
    </w:p>
    <w:p w14:paraId="1FF67F2A">
      <w:pPr>
        <w:pStyle w:val="2"/>
        <w:numPr>
          <w:ilvl w:val="0"/>
          <w:numId w:val="0"/>
        </w:numP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7.收集市场信息，了解和分析市场动态，并及时向上级汇报</w:t>
      </w:r>
    </w:p>
    <w:p w14:paraId="3DDE706B">
      <w:pPr>
        <w:pStyle w:val="2"/>
        <w:numPr>
          <w:ilvl w:val="0"/>
          <w:numId w:val="0"/>
        </w:numP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8.会画平面CAD</w:t>
      </w:r>
    </w:p>
    <w:p w14:paraId="31B3BC39">
      <w:pPr>
        <w:pStyle w:val="2"/>
        <w:numPr>
          <w:ilvl w:val="0"/>
          <w:numId w:val="0"/>
        </w:numP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lang w:val="en-US" w:eastAsia="zh-CN" w:bidi="ar"/>
        </w:rPr>
        <w:t>薪酬：</w:t>
      </w:r>
    </w:p>
    <w:p w14:paraId="5E75D136">
      <w:pPr>
        <w:pStyle w:val="2"/>
        <w:numPr>
          <w:ilvl w:val="0"/>
          <w:numId w:val="0"/>
        </w:numP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试用期2个月:无责底薪4500元</w:t>
      </w:r>
    </w:p>
    <w:p w14:paraId="26C75D4F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第3个月转正起:无</w:t>
      </w:r>
      <w:bookmarkStart w:id="0" w:name="_GoBack"/>
      <w:bookmarkEnd w:id="0"/>
      <w:r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责底薪4000元/月(26天制度，8小时/天)+提成提成:直销客户销售额的3%经销客户销售额的1%</w:t>
      </w:r>
    </w:p>
    <w:p w14:paraId="7B7D74A7"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三</w:t>
      </w:r>
      <w:r>
        <w:rPr>
          <w:rFonts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、福利待遇 </w:t>
      </w:r>
    </w:p>
    <w:p w14:paraId="77AA029E">
      <w:pPr>
        <w:spacing w:line="500" w:lineRule="exac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1、做销售工作，有汽车效率会提升，公司有租车补贴：</w:t>
      </w:r>
    </w:p>
    <w:p w14:paraId="54E6EEBB">
      <w:pPr>
        <w:spacing w:line="500" w:lineRule="exact"/>
        <w:ind w:firstLine="440" w:firstLineChars="200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公司提供4个月的电车租车费用补贴，租金公司赞助4个月，每个月赞助50%的租金，4个月后如仍需租用车辆，租金由个人承担。充电费按0.2元/公里可以报销；</w:t>
      </w:r>
    </w:p>
    <w:p w14:paraId="633700FF">
      <w:pPr>
        <w:spacing w:line="500" w:lineRule="exact"/>
        <w:ind w:firstLine="440" w:firstLineChars="200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2、就餐：工作餐公司免费就餐，在外跑业务补贴20元/餐；</w:t>
      </w:r>
    </w:p>
    <w:p w14:paraId="22021B7D">
      <w:pPr>
        <w:spacing w:line="500" w:lineRule="exact"/>
        <w:ind w:firstLine="440" w:firstLineChars="200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3、住宿：两人间住宿费免费，每月水电费自理100元左右，免费健身房；</w:t>
      </w:r>
    </w:p>
    <w:p w14:paraId="5B2174BB">
      <w:pPr>
        <w:spacing w:line="500" w:lineRule="exact"/>
        <w:ind w:firstLine="440" w:firstLineChars="200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4、个人车辆油补：油车0.8元/公里、混动车0.64元/公里，电车0.2元/公里；</w:t>
      </w:r>
    </w:p>
    <w:p w14:paraId="24B6D905">
      <w:pPr>
        <w:spacing w:line="500" w:lineRule="exact"/>
        <w:ind w:firstLine="440" w:firstLineChars="200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5、如远程出差过路费、高铁和飞机票按二等座实报实销；</w:t>
      </w:r>
    </w:p>
    <w:p w14:paraId="6E027A7F">
      <w:pPr>
        <w:spacing w:line="500" w:lineRule="exact"/>
        <w:ind w:firstLine="440" w:firstLineChars="200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6、入职缴纳五险一金（按照当地标准）；</w:t>
      </w:r>
    </w:p>
    <w:p w14:paraId="53D8DAA8">
      <w:pPr>
        <w:spacing w:line="500" w:lineRule="exact"/>
        <w:ind w:firstLine="440" w:firstLineChars="200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7、每年6月-9月，每月200元高温补贴；</w:t>
      </w:r>
    </w:p>
    <w:p w14:paraId="2A90A9E4">
      <w:pPr>
        <w:spacing w:line="500" w:lineRule="exact"/>
        <w:ind w:firstLine="440" w:firstLineChars="200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8、节假日礼品、夏令礼品、生日会礼品、部门团建；</w:t>
      </w:r>
    </w:p>
    <w:p w14:paraId="64590934">
      <w:pPr>
        <w:spacing w:line="500" w:lineRule="exact"/>
        <w:ind w:firstLine="440" w:firstLineChars="200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9、入职满一个月报销入职车费；</w:t>
      </w:r>
    </w:p>
    <w:p w14:paraId="5F30D57D">
      <w:pPr>
        <w:spacing w:line="500" w:lineRule="exact"/>
        <w:ind w:firstLine="440" w:firstLineChars="200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10、入职满一个月报销体检费100元；</w:t>
      </w:r>
    </w:p>
    <w:p w14:paraId="08F7A353">
      <w:pPr>
        <w:spacing w:line="500" w:lineRule="exact"/>
        <w:ind w:firstLine="440" w:firstLineChars="200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11、每年回家过年准时上岗者往返路费可报销。</w:t>
      </w:r>
    </w:p>
    <w:p w14:paraId="31D6821D">
      <w:pPr>
        <w:spacing w:line="500" w:lineRule="exact"/>
        <w:ind w:firstLine="440" w:firstLineChars="200"/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</w:p>
    <w:p w14:paraId="3E7556C5">
      <w:pPr>
        <w:spacing w:line="500" w:lineRule="exact"/>
        <w:ind w:firstLine="440" w:firstLineChars="200"/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在“双碳”时代，我们为天更蓝、为水更清、为空气有点甜做贡献！在实现财富自由、在亲戚朋友面前出人头地、让家人过上幸福生活的同时，获得客户的尊重和社会的荣誉，并且能够可持续经营，成为一生有成就感的人！</w:t>
      </w:r>
    </w:p>
    <w:p w14:paraId="4186696C">
      <w:pPr>
        <w:spacing w:line="500" w:lineRule="exact"/>
        <w:ind w:firstLine="440" w:firstLineChars="200"/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如果你是一位有理想、有抱负的有志青年，我们欢迎你加入德曼团队，只要你有创业的精神，追求自己的价值和梦想，德曼公司就是你理想的平台，帮助你实现更高的物质与精神两方面的幸福！</w:t>
      </w:r>
    </w:p>
    <w:p w14:paraId="6EE55951">
      <w:pPr>
        <w:pStyle w:val="2"/>
        <w:rPr>
          <w:rFonts w:hint="default" w:ascii="微软雅黑" w:hAnsi="微软雅黑" w:eastAsia="微软雅黑" w:cs="微软雅黑"/>
          <w:b/>
          <w:bCs/>
          <w:sz w:val="24"/>
          <w:lang w:val="en-US" w:eastAsia="zh-CN"/>
        </w:rPr>
      </w:pPr>
    </w:p>
    <w:sectPr>
      <w:pgSz w:w="11906" w:h="16838"/>
      <w:pgMar w:top="1418" w:right="850" w:bottom="1134" w:left="62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FB5B1C"/>
    <w:multiLevelType w:val="singleLevel"/>
    <w:tmpl w:val="BBFB5B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C82D6A2"/>
    <w:multiLevelType w:val="singleLevel"/>
    <w:tmpl w:val="0C82D6A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1MDE5OWY0ZmRjNTMxNTY5OGUwOTI4N2VkZWZhN2EifQ=="/>
  </w:docVars>
  <w:rsids>
    <w:rsidRoot w:val="00C407A9"/>
    <w:rsid w:val="001829F3"/>
    <w:rsid w:val="00454561"/>
    <w:rsid w:val="00495A04"/>
    <w:rsid w:val="006A663F"/>
    <w:rsid w:val="00986078"/>
    <w:rsid w:val="00C407A9"/>
    <w:rsid w:val="00C845A3"/>
    <w:rsid w:val="00D80296"/>
    <w:rsid w:val="00EC0282"/>
    <w:rsid w:val="03A06683"/>
    <w:rsid w:val="048C4A0A"/>
    <w:rsid w:val="0C2B2029"/>
    <w:rsid w:val="10224DDA"/>
    <w:rsid w:val="1103745D"/>
    <w:rsid w:val="116215CF"/>
    <w:rsid w:val="13487935"/>
    <w:rsid w:val="13C079F2"/>
    <w:rsid w:val="148A05FD"/>
    <w:rsid w:val="17E65E18"/>
    <w:rsid w:val="1C9356DC"/>
    <w:rsid w:val="1D041876"/>
    <w:rsid w:val="1DD41F75"/>
    <w:rsid w:val="20024E84"/>
    <w:rsid w:val="200A0B67"/>
    <w:rsid w:val="20703760"/>
    <w:rsid w:val="2115003E"/>
    <w:rsid w:val="22507F27"/>
    <w:rsid w:val="231A661F"/>
    <w:rsid w:val="23235FE5"/>
    <w:rsid w:val="261155E9"/>
    <w:rsid w:val="26D412D0"/>
    <w:rsid w:val="2BC0330B"/>
    <w:rsid w:val="2C3E46FC"/>
    <w:rsid w:val="2CCC668E"/>
    <w:rsid w:val="2DD70058"/>
    <w:rsid w:val="35996A54"/>
    <w:rsid w:val="35FF10EA"/>
    <w:rsid w:val="39E5159E"/>
    <w:rsid w:val="3D3449C8"/>
    <w:rsid w:val="3ED12636"/>
    <w:rsid w:val="3F2D6ACE"/>
    <w:rsid w:val="3F825D3D"/>
    <w:rsid w:val="41FC4929"/>
    <w:rsid w:val="43583722"/>
    <w:rsid w:val="47294E1A"/>
    <w:rsid w:val="487E68D9"/>
    <w:rsid w:val="4929508C"/>
    <w:rsid w:val="493325CB"/>
    <w:rsid w:val="4AFE7CBE"/>
    <w:rsid w:val="4D707790"/>
    <w:rsid w:val="54B041E9"/>
    <w:rsid w:val="54DB6389"/>
    <w:rsid w:val="5A8264B1"/>
    <w:rsid w:val="5C31493E"/>
    <w:rsid w:val="5C7F48B1"/>
    <w:rsid w:val="5EC97972"/>
    <w:rsid w:val="63DB4E27"/>
    <w:rsid w:val="64CD6C6D"/>
    <w:rsid w:val="653B04D8"/>
    <w:rsid w:val="6761798E"/>
    <w:rsid w:val="68AD294B"/>
    <w:rsid w:val="6C7576BB"/>
    <w:rsid w:val="6CD16870"/>
    <w:rsid w:val="6D9C4490"/>
    <w:rsid w:val="6E6159B1"/>
    <w:rsid w:val="728F069A"/>
    <w:rsid w:val="733A62B6"/>
    <w:rsid w:val="791B791D"/>
    <w:rsid w:val="7AC8244E"/>
    <w:rsid w:val="7D3831F0"/>
    <w:rsid w:val="7F2B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font71"/>
    <w:basedOn w:val="8"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12">
    <w:name w:val="font81"/>
    <w:basedOn w:val="8"/>
    <w:qFormat/>
    <w:uiPriority w:val="0"/>
    <w:rPr>
      <w:rFonts w:hint="eastAsia" w:ascii="微软雅黑" w:hAnsi="微软雅黑" w:eastAsia="微软雅黑" w:cs="微软雅黑"/>
      <w:color w:val="FF0000"/>
      <w:sz w:val="16"/>
      <w:szCs w:val="16"/>
      <w:u w:val="none"/>
    </w:rPr>
  </w:style>
  <w:style w:type="character" w:customStyle="1" w:styleId="13">
    <w:name w:val="font91"/>
    <w:basedOn w:val="8"/>
    <w:qFormat/>
    <w:uiPriority w:val="0"/>
    <w:rPr>
      <w:rFonts w:hint="eastAsia" w:ascii="微软雅黑" w:hAnsi="微软雅黑" w:eastAsia="微软雅黑" w:cs="微软雅黑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noFill/>
        <a:noFill/>
        <a:no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1983</Words>
  <Characters>2156</Characters>
  <Lines>4</Lines>
  <Paragraphs>1</Paragraphs>
  <TotalTime>3</TotalTime>
  <ScaleCrop>false</ScaleCrop>
  <LinksUpToDate>false</LinksUpToDate>
  <CharactersWithSpaces>2179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2021-08-23T08:58:00Z</dcterms:created>
  <dc:creator>Administrator</dc:creator>
  <cp:lastModifiedBy>德曼冯雪13317799021</cp:lastModifiedBy>
  <cp:lastPrinted>2020-10-22T06:24:00Z</cp:lastPrinted>
  <dcterms:modified xsi:type="dcterms:W3CDTF">2025-12-02T09:03:13Z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EACADCC874EA437D9DF02522D7A555AC_13</vt:lpwstr>
  </property>
  <property fmtid="{D5CDD505-2E9C-101B-9397-08002B2CF9AE}" pid="4" name="KSOTemplateDocerSaveRecord">
    <vt:lpwstr>eyJoZGlkIjoiYTIxYTdjODUxNDhiNTdhYzkxZTgxMTg1ZTMwNmRjMDAiLCJ1c2VySWQiOiIxNzcwMjA3OTk0In0=</vt:lpwstr>
  </property>
</Properties>
</file>