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bookmarkStart w:id="0" w:name="_GoBack"/>
      <w:r>
        <w:rPr>
          <w:rFonts w:hint="eastAsia"/>
          <w:lang w:val="en-US" w:eastAsia="zh-CN"/>
        </w:rPr>
        <w:t>附件4</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bCs/>
          <w:i w:val="0"/>
          <w:iCs w:val="0"/>
          <w:caps w:val="0"/>
          <w:color w:val="000000"/>
          <w:spacing w:val="0"/>
          <w:sz w:val="44"/>
          <w:szCs w:val="44"/>
          <w:u w:val="none"/>
        </w:rPr>
      </w:pP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t>河南省2024年特岗教师招聘热点问题解答</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ascii="仿宋_GB2312" w:hAnsi="宋体" w:eastAsia="仿宋_GB2312" w:cs="仿宋_GB2312"/>
          <w:i w:val="0"/>
          <w:iCs w:val="0"/>
          <w:caps w:val="0"/>
          <w:color w:val="333333"/>
          <w:spacing w:val="0"/>
          <w:sz w:val="30"/>
          <w:szCs w:val="30"/>
          <w:bdr w:val="none" w:color="auto" w:sz="0" w:space="0"/>
        </w:rPr>
        <w:t>欢迎广大高校毕业生报考河南省</w:t>
      </w:r>
      <w:r>
        <w:rPr>
          <w:rFonts w:hint="eastAsia" w:ascii="仿宋_GB2312" w:hAnsi="宋体" w:eastAsia="仿宋_GB2312" w:cs="仿宋_GB2312"/>
          <w:i w:val="0"/>
          <w:iCs w:val="0"/>
          <w:caps w:val="0"/>
          <w:color w:val="333333"/>
          <w:spacing w:val="0"/>
          <w:sz w:val="30"/>
          <w:szCs w:val="30"/>
          <w:bdr w:val="none" w:color="auto" w:sz="0" w:space="0"/>
        </w:rPr>
        <w:t>2024年特岗教师。为帮助大家准确理解河南省2024年特岗教师招聘政策，现就30个热点问题解答如下：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30"/>
          <w:szCs w:val="30"/>
          <w:bdr w:val="none" w:color="auto" w:sz="0" w:space="0"/>
        </w:rPr>
        <w:t> </w:t>
      </w:r>
      <w:r>
        <w:rPr>
          <w:rStyle w:val="8"/>
          <w:rFonts w:hint="eastAsia" w:ascii="仿宋_GB2312" w:hAnsi="宋体" w:eastAsia="仿宋_GB2312" w:cs="仿宋_GB2312"/>
          <w:i w:val="0"/>
          <w:iCs w:val="0"/>
          <w:caps w:val="0"/>
          <w:color w:val="333333"/>
          <w:spacing w:val="0"/>
          <w:sz w:val="30"/>
          <w:szCs w:val="30"/>
          <w:bdr w:val="none" w:color="auto" w:sz="0" w:space="0"/>
        </w:rPr>
        <w:t>1.什么是特岗教师？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答：特岗教师全称是农村义务教育阶段学校特设岗位教师。河南省通过实施</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，公开招聘高校毕业生到乡镇及以下农村学校担任特岗教师，在推动高校毕业生实现高质量就业的同时，更好地促进城乡教育优质均衡发展，服务于国家和河南省乡村振兴战略的有效实施。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2.国家特岗教师和地方特岗教师有什么区别？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答：河南省同时实施的有中央</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和地方</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。中央</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实施范围为省内原国家集中连片特困地区重点县、原国家扶贫开发重点县、原省定扶贫开发重点县。除上述范围外，其他申报实施</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的县（市）为地方</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。中央和地方</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除财政支持渠道不同外，其他方面政策均一致，没有任何区别。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3.河南省2024年招聘人数和岗位设置情况？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答：河南省2024年有46个县（市）实施</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特岗计划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，共设置特岗教师招聘岗位3495个。详细岗位设置可查询河南省特岗教师招聘网站（http://tgzp.jyt.henan.gov.cn/）</w:t>
      </w:r>
      <w:r>
        <w:rPr>
          <w:rFonts w:hint="eastAsia" w:ascii="仿宋_GB2312" w:hAnsi="宋体" w:cs="仿宋_GB2312"/>
          <w:i w:val="0"/>
          <w:iCs w:val="0"/>
          <w:caps w:val="0"/>
          <w:color w:val="333333"/>
          <w:spacing w:val="0"/>
          <w:sz w:val="30"/>
          <w:szCs w:val="30"/>
          <w:bdr w:val="none" w:color="auto" w:sz="0" w:space="0"/>
          <w:lang w:eastAsia="zh-CN"/>
        </w:rPr>
        <w:t>，</w:t>
      </w:r>
      <w:r>
        <w:rPr>
          <w:rFonts w:hint="eastAsia" w:ascii="仿宋_GB2312" w:hAnsi="宋体" w:cs="仿宋_GB2312"/>
          <w:i w:val="0"/>
          <w:iCs w:val="0"/>
          <w:caps w:val="0"/>
          <w:color w:val="333333"/>
          <w:spacing w:val="0"/>
          <w:sz w:val="30"/>
          <w:szCs w:val="30"/>
          <w:bdr w:val="none" w:color="auto" w:sz="0" w:space="0"/>
          <w:lang w:val="en-US" w:eastAsia="zh-CN"/>
        </w:rPr>
        <w:t>也可以查询河南省2024年特岗教师招聘岗位设置（</w:t>
      </w:r>
      <w:r>
        <w:rPr>
          <w:rFonts w:hint="eastAsia" w:ascii="仿宋_GB2312" w:hAnsi="宋体" w:cs="仿宋_GB2312"/>
          <w:i w:val="0"/>
          <w:iCs w:val="0"/>
          <w:caps w:val="0"/>
          <w:color w:val="333333"/>
          <w:spacing w:val="0"/>
          <w:sz w:val="30"/>
          <w:szCs w:val="30"/>
          <w:lang w:val="en-US" w:eastAsia="zh-CN"/>
        </w:rPr>
        <w:t>附件2）</w:t>
      </w:r>
      <w:r>
        <w:rPr>
          <w:rFonts w:hint="eastAsia" w:ascii="仿宋_GB2312" w:hAnsi="宋体" w:eastAsia="仿宋_GB2312" w:cs="仿宋_GB2312"/>
          <w:i w:val="0"/>
          <w:iCs w:val="0"/>
          <w:caps w:val="0"/>
          <w:color w:val="333333"/>
          <w:spacing w:val="0"/>
          <w:sz w:val="30"/>
          <w:szCs w:val="30"/>
          <w:bdr w:val="none" w:color="auto" w:sz="0" w:space="0"/>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4.特岗教师招聘的对象？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答：普通高校应、往届本科及以上毕业生，普通高校师范类专业应、往届专科毕业生，同时需满足年龄、教师资格等方面的要求。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5.特岗教师招聘的年龄要求？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答：特岗教师招聘要求年龄不超过30周岁，即1993年7月1日及以后出生。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6.特岗教师招聘对教师资格的要求？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要求考生均需持有教师资格，且所持教师资格证书的学段、学科与应聘岗位一致。持有高学段中小学教师资格证书，可报考低学段的特岗教师岗位。持有小教全科教师资格证书，对报考学科不作限制。应聘劳动教育岗位的，需持有中小学教师资格证书，对教师资格证书的学科不作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7.中等职业学校教师资格、幼儿园教师资格可否报考特岗教师？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依据《教师资格条例》，高级中学教师资格与中等职业学校教师资格相互通用，持有中等职业学校文化课教师资格的毕业生，可以选择与任教学科一致的岗位报考。持有幼儿园教师资格，不可以报考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8.符合教师资格认定条件、尚未取得教师资格证书的毕业生如何报考？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暂未取得教师资格证书的毕业生，如持有教育部教育考试院颁发的有效期内《中小学教师资格考试合格证明》或高等学校颁发的有效期内《师范生教师职业能力证书》，可以先行报考特岗教师，但需在办理聘用手续前取得教师资格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9.成人高考、自学考试、国家开放大学、远程教育等学历可以报考特岗教师吗？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答：特岗教师招聘要求为普通高校毕业生，即参加全国统一高考并录取的普通高校毕业生，不包括通过自考、成人高考、函授、网络教育和国外高校等其他途径取得学历的高校毕业生及未毕业的在校生。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10.持有多个学历的毕业生，如何报考？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报考时仅填写一个学历即可，请填报符合招聘条件的最高学历。如，考生持有普通高校师范类专业专科+成人教育专升本两个毕业证，只能使用普通高校师范类专业专科学历进行报考。同时请注意，报考初中岗位要求具备全日制本科及以上学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11.留学回国人员如何报考特岗教师？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答：留学回国的人员可以报考特岗教师，填报个人信息时毕业院校栏有留学回国选项，需按系统要求上传毕业证、教育部认可的学历认证书、留学回国人员证明等材料扫描件。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12.已经签约的特岗教师能否再次报考？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答：尚在服务期内的特岗教师，不允许再次报考特岗教师岗位。如服务期内的特岗教师已经与设岗县解除服务协议，且县教育局在特岗教师管理系统内将其状态设置为离岗，则可以再次报考特岗教师。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13.报考特岗教师是否有户籍要求？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答：无户籍要求。但在招聘过程中坚持同等条件下生源地考生优先的原则，鼓励和支持毕业生长期从教、终身从教。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14.报考特岗教师的流程？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答：查阅特岗教师招聘公告</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网上报名</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网上签署诚信考试承诺书</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报名资格初审</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打印准考证</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笔试</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报名资格复审</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面试</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体检</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拟录用名单公示</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15.特岗教师报名的方式？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答：特岗教师招聘报名采用网络方式进行。报名网站为河南省特岗教师招聘网（http://tgzp.jyt.henan.gov.cn/）。特岗教师招聘不收取报名考务费。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16.上传个人免冠照片、证件照片有什么要求？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答：特岗教师招聘报名系统内对考生上传个人免冠照片、毕业证和教师资格等证件照片给出了具体参数要求</w:t>
      </w:r>
      <w:r>
        <w:rPr>
          <w:rFonts w:hint="eastAsia" w:ascii="仿宋_GB2312" w:hAnsi="宋体" w:cs="仿宋_GB2312"/>
          <w:i w:val="0"/>
          <w:iCs w:val="0"/>
          <w:caps w:val="0"/>
          <w:color w:val="333333"/>
          <w:spacing w:val="0"/>
          <w:sz w:val="30"/>
          <w:szCs w:val="30"/>
          <w:bdr w:val="none" w:color="auto" w:sz="0" w:space="0"/>
          <w:lang w:eastAsia="zh-CN"/>
        </w:rPr>
        <w:t>（</w:t>
      </w:r>
      <w:r>
        <w:rPr>
          <w:rFonts w:hint="eastAsia" w:ascii="仿宋_GB2312" w:hAnsi="宋体" w:cs="仿宋_GB2312"/>
          <w:i w:val="0"/>
          <w:iCs w:val="0"/>
          <w:caps w:val="0"/>
          <w:color w:val="333333"/>
          <w:spacing w:val="0"/>
          <w:sz w:val="30"/>
          <w:szCs w:val="30"/>
          <w:bdr w:val="none" w:color="auto" w:sz="0" w:space="0"/>
          <w:lang w:val="en-US" w:eastAsia="zh-CN"/>
        </w:rPr>
        <w:t>也可查询附件3—特岗教师考生个人免冠照片的重要提醒）</w:t>
      </w:r>
      <w:r>
        <w:rPr>
          <w:rFonts w:hint="eastAsia" w:ascii="仿宋_GB2312" w:hAnsi="宋体" w:eastAsia="仿宋_GB2312" w:cs="仿宋_GB2312"/>
          <w:i w:val="0"/>
          <w:iCs w:val="0"/>
          <w:caps w:val="0"/>
          <w:color w:val="333333"/>
          <w:spacing w:val="0"/>
          <w:sz w:val="30"/>
          <w:szCs w:val="30"/>
          <w:bdr w:val="none" w:color="auto" w:sz="0" w:space="0"/>
        </w:rPr>
        <w:t>。毕业生参加考试时将依据提交的个人免冠照片进行人脸识别身份验证，请务必按要求上传个人证件信息。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17.报名资格初审如何进行？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省教育厅统一组织报名资格初审，其中，河南省内高校应、往届毕业生报名资格初审由考生的毕业学校负责；省外高校应、往届毕业生报名资格初审由河南省特岗教师招聘管理办公室负责。请考生关注个人报名信息审核进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18.报名后还能修改个人信息吗？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考生报名后、未通过资格初审前，考生可以修改个人信息。资格初审通过后，考生将不能再修改个人信息。如个人信息填报错误，严重影响后续聘用的，请考生联系审核单位提出修改申请。各审核单位联系电话可在河南省特岗教师招聘网站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19.笔试都考哪些内容？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答：笔试以闭卷方式进行，主要考试内容为教师职业道德、教育学、心理学、课程与教学论、教育教学技能、新课程理念及教师专业标准等，满分为150分。请仔细查阅笔试准考证上的考试时间、地点等信息。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20.如何确定面试人员？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在省定最低分数线以上，按照笔试成绩从高分到低分的顺序，以设岗县（市）分学段、分学科岗位设置数的1:1.2比例依次确定面试人选。根据规定，参加面试的考生笔试成绩不能低于90分（报考体育、音乐、美术岗位笔试成绩不能低于80分）。若符合面试条件的人数达不到面试比例要求，由各省辖市结合本地实际情况，按照</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公开、公平、公正</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的原则进行调剂，具体调剂办法由各省辖市确定。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21.面试资格审核需要携带哪些证件？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答：面试资格审核时需携带面试通知单、身份证、毕业证、教师资格证相关证件材料和照片（一式三份，要求与招聘系统上传照片同一底版），以及面试通知单中要求携带的各项材料。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22．体检标准有具体规定吗?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答：体检工作由各设岗县（市）统一组织，要求体检的医院具备二级乙等以上（含二乙）资质，体检标准为《河南省教师资格申请人员体格检查标准（2017年修订）》。体检合格人员名单适时向社会公布。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23.特岗教师的工资待遇如何？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聘任期间执行国家统一的工资制度和标准，其他津贴补贴由设岗县（市）根据当地同等条件公办教师年收入水平和特岗教师年工资性补助水平综合确定。2024年特岗教师工资性补助标准为年人均3.88万元。特岗教师在工资待遇、职称评聘、评优评先、年度考核等方面与当地公办学校教师同等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24.特岗教师服务期为多长时间，期满后如何安排？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服务期为3年。特岗教师服务期满后，享受中共中央办公厅、国务院办公厅《关于进一步引导和鼓励高校毕业生到基层工作的意见》（中办发〔2016〕79号）的有关优惠政策；经考核合格且愿意留任的特岗教师，在核定的教职工编制总额内办理入编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25.特岗教师签约后，在服务期内能离职吗？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答：特岗教师因个人原因不能按协议要求履行义务，由本人提出申请，经设岗县（市）同意后，双方可以解除服务协议。特岗教师未能按协议要求履行义务的，设岗县（市）有权主动解除服务协议。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26.特岗教师服务期工龄是怎么计算的？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答：特岗教师服务期满、考核合格且在当地留任后，3年服务期计算为连续工龄。特岗教师服务期满、取得《特岗教师服务证书》后，跨县（区）聘用从教或自行择业的，工龄计算按照有关规定执行。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27.什么是农村教育硕士生，农硕生还需要参加考试吗？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答：按照教育部有关政策精神，郑州大学、河南大学、河南师范大学为脱贫县定向培养的</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硕师计划</w:t>
      </w:r>
      <w:r>
        <w:rPr>
          <w:rFonts w:hint="eastAsia" w:ascii="宋体" w:hAnsi="宋体" w:eastAsia="宋体" w:cs="宋体"/>
          <w:i w:val="0"/>
          <w:iCs w:val="0"/>
          <w:caps w:val="0"/>
          <w:color w:val="333333"/>
          <w:spacing w:val="0"/>
          <w:sz w:val="30"/>
          <w:szCs w:val="30"/>
          <w:bdr w:val="none" w:color="auto" w:sz="0" w:space="0"/>
        </w:rPr>
        <w:t>”</w:t>
      </w:r>
      <w:r>
        <w:rPr>
          <w:rFonts w:hint="eastAsia" w:ascii="仿宋_GB2312" w:hAnsi="宋体" w:eastAsia="仿宋_GB2312" w:cs="仿宋_GB2312"/>
          <w:i w:val="0"/>
          <w:iCs w:val="0"/>
          <w:caps w:val="0"/>
          <w:color w:val="333333"/>
          <w:spacing w:val="0"/>
          <w:sz w:val="30"/>
          <w:szCs w:val="30"/>
          <w:bdr w:val="none" w:color="auto" w:sz="0" w:space="0"/>
        </w:rPr>
        <w:t>研究生，不再参加特岗教师招聘考试，直接聘用为特岗教师，3年服务期内派遣至乡镇义务教育阶段学校任教。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28.退役大学生士兵报考特岗教师，享受哪些优惠政策？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答：退役大学生士兵报考特岗教师，报考年龄依据服役年限进行适当放宽，并享受笔试总分加10分、同等条件下优先聘用的优惠政策。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29.网上报名时遇到技术问题该怎么办？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宋体" w:hAnsi="宋体" w:eastAsia="宋体" w:cs="宋体"/>
          <w:i w:val="0"/>
          <w:iCs w:val="0"/>
          <w:caps w:val="0"/>
          <w:color w:val="333333"/>
          <w:spacing w:val="0"/>
          <w:sz w:val="27"/>
          <w:szCs w:val="27"/>
        </w:rPr>
      </w:pPr>
      <w:r>
        <w:rPr>
          <w:rFonts w:hint="eastAsia" w:ascii="仿宋_GB2312" w:hAnsi="宋体" w:eastAsia="仿宋_GB2312" w:cs="仿宋_GB2312"/>
          <w:i w:val="0"/>
          <w:iCs w:val="0"/>
          <w:caps w:val="0"/>
          <w:color w:val="333333"/>
          <w:spacing w:val="0"/>
          <w:sz w:val="30"/>
          <w:szCs w:val="30"/>
          <w:bdr w:val="none" w:color="auto" w:sz="0" w:space="0"/>
        </w:rPr>
        <w:t>答：报名时如遇到网页信息无法正常打开、身份证号已注册、个人信息错误需更正等技术问题时，可拨打河南省特岗教师招聘网站技术支持电话0371-87531551。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textAlignment w:val="auto"/>
        <w:rPr>
          <w:rFonts w:hint="eastAsia" w:ascii="宋体" w:hAnsi="宋体" w:eastAsia="宋体" w:cs="宋体"/>
          <w:i w:val="0"/>
          <w:iCs w:val="0"/>
          <w:caps w:val="0"/>
          <w:color w:val="333333"/>
          <w:spacing w:val="0"/>
          <w:sz w:val="27"/>
          <w:szCs w:val="27"/>
        </w:rPr>
      </w:pPr>
      <w:r>
        <w:rPr>
          <w:rStyle w:val="8"/>
          <w:rFonts w:hint="eastAsia" w:ascii="仿宋_GB2312" w:hAnsi="宋体" w:eastAsia="仿宋_GB2312" w:cs="仿宋_GB2312"/>
          <w:i w:val="0"/>
          <w:iCs w:val="0"/>
          <w:caps w:val="0"/>
          <w:color w:val="333333"/>
          <w:spacing w:val="0"/>
          <w:sz w:val="30"/>
          <w:szCs w:val="30"/>
          <w:bdr w:val="none" w:color="auto" w:sz="0" w:space="0"/>
        </w:rPr>
        <w:t>30.使用河南政务服务网报考遇到困难怎么办？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default" w:ascii="宋体" w:hAnsi="宋体" w:eastAsia="仿宋_GB2312" w:cs="宋体"/>
          <w:i w:val="0"/>
          <w:iCs w:val="0"/>
          <w:caps w:val="0"/>
          <w:color w:val="333333"/>
          <w:spacing w:val="0"/>
          <w:sz w:val="27"/>
          <w:szCs w:val="27"/>
          <w:lang w:val="en-US" w:eastAsia="zh-CN"/>
        </w:rPr>
      </w:pPr>
      <w:r>
        <w:rPr>
          <w:rFonts w:hint="eastAsia" w:ascii="仿宋_GB2312" w:hAnsi="宋体" w:eastAsia="仿宋_GB2312" w:cs="仿宋_GB2312"/>
          <w:i w:val="0"/>
          <w:iCs w:val="0"/>
          <w:caps w:val="0"/>
          <w:color w:val="333333"/>
          <w:spacing w:val="0"/>
          <w:sz w:val="30"/>
          <w:szCs w:val="30"/>
          <w:bdr w:val="none" w:color="auto" w:sz="0" w:space="0"/>
        </w:rPr>
        <w:t>答：通过河南政务服务网报考特岗教师的，如遇到身份实名认证、个人信息错误、手机号码变更等问题，可拨打技术支持电话0371-65250866</w:t>
      </w:r>
      <w:r>
        <w:rPr>
          <w:rFonts w:hint="eastAsia" w:ascii="仿宋_GB2312" w:hAnsi="宋体" w:cs="仿宋_GB2312"/>
          <w:i w:val="0"/>
          <w:iCs w:val="0"/>
          <w:caps w:val="0"/>
          <w:color w:val="333333"/>
          <w:spacing w:val="0"/>
          <w:sz w:val="30"/>
          <w:szCs w:val="30"/>
          <w:bdr w:val="none" w:color="auto" w:sz="0" w:space="0"/>
          <w:lang w:eastAsia="zh-CN"/>
        </w:rPr>
        <w:t>，</w:t>
      </w:r>
      <w:r>
        <w:rPr>
          <w:rFonts w:hint="eastAsia" w:ascii="仿宋_GB2312" w:hAnsi="宋体" w:cs="仿宋_GB2312"/>
          <w:i w:val="0"/>
          <w:iCs w:val="0"/>
          <w:caps w:val="0"/>
          <w:color w:val="333333"/>
          <w:spacing w:val="0"/>
          <w:sz w:val="30"/>
          <w:szCs w:val="30"/>
          <w:bdr w:val="none" w:color="auto" w:sz="0" w:space="0"/>
          <w:lang w:val="en-US" w:eastAsia="zh-CN"/>
        </w:rPr>
        <w:t>也可联系河南城建学院就业创业指导服务中心0375-2089116。</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mRmNTk4ZTE1ZDczM2EzYzEyNTM4ZGQyNTQ0NzgifQ=="/>
  </w:docVars>
  <w:rsids>
    <w:rsidRoot w:val="70D36AF5"/>
    <w:rsid w:val="1BE3324D"/>
    <w:rsid w:val="1F0521BC"/>
    <w:rsid w:val="21A63665"/>
    <w:rsid w:val="3B9B0FFB"/>
    <w:rsid w:val="3DDE5D32"/>
    <w:rsid w:val="60863BD5"/>
    <w:rsid w:val="614F24D7"/>
    <w:rsid w:val="6E8B491C"/>
    <w:rsid w:val="70D36AF5"/>
    <w:rsid w:val="7C5D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480" w:lineRule="auto"/>
      <w:ind w:firstLine="880" w:firstLineChars="200"/>
      <w:outlineLvl w:val="0"/>
    </w:pPr>
    <w:rPr>
      <w:rFonts w:eastAsia="黑体" w:asciiTheme="minorAscii" w:hAnsiTheme="minorAscii"/>
      <w:kern w:val="44"/>
      <w:sz w:val="32"/>
    </w:rPr>
  </w:style>
  <w:style w:type="paragraph" w:styleId="3">
    <w:name w:val="heading 2"/>
    <w:basedOn w:val="1"/>
    <w:next w:val="1"/>
    <w:link w:val="9"/>
    <w:semiHidden/>
    <w:unhideWhenUsed/>
    <w:qFormat/>
    <w:uiPriority w:val="0"/>
    <w:pPr>
      <w:keepNext/>
      <w:keepLines/>
      <w:spacing w:line="360" w:lineRule="auto"/>
      <w:ind w:firstLine="880" w:firstLineChars="200"/>
      <w:outlineLvl w:val="1"/>
    </w:pPr>
    <w:rPr>
      <w:rFonts w:ascii="Calibri Light" w:hAnsi="Calibri Light" w:cs="Times New Roman"/>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color w:val="FF0000"/>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字符"/>
    <w:link w:val="3"/>
    <w:qFormat/>
    <w:uiPriority w:val="0"/>
    <w:rPr>
      <w:rFonts w:ascii="Calibri Light" w:hAnsi="Calibri Light" w:eastAsia="仿宋_GB2312"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2024-07-03T09:52:00Z</dcterms:created>
  <dc:creator>闫立强</dc:creator>
  <cp:lastModifiedBy>闫立强</cp:lastModifiedBy>
  <dcterms:modified xsi:type="dcterms:W3CDTF">2024-07-03T10:02:17Z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91AACFE27B584BC196EC7885C1ADA871_11</vt:lpwstr>
  </property>
</Properties>
</file>