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  件</w:t>
      </w:r>
    </w:p>
    <w:p>
      <w:pPr>
        <w:rPr>
          <w:rFonts w:ascii="黑体" w:hAnsi="黑体" w:eastAsia="黑体"/>
        </w:rPr>
      </w:pPr>
      <w:bookmarkStart w:id="0" w:name="_GoBack"/>
      <w:bookmarkEnd w:id="0"/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</w:rPr>
        <w:t>9河南省大中专院校就业创业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课  题  指  南</w:t>
      </w:r>
    </w:p>
    <w:p>
      <w:pPr>
        <w:ind w:firstLine="420" w:firstLineChars="200"/>
        <w:rPr>
          <w:rFonts w:ascii="黑体" w:hAnsi="黑体" w:eastAsia="黑体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一、重点课题（根据以下选题）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bCs/>
          <w:sz w:val="32"/>
          <w:szCs w:val="32"/>
        </w:rPr>
        <w:t>高校毕业生就业数据统计失真问题研究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（二）我省高校创新创业教育现状及专创融合路径研究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（三）实现毕业生更高质量更充分就业评价体系研究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（四）新经济新业态下，毕业生就业模式及影响研究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（五）新形势下高校职业发展教育和创新创业教育转型与创新研究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二、一般课题（参照不局限于以下内容，可自行设计课题名称）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（一）新经济的发展对毕业生就业创业促进研究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（二）高校创业孵化平台（众创空间）及其创业指导服务研究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（三）新时代拓展基层就业新空间（抢抓农村发展重大机遇、基层</w:t>
      </w:r>
      <w:r>
        <w:rPr>
          <w:rFonts w:hint="eastAsia" w:ascii="仿宋_GB2312" w:eastAsia="仿宋_GB2312"/>
          <w:bCs/>
          <w:sz w:val="32"/>
          <w:szCs w:val="32"/>
        </w:rPr>
        <w:t>项目和大学生征兵</w:t>
      </w:r>
      <w:r>
        <w:rPr>
          <w:rFonts w:hint="eastAsia" w:ascii="仿宋_GB2312" w:eastAsia="仿宋_GB2312"/>
          <w:sz w:val="32"/>
          <w:szCs w:val="32"/>
        </w:rPr>
        <w:t>）研究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（四）新时代提升高校就业创业服务内涵研究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hint="eastAsia" w:ascii="仿宋_GB2312" w:hAnsi="华文中宋" w:eastAsia="仿宋_GB2312"/>
          <w:sz w:val="32"/>
          <w:szCs w:val="32"/>
        </w:rPr>
        <w:t>高校毕业生就业创业政策实施情况研究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（六）人工智能对高校毕业生就业的影响研究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（七）新时代就业创业课程质量提升研究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（八）特殊群体毕业生就业帮扶问题研究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（九）高等职业院校人才培养对接社会需求研究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（十）引导和鼓励高校毕业生服务国家和地方发展战略研究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（十一）校园文化促进高校双创工作升级发展研究</w:t>
      </w:r>
    </w:p>
    <w:p>
      <w:pPr>
        <w:widowControl/>
        <w:shd w:val="clear" w:color="auto" w:fill="FFFFFF"/>
        <w:spacing w:before="156" w:beforeLines="50" w:line="560" w:lineRule="exact"/>
        <w:rPr>
          <w:rFonts w:hint="eastAsia" w:ascii="方正小标宋简体" w:hAnsi="宋体" w:eastAsia="方正小标宋简体"/>
          <w:sz w:val="40"/>
          <w:szCs w:val="40"/>
        </w:rPr>
      </w:pPr>
    </w:p>
    <w:p/>
    <w:sectPr>
      <w:pgSz w:w="11906" w:h="16838"/>
      <w:pgMar w:top="1440" w:right="1588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919E1"/>
    <w:rsid w:val="340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eastAsia="仿宋_GB2312"/>
      <w:sz w:val="32"/>
      <w:szCs w:val="32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  <w:rPr>
      <w:rFonts w:ascii="Times New Roman" w:hAnsi="Times New Roman" w:eastAsia="仿宋_GB2312"/>
      <w:sz w:val="32"/>
      <w:szCs w:val="32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2019-06-03T03:01:00Z</dcterms:created>
  <dc:creator>WPS_1528165098</dc:creator>
  <cp:lastModifiedBy>WPS_1528165098</cp:lastModifiedBy>
  <dcterms:modified xsi:type="dcterms:W3CDTF">2019-06-03T03:02:40Z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