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DD667B">
      <w:pPr>
        <w:pStyle w:val="3"/>
        <w:jc w:val="center"/>
        <w:rPr>
          <w:rFonts w:hint="eastAsia" w:ascii="微软雅黑" w:hAnsi="微软雅黑" w:eastAsia="微软雅黑"/>
          <w:sz w:val="44"/>
          <w:szCs w:val="44"/>
        </w:rPr>
      </w:pPr>
      <w:bookmarkStart w:id="1" w:name="_GoBack"/>
      <w:bookmarkEnd w:id="1"/>
      <w:r>
        <w:rPr>
          <w:rFonts w:hint="eastAsia" w:ascii="微软雅黑" w:hAnsi="微软雅黑" w:eastAsia="微软雅黑"/>
          <w:sz w:val="44"/>
          <w:szCs w:val="44"/>
        </w:rPr>
        <w:t>郑州轻工业</w:t>
      </w: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大学</w:t>
      </w:r>
      <w:r>
        <w:rPr>
          <w:rFonts w:hint="eastAsia" w:ascii="微软雅黑" w:hAnsi="微软雅黑" w:eastAsia="微软雅黑"/>
          <w:sz w:val="44"/>
          <w:szCs w:val="44"/>
        </w:rPr>
        <w:t>就业</w:t>
      </w: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创业</w:t>
      </w:r>
      <w:r>
        <w:rPr>
          <w:rFonts w:hint="eastAsia" w:ascii="微软雅黑" w:hAnsi="微软雅黑" w:eastAsia="微软雅黑"/>
          <w:sz w:val="44"/>
          <w:szCs w:val="44"/>
        </w:rPr>
        <w:t>信息网</w:t>
      </w:r>
    </w:p>
    <w:p w14:paraId="1A276971">
      <w:pPr>
        <w:pStyle w:val="3"/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企业操作指南</w:t>
      </w:r>
    </w:p>
    <w:p w14:paraId="77657C71">
      <w:pPr>
        <w:pStyle w:val="4"/>
        <w:rPr>
          <w:rStyle w:val="17"/>
          <w:rFonts w:ascii="微软雅黑" w:hAnsi="微软雅黑" w:eastAsia="微软雅黑"/>
          <w:b/>
          <w:bCs w:val="0"/>
        </w:rPr>
      </w:pPr>
      <w:r>
        <w:rPr>
          <w:rStyle w:val="17"/>
          <w:rFonts w:ascii="微软雅黑" w:hAnsi="微软雅黑" w:eastAsia="微软雅黑"/>
          <w:b/>
          <w:bCs w:val="0"/>
        </w:rPr>
        <w:t>01</w:t>
      </w:r>
      <w:r>
        <w:rPr>
          <w:rStyle w:val="17"/>
          <w:rFonts w:hint="eastAsia" w:ascii="微软雅黑" w:hAnsi="微软雅黑" w:eastAsia="微软雅黑"/>
          <w:b/>
          <w:bCs w:val="0"/>
        </w:rPr>
        <w:t>登录注册，快速上手企业校招智能平台</w:t>
      </w:r>
    </w:p>
    <w:p w14:paraId="026D9CA6">
      <w:pPr>
        <w:widowControl/>
        <w:spacing w:line="450" w:lineRule="atLeast"/>
        <w:jc w:val="left"/>
        <w:rPr>
          <w:rFonts w:ascii="微软雅黑" w:hAnsi="微软雅黑" w:eastAsia="微软雅黑" w:cs="Tahoma"/>
          <w:kern w:val="0"/>
          <w:sz w:val="22"/>
        </w:rPr>
      </w:pPr>
      <w:r>
        <w:rPr>
          <w:rFonts w:hint="eastAsia" w:ascii="微软雅黑" w:hAnsi="微软雅黑" w:eastAsia="微软雅黑" w:cs="Tahoma"/>
          <w:kern w:val="0"/>
          <w:sz w:val="22"/>
        </w:rPr>
        <w:t>在我校就业信息网（</w:t>
      </w:r>
      <w:r>
        <w:rPr>
          <w:rFonts w:ascii="微软雅黑" w:hAnsi="微软雅黑" w:eastAsia="微软雅黑" w:cs="Tahoma"/>
          <w:kern w:val="0"/>
          <w:sz w:val="22"/>
        </w:rPr>
        <w:t>http://job.zzuli.edu.cn/</w:t>
      </w:r>
      <w:r>
        <w:rPr>
          <w:rFonts w:hint="eastAsia" w:ascii="微软雅黑" w:hAnsi="微软雅黑" w:eastAsia="微软雅黑" w:cs="Tahoma"/>
          <w:kern w:val="0"/>
          <w:sz w:val="22"/>
        </w:rPr>
        <w:t>）注册登录用人单位账号，按照系统提示，依次完成招聘信息、完善信息、上传证件、等待审核等步骤，点击提交后进入企业管理后台。</w:t>
      </w:r>
    </w:p>
    <w:p w14:paraId="185FB588"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 w14:paraId="3231112A"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82035" cy="8997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drawing>
          <wp:inline distT="0" distB="0" distL="0" distR="0">
            <wp:extent cx="1355090" cy="8997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3337D">
      <w:pPr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 w14:paraId="2FDF00A5"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02</w:t>
      </w:r>
      <w:r>
        <w:rPr>
          <w:rFonts w:hint="eastAsia" w:ascii="微软雅黑" w:hAnsi="微软雅黑" w:eastAsia="微软雅黑"/>
        </w:rPr>
        <w:t>快速发布职位，匹配人才快人一步</w:t>
      </w:r>
    </w:p>
    <w:p w14:paraId="3645E6E1">
      <w:pPr>
        <w:rPr>
          <w:rFonts w:ascii="微软雅黑" w:hAnsi="微软雅黑" w:eastAsia="微软雅黑" w:cs="Tahoma"/>
          <w:kern w:val="0"/>
          <w:sz w:val="22"/>
        </w:rPr>
      </w:pPr>
      <w:r>
        <w:rPr>
          <w:rFonts w:hint="eastAsia" w:ascii="微软雅黑" w:hAnsi="微软雅黑" w:eastAsia="微软雅黑" w:cs="Tahoma"/>
          <w:kern w:val="0"/>
          <w:sz w:val="22"/>
        </w:rPr>
        <w:t>点击左侧“招聘管理—职位管理”，再点击“发布职位”，按照职位类型、职位名称、工作性质等内容项依次填写并点击“发布”即可。</w:t>
      </w:r>
    </w:p>
    <w:p w14:paraId="55392796">
      <w:pPr>
        <w:rPr>
          <w:rFonts w:ascii="微软雅黑" w:hAnsi="微软雅黑" w:eastAsia="微软雅黑"/>
        </w:rPr>
      </w:pPr>
    </w:p>
    <w:p w14:paraId="79CB5000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66690" cy="307594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9746" r="57952" b="24675"/>
                    <a:stretch>
                      <a:fillRect/>
                    </a:stretch>
                  </pic:blipFill>
                  <pic:spPr>
                    <a:xfrm>
                      <a:off x="0" y="0"/>
                      <a:ext cx="5284143" cy="30865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8C12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为什么要直接发布职位，代替仅仅发布招聘简章？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4116"/>
        <w:gridCol w:w="4253"/>
      </w:tblGrid>
      <w:tr w14:paraId="0E86C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670970EE"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4116" w:type="dxa"/>
          </w:tcPr>
          <w:p w14:paraId="7D200BA2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直接发布职位</w:t>
            </w:r>
          </w:p>
        </w:tc>
        <w:tc>
          <w:tcPr>
            <w:tcW w:w="4253" w:type="dxa"/>
          </w:tcPr>
          <w:p w14:paraId="4325BFB9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发布招聘简章</w:t>
            </w:r>
          </w:p>
        </w:tc>
      </w:tr>
      <w:tr w14:paraId="57B42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024F764A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关注度</w:t>
            </w:r>
          </w:p>
        </w:tc>
        <w:tc>
          <w:tcPr>
            <w:tcW w:w="4116" w:type="dxa"/>
          </w:tcPr>
          <w:p w14:paraId="20000DCC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职位上线后直接可以被学生看到，关注度高</w:t>
            </w:r>
          </w:p>
        </w:tc>
        <w:tc>
          <w:tcPr>
            <w:tcW w:w="4253" w:type="dxa"/>
          </w:tcPr>
          <w:p w14:paraId="63A0CA96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容易淹没到高校众多就业信息里，关注度低</w:t>
            </w:r>
          </w:p>
        </w:tc>
      </w:tr>
      <w:tr w14:paraId="5E309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34F720F4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便利度</w:t>
            </w:r>
          </w:p>
        </w:tc>
        <w:tc>
          <w:tcPr>
            <w:tcW w:w="4116" w:type="dxa"/>
          </w:tcPr>
          <w:p w14:paraId="6E1B0882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学生看到意向职位，可直接与H</w:t>
            </w:r>
            <w:r>
              <w:rPr>
                <w:rFonts w:ascii="微软雅黑" w:hAnsi="微软雅黑" w:eastAsia="微软雅黑"/>
                <w:sz w:val="22"/>
              </w:rPr>
              <w:t>R</w:t>
            </w:r>
            <w:r>
              <w:rPr>
                <w:rFonts w:hint="eastAsia" w:ascii="微软雅黑" w:hAnsi="微软雅黑" w:eastAsia="微软雅黑"/>
                <w:sz w:val="22"/>
              </w:rPr>
              <w:t>沟通，投递简历</w:t>
            </w:r>
          </w:p>
        </w:tc>
        <w:tc>
          <w:tcPr>
            <w:tcW w:w="4253" w:type="dxa"/>
          </w:tcPr>
          <w:p w14:paraId="6F1E2D2C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学生看到意向职位，需要记录联系方式和投递邮箱，而且与H</w:t>
            </w:r>
            <w:r>
              <w:rPr>
                <w:rFonts w:ascii="微软雅黑" w:hAnsi="微软雅黑" w:eastAsia="微软雅黑"/>
                <w:sz w:val="22"/>
              </w:rPr>
              <w:t>R</w:t>
            </w:r>
            <w:r>
              <w:rPr>
                <w:rFonts w:hint="eastAsia" w:ascii="微软雅黑" w:hAnsi="微软雅黑" w:eastAsia="微软雅黑"/>
                <w:sz w:val="22"/>
              </w:rPr>
              <w:t>沟通并不方便</w:t>
            </w:r>
          </w:p>
        </w:tc>
      </w:tr>
      <w:tr w14:paraId="6966D7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3DAEA0CB"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精准度</w:t>
            </w:r>
          </w:p>
        </w:tc>
        <w:tc>
          <w:tcPr>
            <w:tcW w:w="4116" w:type="dxa"/>
          </w:tcPr>
          <w:p w14:paraId="236386C4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相关的职位只有符合条件的学生才能看到，减少筛选不合格简历的时间</w:t>
            </w:r>
          </w:p>
        </w:tc>
        <w:tc>
          <w:tcPr>
            <w:tcW w:w="4253" w:type="dxa"/>
          </w:tcPr>
          <w:p w14:paraId="0DFFEF88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任何看到的学生都可以投，导致收到很多不符合条件的简历</w:t>
            </w:r>
          </w:p>
        </w:tc>
      </w:tr>
      <w:tr w14:paraId="06482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 w14:paraId="027F76E4">
            <w:pPr>
              <w:ind w:firstLine="220" w:firstLineChars="100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重视度</w:t>
            </w:r>
          </w:p>
        </w:tc>
        <w:tc>
          <w:tcPr>
            <w:tcW w:w="4116" w:type="dxa"/>
          </w:tcPr>
          <w:p w14:paraId="717CB0CC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企业职位与高校生源快速匹配，企业进入高校重点校招企业库，享受更多校招服务</w:t>
            </w:r>
          </w:p>
        </w:tc>
        <w:tc>
          <w:tcPr>
            <w:tcW w:w="4253" w:type="dxa"/>
          </w:tcPr>
          <w:p w14:paraId="3C0ACB44"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要么关注的人很少，要么与学生的匹配度低，导致企业和高校只能短期合作</w:t>
            </w:r>
          </w:p>
        </w:tc>
      </w:tr>
    </w:tbl>
    <w:p w14:paraId="48CE3ADD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如何让每一个发布的职位都变得抢手，这里给大家分享几则H</w:t>
      </w:r>
      <w:r>
        <w:rPr>
          <w:rFonts w:ascii="微软雅黑" w:hAnsi="微软雅黑" w:eastAsia="微软雅黑"/>
          <w:sz w:val="22"/>
        </w:rPr>
        <w:t>R</w:t>
      </w:r>
      <w:r>
        <w:rPr>
          <w:rFonts w:hint="eastAsia" w:ascii="微软雅黑" w:hAnsi="微软雅黑" w:eastAsia="微软雅黑"/>
          <w:sz w:val="22"/>
        </w:rPr>
        <w:t>必须掌握的职位发布技巧。</w:t>
      </w:r>
    </w:p>
    <w:p w14:paraId="75FE4C66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【技巧一】企业介绍：充分展现企业的综合实力和组织文化，增强求职者认同和兴趣，同时还能对公司的品牌更好地宣传</w:t>
      </w:r>
    </w:p>
    <w:p w14:paraId="1A8B937C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【技巧二】职位描述：准确界定岗位职责，用求职者可以理解的语言描述职位，更容易获得求职者的关注和投递</w:t>
      </w:r>
    </w:p>
    <w:p w14:paraId="1F5619E6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【技巧三】月薪范围：可依据当地同行业同岗位的薪资水平来确定月薪范围，高于平均水平更利于扩大简历投递量</w:t>
      </w:r>
    </w:p>
    <w:p w14:paraId="78524274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【技巧四】学历要求：如果公司没有硬性要求，可选择大专及以上学历，可增加求职者投递几率</w:t>
      </w:r>
    </w:p>
    <w:p w14:paraId="4083BCDD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【技巧五】专业要求：如果岗位上线后收到简历较少，有可能是专业限制的问题，如非必须可选择“专业不限”来扩大简历池</w:t>
      </w:r>
    </w:p>
    <w:p w14:paraId="202D2B6A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【技巧六】技能要求：如果岗位上线后收到简历较少，有可能是技能限制的问题，如非必须可选择“技能不限”来扩大简历池</w:t>
      </w:r>
    </w:p>
    <w:p w14:paraId="7EBB1733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【技巧七】晋升路径：很多求职者在查看职位时非常关注在企业未来的发展空间，填写合理的晋升路径更有助力获得求职者的简历投递</w:t>
      </w:r>
    </w:p>
    <w:p w14:paraId="1AC587D7">
      <w:pPr>
        <w:rPr>
          <w:rFonts w:ascii="微软雅黑" w:hAnsi="微软雅黑" w:eastAsia="微软雅黑"/>
          <w:sz w:val="22"/>
        </w:rPr>
      </w:pPr>
    </w:p>
    <w:p w14:paraId="1F033678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申请校招认证，直接在线与学生直聊邀面试</w:t>
      </w:r>
    </w:p>
    <w:p w14:paraId="0AAAE733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点击左侧“校园招聘—生源速览”，查看意向学生，可点击“立即沟通”，先向学校申请“校招认证”。认证需提供营业执照、招聘者手持身份证照片、统一社会信用代码等资料，认证通过之后即可与意向学生进行在线沟通。</w:t>
      </w:r>
    </w:p>
    <w:p w14:paraId="14E831B0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FD8F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19270" cy="46196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" b="8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6202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B4D9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企业为什么要做校招认证？</w:t>
      </w:r>
    </w:p>
    <w:p w14:paraId="5E084F5B"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保障企业权益：校招认证方便确认招聘企业的真实性，避免其他企业冒名开展招聘，损害真实企业的利益，认证企业将优先推荐给我校学生；</w:t>
      </w:r>
    </w:p>
    <w:p w14:paraId="469866D2"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2"/>
        </w:rPr>
        <w:t>保障学生权益：为学生提供良好的就业环境，是高校和企业共同的责任，校招认证让校园招聘更透明，更真实，更安全</w:t>
      </w:r>
      <w:r>
        <w:rPr>
          <w:rFonts w:hint="eastAsia" w:ascii="微软雅黑" w:hAnsi="微软雅黑" w:eastAsia="微软雅黑"/>
        </w:rPr>
        <w:t>。</w:t>
      </w:r>
    </w:p>
    <w:p w14:paraId="3F5087FB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每天查看生源，快人一步与合适人选沟通面试</w:t>
      </w:r>
    </w:p>
    <w:p w14:paraId="29266A04"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在「生源预览」中刷到意向人选，直接在线沟通，邀请投递简历，如果符合企业岗位要求，可协商确定面试时间，并发送面试邀请。</w:t>
      </w:r>
    </w:p>
    <w:p w14:paraId="3BAB07DF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23006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4C72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377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A1A1">
      <w:pPr>
        <w:jc w:val="left"/>
        <w:rPr>
          <w:rFonts w:ascii="微软雅黑" w:hAnsi="微软雅黑" w:eastAsia="微软雅黑"/>
        </w:rPr>
      </w:pPr>
    </w:p>
    <w:p w14:paraId="1467D544">
      <w:pPr>
        <w:jc w:val="lef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温馨提示：</w:t>
      </w:r>
    </w:p>
    <w:p w14:paraId="24780857"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为保证能够找到最符合招聘岗位要求的候选人，务必及时回复毕业生的咨询和反馈；</w:t>
      </w:r>
    </w:p>
    <w:p w14:paraId="474E06A6"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当</w:t>
      </w:r>
      <w:r>
        <w:rPr>
          <w:rFonts w:hint="eastAsia" w:ascii="微软雅黑" w:hAnsi="微软雅黑" w:eastAsia="微软雅黑"/>
          <w:sz w:val="22"/>
        </w:rPr>
        <w:t>意向候选人确认你</w:t>
      </w:r>
      <w:r>
        <w:rPr>
          <w:rFonts w:ascii="微软雅黑" w:hAnsi="微软雅黑" w:eastAsia="微软雅黑"/>
          <w:sz w:val="22"/>
        </w:rPr>
        <w:t>的面试邀请</w:t>
      </w:r>
      <w:r>
        <w:rPr>
          <w:rFonts w:hint="eastAsia" w:ascii="微软雅黑" w:hAnsi="微软雅黑" w:eastAsia="微软雅黑"/>
          <w:sz w:val="22"/>
        </w:rPr>
        <w:t>后，</w:t>
      </w:r>
      <w:r>
        <w:rPr>
          <w:rFonts w:ascii="微软雅黑" w:hAnsi="微软雅黑" w:eastAsia="微软雅黑"/>
          <w:sz w:val="22"/>
        </w:rPr>
        <w:t>请及时</w:t>
      </w:r>
      <w:r>
        <w:rPr>
          <w:rFonts w:hint="eastAsia" w:ascii="微软雅黑" w:hAnsi="微软雅黑" w:eastAsia="微软雅黑"/>
          <w:sz w:val="22"/>
        </w:rPr>
        <w:t>告知候选人面试时需要做的准备（简历、作品、证书等）；</w:t>
      </w:r>
    </w:p>
    <w:p w14:paraId="2E984896"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每一次面试，都是了解候选人的最佳时间，确定面试后请提前准备，确保面试官当天及时到场，若因故不能前往，务必提前与候选人说明情况。</w:t>
      </w:r>
    </w:p>
    <w:p w14:paraId="281C0038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网上申请宣讲会，</w:t>
      </w:r>
      <w:bookmarkStart w:id="0" w:name="_Hlk525827473"/>
      <w:r>
        <w:rPr>
          <w:rFonts w:hint="eastAsia" w:ascii="微软雅黑" w:hAnsi="微软雅黑" w:eastAsia="微软雅黑"/>
        </w:rPr>
        <w:t>学生报名情况一目了然，提前与候选人沟通</w:t>
      </w:r>
      <w:bookmarkEnd w:id="0"/>
    </w:p>
    <w:p w14:paraId="1F7E15DB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点击左侧“校园招聘—宣讲会—申请宣讲会”，申请通过后宣讲会信息（含招聘职位）对学生开放，学生可以在线报名宣讲会及投递简历</w:t>
      </w:r>
    </w:p>
    <w:p w14:paraId="4E7BC77A">
      <w:pPr>
        <w:jc w:val="center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0" distR="0">
            <wp:extent cx="5278120" cy="28898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71F2">
      <w:pPr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企业可以在「我的宣讲会」查看宣讲会申请进度，如果审核通过，可以点击查看详情了解报名人数，候选人简历等资料</w:t>
      </w:r>
    </w:p>
    <w:p w14:paraId="43D8139C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70819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网上申请双选会，参会学生情况提前了解，数据一目了然</w:t>
      </w:r>
    </w:p>
    <w:p w14:paraId="5334384E"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点击左侧“校园招聘—双选会—我要报名”，报名成功后企业参会信息及招聘职位对学生开放，学生可以在线报名及投递简历</w:t>
      </w:r>
    </w:p>
    <w:p w14:paraId="11B37E5F">
      <w:pPr>
        <w:rPr>
          <w:rFonts w:ascii="微软雅黑" w:hAnsi="微软雅黑" w:eastAsia="微软雅黑"/>
          <w:sz w:val="22"/>
        </w:rPr>
      </w:pPr>
    </w:p>
    <w:p w14:paraId="758479F5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2762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1189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6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4838">
      <w:pPr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企业可以在「我的双选会」查看宣讲会申请进度，如果审核通过，可以点击查看详情了解参会人数，参会学生简历等资料</w:t>
      </w:r>
    </w:p>
    <w:p w14:paraId="6619CB8A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21005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9C464"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07</w:t>
      </w:r>
      <w:r>
        <w:rPr>
          <w:rFonts w:hint="eastAsia" w:ascii="微软雅黑" w:hAnsi="微软雅黑" w:eastAsia="微软雅黑"/>
        </w:rPr>
        <w:t>现在开始使用吧</w:t>
      </w:r>
    </w:p>
    <w:p w14:paraId="41E1BFCE"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178800" cy="431990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4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3874"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平台操作如遇到问题，请直接联系小秘书</w:t>
      </w:r>
    </w:p>
    <w:p w14:paraId="2ED47D96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8120" cy="3739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114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9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80DC"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校招事务咨询电话：0371-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86601155</w:t>
      </w:r>
      <w:r>
        <w:rPr>
          <w:rFonts w:hint="eastAsia" w:ascii="微软雅黑" w:hAnsi="微软雅黑" w:eastAsia="微软雅黑"/>
          <w:sz w:val="32"/>
          <w:szCs w:val="32"/>
        </w:rPr>
        <w:t>（东风校区）0371-8660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8155</w:t>
      </w:r>
      <w:r>
        <w:rPr>
          <w:rFonts w:hint="eastAsia" w:ascii="微软雅黑" w:hAnsi="微软雅黑" w:eastAsia="微软雅黑"/>
          <w:sz w:val="32"/>
          <w:szCs w:val="32"/>
        </w:rPr>
        <w:t>（科学校区）</w:t>
      </w:r>
    </w:p>
    <w:p w14:paraId="6A28D46A"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32"/>
          <w:szCs w:val="32"/>
        </w:rPr>
        <w:t>平台问题咨询电话：0</w:t>
      </w:r>
      <w:r>
        <w:rPr>
          <w:rFonts w:ascii="微软雅黑" w:hAnsi="微软雅黑" w:eastAsia="微软雅黑"/>
          <w:sz w:val="32"/>
          <w:szCs w:val="32"/>
        </w:rPr>
        <w:t>371-60277809</w:t>
      </w:r>
    </w:p>
    <w:sectPr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9752F5"/>
    <w:multiLevelType w:val="multilevel"/>
    <w:tmpl w:val="0F9752F5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4762F8"/>
    <w:multiLevelType w:val="multilevel"/>
    <w:tmpl w:val="1D4762F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yMWJjYWIwN2Q4NGUxMWJmMGVmMDY4ZTJkMzAwYmQifQ=="/>
    <w:docVar w:name="KSO_WPS_MARK_KEY" w:val="9b33227c-9dad-4405-855b-dafd7223311a"/>
  </w:docVars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0A56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44D43"/>
    <w:rsid w:val="0066084F"/>
    <w:rsid w:val="00660C83"/>
    <w:rsid w:val="0069356B"/>
    <w:rsid w:val="00693662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AA26C6"/>
    <w:rsid w:val="00B10470"/>
    <w:rsid w:val="00B21A85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BF61D1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2157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  <w:rsid w:val="0B7563DE"/>
    <w:rsid w:val="0C560B54"/>
    <w:rsid w:val="239109F1"/>
    <w:rsid w:val="2C92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12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5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17">
    <w:name w:val="标题 3 Char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20">
    <w:name w:val="页脚 Char"/>
    <w:basedOn w:val="12"/>
    <w:link w:val="7"/>
    <w:qFormat/>
    <w:uiPriority w:val="99"/>
    <w:rPr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02773-9645-4224-BD1B-A80ACA14A8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13</Pages>
  <Words>1660</Words>
  <Characters>1730</Characters>
  <Lines>12</Lines>
  <Paragraphs>3</Paragraphs>
  <TotalTime>2356</TotalTime>
  <ScaleCrop>false</ScaleCrop>
  <LinksUpToDate>false</LinksUpToDate>
  <CharactersWithSpaces>1730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2017-02-24T08:54:00Z</dcterms:created>
  <dc:creator>刘院梅</dc:creator>
  <cp:lastModifiedBy>刘钊</cp:lastModifiedBy>
  <dcterms:modified xsi:type="dcterms:W3CDTF">2026-03-10T10:31:46Z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90092BC2BA564D469051620967BEC368_13</vt:lpwstr>
  </property>
</Properties>
</file>