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1799E5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tLeas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郑州轻工业大学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  <w:lang w:val="en-US" w:eastAsia="zh-CN"/>
        </w:rPr>
        <w:t>法学、社会工作、公共事业管理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类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毕业生</w:t>
      </w:r>
    </w:p>
    <w:p w14:paraId="12EB88B0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atLeas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  <w:t>就业专场双选会</w:t>
      </w:r>
    </w:p>
    <w:p w14:paraId="70E790B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sz w:val="24"/>
          <w:szCs w:val="28"/>
        </w:rPr>
      </w:pPr>
      <w:r>
        <w:rPr>
          <w:rFonts w:hint="eastAsia"/>
          <w:sz w:val="24"/>
          <w:szCs w:val="28"/>
        </w:rPr>
        <w:t>尊敬的用人单位：</w:t>
      </w:r>
    </w:p>
    <w:p w14:paraId="267B28AF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firstLine="480" w:firstLineChars="200"/>
        <w:jc w:val="both"/>
        <w:textAlignment w:val="auto"/>
      </w:pPr>
      <w:r>
        <w:rPr>
          <w:rFonts w:hint="eastAsia"/>
          <w:sz w:val="24"/>
          <w:szCs w:val="28"/>
        </w:rPr>
        <w:t> 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衷心感谢贵单位长期以来对我校就业工作的关怀和支持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>！</w:t>
      </w:r>
    </w:p>
    <w:p w14:paraId="0CF555F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/>
          <w:sz w:val="24"/>
          <w:szCs w:val="28"/>
        </w:rPr>
      </w:pPr>
      <w:r>
        <w:rPr>
          <w:sz w:val="24"/>
          <w:szCs w:val="28"/>
        </w:rPr>
        <w:t>为深入贯彻落实党中央、国务院关于高校毕业生就业工作的决策部署，</w:t>
      </w:r>
      <w:r>
        <w:rPr>
          <w:rFonts w:hint="eastAsia"/>
          <w:sz w:val="24"/>
          <w:szCs w:val="28"/>
        </w:rPr>
        <w:t>促进</w:t>
      </w:r>
      <w:r>
        <w:rPr>
          <w:rFonts w:hint="eastAsia"/>
          <w:sz w:val="24"/>
          <w:szCs w:val="28"/>
          <w:lang w:val="en-US" w:eastAsia="zh-CN"/>
        </w:rPr>
        <w:t>政法</w:t>
      </w:r>
      <w:r>
        <w:rPr>
          <w:rFonts w:hint="eastAsia"/>
          <w:sz w:val="24"/>
          <w:szCs w:val="28"/>
        </w:rPr>
        <w:t>学院毕业生与用人单位之间的交流与沟通，</w:t>
      </w:r>
      <w:r>
        <w:rPr>
          <w:sz w:val="24"/>
          <w:szCs w:val="28"/>
        </w:rPr>
        <w:t>更好地为“</w:t>
      </w:r>
      <w:r>
        <w:rPr>
          <w:rFonts w:hint="eastAsia"/>
          <w:sz w:val="24"/>
          <w:szCs w:val="28"/>
          <w:lang w:val="en-US" w:eastAsia="zh-CN"/>
        </w:rPr>
        <w:t>政法</w:t>
      </w:r>
      <w:r>
        <w:rPr>
          <w:sz w:val="24"/>
          <w:szCs w:val="28"/>
        </w:rPr>
        <w:t>类”2025届毕业生和各用人单位提供精准人才对接服务，</w:t>
      </w:r>
      <w:r>
        <w:rPr>
          <w:rFonts w:hint="eastAsia"/>
          <w:sz w:val="24"/>
          <w:szCs w:val="28"/>
          <w:lang w:val="en-US" w:eastAsia="zh-CN"/>
        </w:rPr>
        <w:t>政法</w:t>
      </w:r>
      <w:r>
        <w:rPr>
          <w:rFonts w:hint="eastAsia"/>
          <w:sz w:val="24"/>
          <w:szCs w:val="28"/>
        </w:rPr>
        <w:t>学院拟于近期举办“202</w:t>
      </w:r>
      <w:r>
        <w:rPr>
          <w:sz w:val="24"/>
          <w:szCs w:val="28"/>
        </w:rPr>
        <w:t>5</w:t>
      </w:r>
      <w:r>
        <w:rPr>
          <w:rFonts w:hint="eastAsia"/>
          <w:sz w:val="24"/>
          <w:szCs w:val="28"/>
        </w:rPr>
        <w:t>届</w:t>
      </w:r>
      <w:r>
        <w:rPr>
          <w:rFonts w:hint="eastAsia"/>
          <w:sz w:val="24"/>
          <w:szCs w:val="28"/>
          <w:lang w:val="en-US" w:eastAsia="zh-CN"/>
        </w:rPr>
        <w:t>法学、社会工作、公共事业管理</w:t>
      </w:r>
      <w:r>
        <w:rPr>
          <w:rFonts w:hint="eastAsia"/>
          <w:sz w:val="24"/>
          <w:szCs w:val="28"/>
        </w:rPr>
        <w:t>类</w:t>
      </w:r>
      <w:r>
        <w:rPr>
          <w:sz w:val="24"/>
          <w:szCs w:val="28"/>
        </w:rPr>
        <w:t>毕业生就业专场双选会</w:t>
      </w:r>
      <w:r>
        <w:rPr>
          <w:rFonts w:hint="eastAsia"/>
          <w:sz w:val="24"/>
          <w:szCs w:val="28"/>
        </w:rPr>
        <w:t>，诚邀贵单位参加。</w:t>
      </w:r>
    </w:p>
    <w:p w14:paraId="64E11D7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default"/>
          <w:sz w:val="24"/>
          <w:szCs w:val="28"/>
          <w:highlight w:val="none"/>
          <w:lang w:val="en-US" w:eastAsia="zh-CN"/>
        </w:rPr>
      </w:pPr>
      <w:r>
        <w:rPr>
          <w:rFonts w:hint="default"/>
          <w:sz w:val="24"/>
          <w:szCs w:val="28"/>
          <w:highlight w:val="none"/>
          <w:lang w:val="en-US" w:eastAsia="zh-CN"/>
        </w:rPr>
        <w:t>郑州轻工业大学</w:t>
      </w:r>
      <w:r>
        <w:rPr>
          <w:rFonts w:hint="eastAsia"/>
          <w:sz w:val="24"/>
          <w:szCs w:val="28"/>
          <w:highlight w:val="none"/>
          <w:lang w:val="en-US" w:eastAsia="zh-CN"/>
        </w:rPr>
        <w:t>2025届</w:t>
      </w:r>
      <w:r>
        <w:rPr>
          <w:rFonts w:hint="default"/>
          <w:sz w:val="24"/>
          <w:szCs w:val="28"/>
          <w:highlight w:val="none"/>
          <w:lang w:val="en-US" w:eastAsia="zh-CN"/>
        </w:rPr>
        <w:t>法学</w:t>
      </w:r>
      <w:r>
        <w:rPr>
          <w:rFonts w:hint="eastAsia"/>
          <w:sz w:val="24"/>
          <w:szCs w:val="28"/>
          <w:highlight w:val="none"/>
          <w:lang w:val="en-US" w:eastAsia="zh-CN"/>
        </w:rPr>
        <w:t>/</w:t>
      </w:r>
      <w:r>
        <w:rPr>
          <w:rFonts w:hint="default"/>
          <w:sz w:val="24"/>
          <w:szCs w:val="28"/>
          <w:highlight w:val="none"/>
          <w:lang w:val="en-US" w:eastAsia="zh-CN"/>
        </w:rPr>
        <w:t>社会工作</w:t>
      </w:r>
      <w:r>
        <w:rPr>
          <w:rFonts w:hint="eastAsia"/>
          <w:sz w:val="24"/>
          <w:szCs w:val="28"/>
          <w:highlight w:val="none"/>
          <w:lang w:val="en-US" w:eastAsia="zh-CN"/>
        </w:rPr>
        <w:t>/</w:t>
      </w:r>
      <w:r>
        <w:rPr>
          <w:rFonts w:hint="default"/>
          <w:sz w:val="24"/>
          <w:szCs w:val="28"/>
          <w:highlight w:val="none"/>
          <w:lang w:val="en-US" w:eastAsia="zh-CN"/>
        </w:rPr>
        <w:t>公共事业管理类毕业生就业专场双选会</w:t>
      </w:r>
      <w:r>
        <w:rPr>
          <w:rFonts w:hint="eastAsia"/>
          <w:sz w:val="24"/>
          <w:szCs w:val="28"/>
          <w:highlight w:val="none"/>
          <w:lang w:val="en-US" w:eastAsia="zh-CN"/>
        </w:rPr>
        <w:t>：</w:t>
      </w:r>
    </w:p>
    <w:p w14:paraId="5DE52E3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sz w:val="24"/>
          <w:szCs w:val="28"/>
          <w:highlight w:val="none"/>
        </w:rPr>
      </w:pPr>
      <w:r>
        <w:rPr>
          <w:rFonts w:hint="eastAsia"/>
          <w:sz w:val="24"/>
          <w:szCs w:val="28"/>
          <w:highlight w:val="none"/>
        </w:rPr>
        <w:t>报名时间：2</w:t>
      </w:r>
      <w:r>
        <w:rPr>
          <w:sz w:val="24"/>
          <w:szCs w:val="28"/>
          <w:highlight w:val="none"/>
        </w:rPr>
        <w:t>02</w:t>
      </w:r>
      <w:r>
        <w:rPr>
          <w:rFonts w:hint="eastAsia"/>
          <w:sz w:val="24"/>
          <w:szCs w:val="28"/>
          <w:highlight w:val="none"/>
          <w:lang w:val="en-US" w:eastAsia="zh-CN"/>
        </w:rPr>
        <w:t>5</w:t>
      </w:r>
      <w:r>
        <w:rPr>
          <w:rFonts w:hint="eastAsia"/>
          <w:sz w:val="24"/>
          <w:szCs w:val="28"/>
          <w:highlight w:val="none"/>
        </w:rPr>
        <w:t>年</w:t>
      </w:r>
      <w:r>
        <w:rPr>
          <w:rFonts w:hint="eastAsia"/>
          <w:sz w:val="24"/>
          <w:szCs w:val="28"/>
          <w:highlight w:val="none"/>
          <w:lang w:val="en-US" w:eastAsia="zh-CN"/>
        </w:rPr>
        <w:t>3</w:t>
      </w:r>
      <w:r>
        <w:rPr>
          <w:rFonts w:hint="eastAsia"/>
          <w:sz w:val="24"/>
          <w:szCs w:val="28"/>
          <w:highlight w:val="none"/>
        </w:rPr>
        <w:t>月</w:t>
      </w:r>
      <w:r>
        <w:rPr>
          <w:rFonts w:hint="eastAsia"/>
          <w:sz w:val="24"/>
          <w:szCs w:val="28"/>
          <w:highlight w:val="none"/>
          <w:lang w:val="en-US" w:eastAsia="zh-CN"/>
        </w:rPr>
        <w:t>20</w:t>
      </w:r>
      <w:r>
        <w:rPr>
          <w:rFonts w:hint="eastAsia"/>
          <w:sz w:val="24"/>
          <w:szCs w:val="28"/>
          <w:highlight w:val="none"/>
        </w:rPr>
        <w:t>日—2</w:t>
      </w:r>
      <w:r>
        <w:rPr>
          <w:sz w:val="24"/>
          <w:szCs w:val="28"/>
          <w:highlight w:val="none"/>
        </w:rPr>
        <w:t>024</w:t>
      </w:r>
      <w:r>
        <w:rPr>
          <w:rFonts w:hint="eastAsia"/>
          <w:sz w:val="24"/>
          <w:szCs w:val="28"/>
          <w:highlight w:val="none"/>
        </w:rPr>
        <w:t>年</w:t>
      </w:r>
      <w:r>
        <w:rPr>
          <w:rFonts w:hint="eastAsia"/>
          <w:sz w:val="24"/>
          <w:szCs w:val="28"/>
          <w:highlight w:val="none"/>
          <w:lang w:val="en-US" w:eastAsia="zh-CN"/>
        </w:rPr>
        <w:t>3</w:t>
      </w:r>
      <w:r>
        <w:rPr>
          <w:rFonts w:hint="eastAsia"/>
          <w:sz w:val="24"/>
          <w:szCs w:val="28"/>
          <w:highlight w:val="none"/>
        </w:rPr>
        <w:t>月2</w:t>
      </w:r>
      <w:r>
        <w:rPr>
          <w:rFonts w:hint="eastAsia"/>
          <w:sz w:val="24"/>
          <w:szCs w:val="28"/>
          <w:highlight w:val="none"/>
          <w:lang w:val="en-US" w:eastAsia="zh-CN"/>
        </w:rPr>
        <w:t>5</w:t>
      </w:r>
      <w:r>
        <w:rPr>
          <w:rFonts w:hint="eastAsia"/>
          <w:sz w:val="24"/>
          <w:szCs w:val="28"/>
          <w:highlight w:val="none"/>
        </w:rPr>
        <w:t>日</w:t>
      </w:r>
    </w:p>
    <w:p w14:paraId="3C2A2E1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sz w:val="24"/>
          <w:szCs w:val="28"/>
          <w:highlight w:val="none"/>
        </w:rPr>
      </w:pPr>
      <w:r>
        <w:rPr>
          <w:rFonts w:hint="eastAsia"/>
          <w:sz w:val="24"/>
          <w:szCs w:val="28"/>
          <w:highlight w:val="none"/>
        </w:rPr>
        <w:t>举办时间：202</w:t>
      </w:r>
      <w:r>
        <w:rPr>
          <w:rFonts w:hint="eastAsia"/>
          <w:sz w:val="24"/>
          <w:szCs w:val="28"/>
          <w:highlight w:val="none"/>
          <w:lang w:val="en-US" w:eastAsia="zh-CN"/>
        </w:rPr>
        <w:t>5</w:t>
      </w:r>
      <w:r>
        <w:rPr>
          <w:rFonts w:hint="eastAsia"/>
          <w:sz w:val="24"/>
          <w:szCs w:val="28"/>
          <w:highlight w:val="none"/>
        </w:rPr>
        <w:t>年</w:t>
      </w:r>
      <w:r>
        <w:rPr>
          <w:rFonts w:hint="eastAsia"/>
          <w:sz w:val="24"/>
          <w:szCs w:val="28"/>
          <w:highlight w:val="none"/>
          <w:lang w:val="en-US" w:eastAsia="zh-CN"/>
        </w:rPr>
        <w:t>4</w:t>
      </w:r>
      <w:r>
        <w:rPr>
          <w:rFonts w:hint="eastAsia"/>
          <w:sz w:val="24"/>
          <w:szCs w:val="28"/>
          <w:highlight w:val="none"/>
        </w:rPr>
        <w:t>月</w:t>
      </w:r>
      <w:r>
        <w:rPr>
          <w:rFonts w:hint="eastAsia"/>
          <w:sz w:val="24"/>
          <w:szCs w:val="28"/>
          <w:highlight w:val="none"/>
          <w:lang w:val="en-US" w:eastAsia="zh-CN"/>
        </w:rPr>
        <w:t>8</w:t>
      </w:r>
      <w:r>
        <w:rPr>
          <w:rFonts w:hint="eastAsia"/>
          <w:sz w:val="24"/>
          <w:szCs w:val="28"/>
          <w:highlight w:val="none"/>
        </w:rPr>
        <w:t>日（周</w:t>
      </w:r>
      <w:r>
        <w:rPr>
          <w:rFonts w:hint="eastAsia"/>
          <w:sz w:val="24"/>
          <w:szCs w:val="28"/>
          <w:highlight w:val="none"/>
          <w:lang w:val="en-US" w:eastAsia="zh-CN"/>
        </w:rPr>
        <w:t>二</w:t>
      </w:r>
      <w:r>
        <w:rPr>
          <w:rFonts w:hint="eastAsia"/>
          <w:sz w:val="24"/>
          <w:szCs w:val="28"/>
          <w:highlight w:val="none"/>
        </w:rPr>
        <w:t>）1</w:t>
      </w:r>
      <w:r>
        <w:rPr>
          <w:sz w:val="24"/>
          <w:szCs w:val="28"/>
          <w:highlight w:val="none"/>
        </w:rPr>
        <w:t>4</w:t>
      </w:r>
      <w:r>
        <w:rPr>
          <w:rFonts w:hint="eastAsia"/>
          <w:sz w:val="24"/>
          <w:szCs w:val="28"/>
          <w:highlight w:val="none"/>
        </w:rPr>
        <w:t>:00—1</w:t>
      </w:r>
      <w:r>
        <w:rPr>
          <w:sz w:val="24"/>
          <w:szCs w:val="28"/>
          <w:highlight w:val="none"/>
        </w:rPr>
        <w:t>7</w:t>
      </w:r>
      <w:r>
        <w:rPr>
          <w:rFonts w:hint="eastAsia"/>
          <w:sz w:val="24"/>
          <w:szCs w:val="28"/>
          <w:highlight w:val="none"/>
        </w:rPr>
        <w:t>:00</w:t>
      </w:r>
    </w:p>
    <w:p w14:paraId="393656A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/>
          <w:sz w:val="24"/>
          <w:szCs w:val="28"/>
          <w:highlight w:val="none"/>
        </w:rPr>
      </w:pPr>
      <w:r>
        <w:rPr>
          <w:rFonts w:hint="eastAsia"/>
          <w:sz w:val="24"/>
          <w:szCs w:val="28"/>
          <w:highlight w:val="none"/>
        </w:rPr>
        <w:t>举办地点：</w:t>
      </w:r>
      <w:r>
        <w:rPr>
          <w:rFonts w:hint="eastAsia"/>
          <w:sz w:val="24"/>
          <w:szCs w:val="28"/>
          <w:highlight w:val="none"/>
          <w:lang w:val="en-US" w:eastAsia="zh-CN"/>
        </w:rPr>
        <w:t>郑州轻工业大学就业指导中心</w:t>
      </w:r>
      <w:r>
        <w:rPr>
          <w:rFonts w:hint="eastAsia"/>
          <w:sz w:val="24"/>
          <w:szCs w:val="28"/>
          <w:highlight w:val="none"/>
        </w:rPr>
        <w:t>一楼大厅</w:t>
      </w:r>
    </w:p>
    <w:p w14:paraId="14AA30C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default" w:eastAsiaTheme="minorEastAsia"/>
          <w:sz w:val="24"/>
          <w:szCs w:val="28"/>
          <w:highlight w:val="none"/>
          <w:lang w:val="en-US" w:eastAsia="zh-CN"/>
        </w:rPr>
      </w:pPr>
      <w:r>
        <w:rPr>
          <w:rFonts w:hint="eastAsia"/>
          <w:sz w:val="24"/>
          <w:szCs w:val="28"/>
          <w:highlight w:val="none"/>
          <w:lang w:val="en-US" w:eastAsia="zh-CN"/>
        </w:rPr>
        <w:t>承办单位：</w:t>
      </w:r>
      <w:r>
        <w:rPr>
          <w:rFonts w:hint="default"/>
          <w:sz w:val="24"/>
          <w:szCs w:val="28"/>
          <w:highlight w:val="none"/>
          <w:lang w:val="en-US" w:eastAsia="zh-CN"/>
        </w:rPr>
        <w:t>郑州轻工业大学</w:t>
      </w:r>
      <w:r>
        <w:rPr>
          <w:rFonts w:hint="eastAsia"/>
          <w:sz w:val="24"/>
          <w:szCs w:val="28"/>
          <w:highlight w:val="none"/>
          <w:lang w:val="en-US" w:eastAsia="zh-CN"/>
        </w:rPr>
        <w:t>政法学院</w:t>
      </w:r>
    </w:p>
    <w:p w14:paraId="0CE98ED3">
      <w:pPr>
        <w:adjustRightInd w:val="0"/>
        <w:snapToGrid w:val="0"/>
        <w:spacing w:line="360" w:lineRule="auto"/>
        <w:ind w:firstLine="480" w:firstLineChars="200"/>
        <w:rPr>
          <w:rFonts w:hint="eastAsia"/>
          <w:sz w:val="24"/>
          <w:szCs w:val="28"/>
          <w:highlight w:val="none"/>
        </w:rPr>
      </w:pPr>
    </w:p>
    <w:p w14:paraId="637746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360" w:lineRule="auto"/>
        <w:ind w:firstLine="643" w:firstLineChars="200"/>
        <w:jc w:val="center"/>
        <w:textAlignment w:val="auto"/>
        <w:rPr>
          <w:rFonts w:hint="eastAsia"/>
          <w:b/>
          <w:bCs/>
          <w:sz w:val="32"/>
          <w:szCs w:val="36"/>
          <w:lang w:val="en-US" w:eastAsia="zh-CN"/>
        </w:rPr>
      </w:pPr>
      <w:r>
        <w:rPr>
          <w:rFonts w:hint="eastAsia"/>
          <w:b/>
          <w:bCs/>
          <w:sz w:val="32"/>
          <w:szCs w:val="36"/>
          <w:lang w:val="en-US" w:eastAsia="zh-CN"/>
        </w:rPr>
        <w:t>①参会流程</w:t>
      </w:r>
      <w:bookmarkStart w:id="0" w:name="_GoBack"/>
      <w:bookmarkEnd w:id="0"/>
    </w:p>
    <w:p w14:paraId="7F06754A">
      <w:pPr>
        <w:numPr>
          <w:ilvl w:val="0"/>
          <w:numId w:val="1"/>
        </w:numPr>
        <w:adjustRightInd w:val="0"/>
        <w:snapToGrid w:val="0"/>
        <w:spacing w:line="360" w:lineRule="auto"/>
        <w:ind w:firstLine="482" w:firstLineChars="200"/>
        <w:rPr>
          <w:rFonts w:hint="eastAsia"/>
          <w:b/>
          <w:bCs/>
          <w:sz w:val="24"/>
          <w:szCs w:val="28"/>
          <w:lang w:val="en-US" w:eastAsia="zh-CN"/>
        </w:rPr>
      </w:pPr>
      <w:r>
        <w:rPr>
          <w:rFonts w:hint="eastAsia"/>
          <w:b/>
          <w:bCs/>
          <w:sz w:val="24"/>
          <w:szCs w:val="28"/>
          <w:lang w:val="en-US" w:eastAsia="zh-CN"/>
        </w:rPr>
        <w:t>报名材料</w:t>
      </w:r>
    </w:p>
    <w:p w14:paraId="07914093">
      <w:pPr>
        <w:numPr>
          <w:ilvl w:val="0"/>
          <w:numId w:val="0"/>
        </w:numPr>
        <w:adjustRightInd w:val="0"/>
        <w:snapToGrid w:val="0"/>
        <w:spacing w:line="360" w:lineRule="auto"/>
        <w:ind w:firstLine="482" w:firstLineChars="200"/>
        <w:rPr>
          <w:rFonts w:hint="default"/>
          <w:sz w:val="24"/>
          <w:szCs w:val="28"/>
          <w:lang w:val="en-US" w:eastAsia="zh-CN"/>
        </w:rPr>
      </w:pPr>
      <w:r>
        <w:rPr>
          <w:rFonts w:hint="default"/>
          <w:b/>
          <w:bCs/>
          <w:sz w:val="24"/>
          <w:szCs w:val="28"/>
          <w:lang w:val="en-US" w:eastAsia="zh-CN"/>
        </w:rPr>
        <w:t>1.电子版资质材料：</w:t>
      </w:r>
      <w:r>
        <w:rPr>
          <w:rFonts w:hint="default"/>
          <w:sz w:val="24"/>
          <w:szCs w:val="28"/>
          <w:lang w:val="en-US" w:eastAsia="zh-CN"/>
        </w:rPr>
        <w:t>注册单位信息（包括但不限于单位简介、需求专业、人数、岗位设置、薪金待遇以及具体联系方式等内容），社会统一信用代码或营业执照副本原件扫描件（或复印件加盖单位公章扫描件）、招聘人员手持身份证照片、校园招聘申请公函（见附件1，需加盖用人单位公章）。</w:t>
      </w:r>
    </w:p>
    <w:p w14:paraId="66B55955">
      <w:pPr>
        <w:numPr>
          <w:ilvl w:val="0"/>
          <w:numId w:val="0"/>
        </w:numPr>
        <w:adjustRightInd w:val="0"/>
        <w:snapToGrid w:val="0"/>
        <w:spacing w:line="360" w:lineRule="auto"/>
        <w:ind w:firstLine="482" w:firstLineChars="200"/>
        <w:rPr>
          <w:rFonts w:hint="default"/>
          <w:sz w:val="24"/>
          <w:szCs w:val="28"/>
          <w:lang w:val="en-US" w:eastAsia="zh-CN"/>
        </w:rPr>
      </w:pPr>
      <w:r>
        <w:rPr>
          <w:rFonts w:hint="default"/>
          <w:b/>
          <w:bCs/>
          <w:sz w:val="24"/>
          <w:szCs w:val="28"/>
          <w:lang w:val="en-US" w:eastAsia="zh-CN"/>
        </w:rPr>
        <w:t>2.最新职位发布：</w:t>
      </w:r>
      <w:r>
        <w:rPr>
          <w:rFonts w:hint="default"/>
          <w:sz w:val="24"/>
          <w:szCs w:val="28"/>
          <w:lang w:val="en-US" w:eastAsia="zh-CN"/>
        </w:rPr>
        <w:t>核对是否发布在线职位或已经发布在线职位的有效性，保障学生能够对心仪职位顺利投递简历。</w:t>
      </w:r>
    </w:p>
    <w:p w14:paraId="71DB6664">
      <w:pPr>
        <w:adjustRightInd w:val="0"/>
        <w:snapToGrid w:val="0"/>
        <w:spacing w:line="360" w:lineRule="auto"/>
        <w:ind w:firstLine="482" w:firstLineChars="200"/>
        <w:rPr>
          <w:b/>
          <w:bCs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（</w:t>
      </w:r>
      <w:r>
        <w:rPr>
          <w:rFonts w:hint="eastAsia"/>
          <w:b/>
          <w:bCs/>
          <w:sz w:val="24"/>
          <w:szCs w:val="28"/>
          <w:lang w:val="en-US" w:eastAsia="zh-CN"/>
        </w:rPr>
        <w:t>二</w:t>
      </w:r>
      <w:r>
        <w:rPr>
          <w:rFonts w:hint="eastAsia"/>
          <w:b/>
          <w:bCs/>
          <w:sz w:val="24"/>
          <w:szCs w:val="28"/>
        </w:rPr>
        <w:t>）报名参会</w:t>
      </w:r>
    </w:p>
    <w:p w14:paraId="16A52E8E">
      <w:pPr>
        <w:adjustRightInd w:val="0"/>
        <w:snapToGrid w:val="0"/>
        <w:spacing w:line="360" w:lineRule="auto"/>
        <w:ind w:firstLine="482" w:firstLineChars="200"/>
        <w:rPr>
          <w:rFonts w:hint="eastAsia"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1.企业注册：</w:t>
      </w:r>
      <w:r>
        <w:rPr>
          <w:rFonts w:hint="eastAsia"/>
          <w:sz w:val="24"/>
          <w:szCs w:val="28"/>
        </w:rPr>
        <w:t>请参会单位登录郑州轻工业大学就业创业信息网（http://job.zzuli.edu.cn/）进行用人单位注册</w:t>
      </w:r>
      <w:r>
        <w:rPr>
          <w:rFonts w:hint="eastAsia"/>
          <w:sz w:val="24"/>
          <w:szCs w:val="28"/>
          <w:lang w:val="en-US" w:eastAsia="zh-CN"/>
        </w:rPr>
        <w:t>（注册具体流程见我校就业创业信息网-下载中心-企业操作指南）。</w:t>
      </w:r>
    </w:p>
    <w:p w14:paraId="08F4073D">
      <w:pPr>
        <w:adjustRightInd w:val="0"/>
        <w:snapToGrid w:val="0"/>
        <w:spacing w:line="360" w:lineRule="auto"/>
        <w:ind w:firstLine="480" w:firstLineChars="200"/>
        <w:rPr>
          <w:rFonts w:hint="eastAsia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*</w:t>
      </w:r>
      <w:r>
        <w:rPr>
          <w:rFonts w:hint="eastAsia"/>
          <w:sz w:val="24"/>
          <w:szCs w:val="28"/>
        </w:rPr>
        <w:t>前期已完成注册的用人单位可直接申请报名</w:t>
      </w:r>
      <w:r>
        <w:rPr>
          <w:rFonts w:hint="eastAsia"/>
          <w:sz w:val="24"/>
          <w:szCs w:val="28"/>
          <w:lang w:val="en-US" w:eastAsia="zh-CN"/>
        </w:rPr>
        <w:t>参加双选会</w:t>
      </w:r>
      <w:r>
        <w:rPr>
          <w:rFonts w:hint="eastAsia"/>
          <w:sz w:val="24"/>
          <w:szCs w:val="28"/>
        </w:rPr>
        <w:t>。</w:t>
      </w:r>
      <w:r>
        <w:rPr>
          <w:rFonts w:hint="eastAsia"/>
          <w:sz w:val="24"/>
          <w:szCs w:val="28"/>
          <w:lang w:val="en-US" w:eastAsia="zh-CN"/>
        </w:rPr>
        <w:t xml:space="preserve"> </w:t>
      </w:r>
    </w:p>
    <w:p w14:paraId="14C65AD9">
      <w:pPr>
        <w:adjustRightInd w:val="0"/>
        <w:snapToGrid w:val="0"/>
        <w:spacing w:line="360" w:lineRule="auto"/>
        <w:ind w:firstLine="482" w:firstLineChars="200"/>
        <w:rPr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2.资质审核：</w:t>
      </w:r>
      <w:r>
        <w:rPr>
          <w:rFonts w:hint="eastAsia"/>
          <w:sz w:val="24"/>
          <w:szCs w:val="28"/>
        </w:rPr>
        <w:t>学校将在两个工作日内审核单位资质，请各单位及时关注审核进度，审核通过后即可进行报名申请。</w:t>
      </w:r>
    </w:p>
    <w:p w14:paraId="166C51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360" w:lineRule="auto"/>
        <w:ind w:firstLine="643" w:firstLineChars="200"/>
        <w:jc w:val="center"/>
        <w:textAlignment w:val="auto"/>
        <w:rPr>
          <w:rFonts w:hint="eastAsia"/>
          <w:b/>
          <w:bCs/>
          <w:sz w:val="32"/>
          <w:szCs w:val="36"/>
          <w:lang w:val="en-US" w:eastAsia="zh-CN"/>
        </w:rPr>
      </w:pPr>
      <w:r>
        <w:rPr>
          <w:rFonts w:hint="eastAsia"/>
          <w:b/>
          <w:bCs/>
          <w:sz w:val="32"/>
          <w:szCs w:val="36"/>
          <w:lang w:val="en-US" w:eastAsia="zh-CN"/>
        </w:rPr>
        <w:t>②参会须知</w:t>
      </w:r>
    </w:p>
    <w:p w14:paraId="5474EBB2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1.学校将于</w:t>
      </w:r>
      <w:r>
        <w:rPr>
          <w:rFonts w:hint="eastAsia"/>
          <w:sz w:val="24"/>
          <w:szCs w:val="28"/>
          <w:lang w:val="en-US" w:eastAsia="zh-CN"/>
        </w:rPr>
        <w:t>3</w:t>
      </w:r>
      <w:r>
        <w:rPr>
          <w:rFonts w:hint="eastAsia"/>
          <w:sz w:val="24"/>
          <w:szCs w:val="28"/>
        </w:rPr>
        <w:t>月</w:t>
      </w:r>
      <w:r>
        <w:rPr>
          <w:sz w:val="24"/>
          <w:szCs w:val="28"/>
        </w:rPr>
        <w:t>2</w:t>
      </w:r>
      <w:r>
        <w:rPr>
          <w:rFonts w:hint="eastAsia"/>
          <w:sz w:val="24"/>
          <w:szCs w:val="28"/>
          <w:lang w:val="en-US" w:eastAsia="zh-CN"/>
        </w:rPr>
        <w:t>5</w:t>
      </w:r>
      <w:r>
        <w:rPr>
          <w:rFonts w:hint="eastAsia"/>
          <w:sz w:val="24"/>
          <w:szCs w:val="28"/>
        </w:rPr>
        <w:t>日报名截止后，根据招聘职位、专业等情况，优先筛选匹配度高的单位参加本次双选会。</w:t>
      </w:r>
    </w:p>
    <w:p w14:paraId="2482EC66">
      <w:pPr>
        <w:adjustRightInd w:val="0"/>
        <w:snapToGrid w:val="0"/>
        <w:spacing w:line="360" w:lineRule="auto"/>
        <w:ind w:firstLine="480" w:firstLineChars="200"/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2.参会名单及展位号将于</w:t>
      </w:r>
      <w:r>
        <w:rPr>
          <w:rFonts w:hint="eastAsia"/>
          <w:sz w:val="24"/>
          <w:szCs w:val="28"/>
          <w:lang w:val="en-US" w:eastAsia="zh-CN"/>
        </w:rPr>
        <w:t>3</w:t>
      </w:r>
      <w:r>
        <w:rPr>
          <w:rFonts w:hint="eastAsia"/>
          <w:sz w:val="24"/>
          <w:szCs w:val="28"/>
        </w:rPr>
        <w:t>月</w:t>
      </w:r>
      <w:r>
        <w:rPr>
          <w:sz w:val="24"/>
          <w:szCs w:val="28"/>
        </w:rPr>
        <w:t>2</w:t>
      </w:r>
      <w:r>
        <w:rPr>
          <w:rFonts w:hint="eastAsia"/>
          <w:sz w:val="24"/>
          <w:szCs w:val="28"/>
          <w:lang w:val="en-US" w:eastAsia="zh-CN"/>
        </w:rPr>
        <w:t>8</w:t>
      </w:r>
      <w:r>
        <w:rPr>
          <w:rFonts w:hint="eastAsia"/>
          <w:sz w:val="24"/>
          <w:szCs w:val="28"/>
        </w:rPr>
        <w:t>日在郑州轻工业大学就业创业信息网、毕业生就业指导中心官方微信平台发布，请参会单位及时关注。未列入参会名单的单位，欢迎预约校园专场招聘会或线上宣讲会。</w:t>
      </w:r>
    </w:p>
    <w:p w14:paraId="4DB3CBA3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3.参会单位在网上报名时须准确提供参会人员名单和联系方式，入校时证件须与报名信息相符。每个单位1-2名工作人员参会，于科学校区南门入场。</w:t>
      </w:r>
    </w:p>
    <w:p w14:paraId="05980A1B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4.会议当天，按照指示牌前往签到台，13:00开始签到，14:00前入场签到完毕。</w:t>
      </w:r>
    </w:p>
    <w:p w14:paraId="34C851C6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5.学校为每个参会单位提供展位一个（一桌两椅）、展位信息板一张、矿泉水，其他展示资料和展位宣传材料等请自行准备。</w:t>
      </w:r>
    </w:p>
    <w:p w14:paraId="03F5F9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360" w:lineRule="auto"/>
        <w:ind w:firstLine="643" w:firstLineChars="200"/>
        <w:jc w:val="center"/>
        <w:textAlignment w:val="auto"/>
        <w:rPr>
          <w:b/>
          <w:bCs/>
          <w:sz w:val="32"/>
          <w:szCs w:val="36"/>
        </w:rPr>
      </w:pPr>
      <w:r>
        <w:rPr>
          <w:rFonts w:hint="eastAsia"/>
          <w:b/>
          <w:bCs/>
          <w:sz w:val="32"/>
          <w:szCs w:val="36"/>
          <w:lang w:val="en-US" w:eastAsia="zh-CN"/>
        </w:rPr>
        <w:t>③</w:t>
      </w:r>
      <w:r>
        <w:rPr>
          <w:rFonts w:hint="eastAsia"/>
          <w:b/>
          <w:bCs/>
          <w:sz w:val="32"/>
          <w:szCs w:val="36"/>
        </w:rPr>
        <w:t>相关事项</w:t>
      </w:r>
    </w:p>
    <w:p w14:paraId="0E8334D4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1.本次双选会不收取任何费用。</w:t>
      </w:r>
    </w:p>
    <w:p w14:paraId="5A8E500D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2.会场设置有总服务台并安排有志愿者，可为参会单位提供面试、签约等相关服务登记预约。</w:t>
      </w:r>
    </w:p>
    <w:p w14:paraId="20A1F4EA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3.请参会单位配合学校统一安排，如有违反国家相关规定、存在虚假招聘等行为的用人单位，学校有权立刻停止其一切招聘活动。</w:t>
      </w:r>
    </w:p>
    <w:p w14:paraId="59B127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360" w:lineRule="auto"/>
        <w:ind w:firstLine="643" w:firstLineChars="200"/>
        <w:jc w:val="center"/>
        <w:textAlignment w:val="auto"/>
        <w:rPr>
          <w:rFonts w:hint="eastAsia"/>
          <w:b/>
          <w:bCs/>
          <w:sz w:val="32"/>
          <w:szCs w:val="36"/>
          <w:lang w:val="en-US" w:eastAsia="zh-CN"/>
        </w:rPr>
      </w:pPr>
      <w:r>
        <w:rPr>
          <w:rFonts w:hint="eastAsia"/>
          <w:b/>
          <w:bCs/>
          <w:sz w:val="32"/>
          <w:szCs w:val="36"/>
          <w:lang w:val="en-US" w:eastAsia="zh-CN"/>
        </w:rPr>
        <w:t>④联系方式</w:t>
      </w:r>
    </w:p>
    <w:p w14:paraId="4A2CB9F6">
      <w:pPr>
        <w:adjustRightInd w:val="0"/>
        <w:snapToGrid w:val="0"/>
        <w:spacing w:line="360" w:lineRule="auto"/>
        <w:ind w:firstLine="480" w:firstLineChars="200"/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联系人：</w:t>
      </w:r>
      <w:r>
        <w:rPr>
          <w:rFonts w:hint="eastAsia"/>
          <w:sz w:val="24"/>
          <w:szCs w:val="28"/>
          <w:lang w:val="en-US" w:eastAsia="zh-CN"/>
        </w:rPr>
        <w:t>岳</w:t>
      </w:r>
      <w:r>
        <w:rPr>
          <w:rFonts w:hint="eastAsia"/>
          <w:sz w:val="24"/>
          <w:szCs w:val="28"/>
        </w:rPr>
        <w:t>老师     0371-86608</w:t>
      </w:r>
      <w:r>
        <w:rPr>
          <w:rFonts w:hint="eastAsia"/>
          <w:sz w:val="24"/>
          <w:szCs w:val="28"/>
          <w:lang w:val="en-US" w:eastAsia="zh-CN"/>
        </w:rPr>
        <w:t>926</w:t>
      </w:r>
      <w:r>
        <w:rPr>
          <w:rFonts w:hint="eastAsia"/>
          <w:sz w:val="24"/>
          <w:szCs w:val="28"/>
        </w:rPr>
        <w:t xml:space="preserve">   </w:t>
      </w:r>
      <w:r>
        <w:rPr>
          <w:rFonts w:hint="eastAsia"/>
          <w:sz w:val="24"/>
          <w:szCs w:val="28"/>
          <w:lang w:val="en-US" w:eastAsia="zh-CN"/>
        </w:rPr>
        <w:t>13703711559</w:t>
      </w:r>
    </w:p>
    <w:p w14:paraId="46A4DC63">
      <w:pPr>
        <w:adjustRightInd w:val="0"/>
        <w:snapToGrid w:val="0"/>
        <w:spacing w:line="360" w:lineRule="auto"/>
        <w:ind w:firstLine="480" w:firstLineChars="200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地址：郑州市科学大道136号郑州轻工业大学</w:t>
      </w:r>
      <w:r>
        <w:rPr>
          <w:rFonts w:hint="eastAsia"/>
          <w:sz w:val="24"/>
          <w:szCs w:val="28"/>
          <w:lang w:val="en-US" w:eastAsia="zh-CN"/>
        </w:rPr>
        <w:t>政法学院</w:t>
      </w:r>
    </w:p>
    <w:p w14:paraId="05A008AA">
      <w:pPr>
        <w:adjustRightInd w:val="0"/>
        <w:snapToGrid w:val="0"/>
        <w:spacing w:line="360" w:lineRule="auto"/>
        <w:ind w:firstLine="480" w:firstLineChars="200"/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邮箱：</w:t>
      </w:r>
      <w:r>
        <w:rPr>
          <w:rFonts w:hint="eastAsia"/>
          <w:sz w:val="24"/>
          <w:szCs w:val="28"/>
          <w:lang w:val="en-US" w:eastAsia="zh-CN"/>
        </w:rPr>
        <w:t>zfgraduates@163.com</w:t>
      </w:r>
    </w:p>
    <w:p w14:paraId="4F050DDB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rFonts w:hint="eastAsia"/>
          <w:sz w:val="24"/>
          <w:szCs w:val="28"/>
        </w:rPr>
        <w:t>学校就业创业信息网网址：http://job.zzuli.edu.cn                </w:t>
      </w:r>
    </w:p>
    <w:p w14:paraId="3C6E7A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360" w:lineRule="auto"/>
        <w:ind w:firstLine="643" w:firstLineChars="200"/>
        <w:jc w:val="center"/>
        <w:textAlignment w:val="auto"/>
        <w:rPr>
          <w:rFonts w:hint="eastAsia"/>
          <w:b/>
          <w:bCs/>
          <w:sz w:val="32"/>
          <w:szCs w:val="36"/>
          <w:lang w:val="en-US" w:eastAsia="zh-CN"/>
        </w:rPr>
      </w:pPr>
      <w:r>
        <w:rPr>
          <w:rFonts w:hint="eastAsia"/>
          <w:b/>
          <w:bCs/>
          <w:sz w:val="32"/>
          <w:szCs w:val="36"/>
          <w:lang w:val="en-US" w:eastAsia="zh-CN"/>
        </w:rPr>
        <w:t>⑤学院简介</w:t>
      </w:r>
    </w:p>
    <w:p w14:paraId="4DF956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政法学院成立于2000年，其前身为法政系，2009年撤系建院。学院是河南省社会工作教育协会会长单位、中国社会工作教育协会（华中地区）轮值主席单位、中国社会工作教育协会团体常务理事单位、国际社会工作学院联盟会员单位、郑州市社会学学会副会长单位。学院现有社会工作、法学、公共事业管理3个本科专业，1个学术型硕士学位授权点——社会工作与社会法治，2个专业硕士学位授权点——社会工作（MSW）和公共管理（MPA）。社会工作专业是国家级“一流本科”专业建设点、省级专业综合改革试点专业，社会工作系是河南省高校优秀基层教学组织，公共事业管理专业和法学专业是省级“一流本科”专业建设点。</w:t>
      </w:r>
    </w:p>
    <w:p w14:paraId="498D7F9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现有普通全日制在校本科生和研究生近1000人。2023年，法学专业学生参加法律职业资格考试通过率为41.7%，通过率高于平均比例；</w:t>
      </w:r>
    </w:p>
    <w:p w14:paraId="57F1EC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现有2025届本科毕业生286人，研究生毕业生20人，专业分布如下：</w:t>
      </w:r>
    </w:p>
    <w:tbl>
      <w:tblPr>
        <w:tblStyle w:val="4"/>
        <w:tblW w:w="821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3"/>
        <w:gridCol w:w="1552"/>
        <w:gridCol w:w="1552"/>
        <w:gridCol w:w="1290"/>
      </w:tblGrid>
      <w:tr w14:paraId="0DDACE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38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4874CB"/>
            <w:noWrap/>
            <w:vAlign w:val="center"/>
          </w:tcPr>
          <w:p w14:paraId="784E2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专业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4874CB"/>
            <w:noWrap/>
            <w:vAlign w:val="center"/>
          </w:tcPr>
          <w:p w14:paraId="13519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本科生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4874CB"/>
            <w:noWrap/>
            <w:vAlign w:val="center"/>
          </w:tcPr>
          <w:p w14:paraId="3F9CD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硕士生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4874CB"/>
            <w:noWrap/>
            <w:vAlign w:val="center"/>
          </w:tcPr>
          <w:p w14:paraId="05CF2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FFFFFF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</w:tr>
      <w:tr w14:paraId="35168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41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公共事业管理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BC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3598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0E5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</w:tr>
      <w:tr w14:paraId="0DD7DF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4"/>
            <w:noWrap/>
            <w:vAlign w:val="center"/>
          </w:tcPr>
          <w:p w14:paraId="0DB99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法学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4"/>
            <w:noWrap/>
            <w:vAlign w:val="center"/>
          </w:tcPr>
          <w:p w14:paraId="60BB4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4"/>
            <w:noWrap/>
            <w:vAlign w:val="center"/>
          </w:tcPr>
          <w:p w14:paraId="02C12694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7962A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</w:p>
        </w:tc>
      </w:tr>
      <w:tr w14:paraId="1932DD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9E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社会工作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278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63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5A8FC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</w:p>
        </w:tc>
      </w:tr>
      <w:tr w14:paraId="2A5250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4"/>
            <w:noWrap/>
            <w:vAlign w:val="center"/>
          </w:tcPr>
          <w:p w14:paraId="16E9AF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社会工作与社会法治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4"/>
            <w:noWrap/>
            <w:vAlign w:val="center"/>
          </w:tcPr>
          <w:p w14:paraId="5857AE05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4"/>
            <w:noWrap/>
            <w:vAlign w:val="center"/>
          </w:tcPr>
          <w:p w14:paraId="7F137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7E48A">
            <w:pPr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olor w:val="333333"/>
                <w:sz w:val="22"/>
                <w:szCs w:val="22"/>
                <w:u w:val="none"/>
              </w:rPr>
            </w:pPr>
          </w:p>
        </w:tc>
      </w:tr>
    </w:tbl>
    <w:p w14:paraId="02FF5BE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default"/>
          <w:sz w:val="24"/>
          <w:szCs w:val="28"/>
          <w:lang w:val="en-US" w:eastAsia="zh-CN"/>
        </w:rPr>
      </w:pPr>
    </w:p>
    <w:p w14:paraId="10A5E87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32"/>
          <w:lang w:val="en-US" w:eastAsia="zh-CN"/>
        </w:rPr>
        <w:t>01.法学</w:t>
      </w:r>
    </w:p>
    <w:p w14:paraId="6D046BD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法学专业是河南省一流本科专业建设点，旨在</w:t>
      </w:r>
      <w:r>
        <w:rPr>
          <w:rFonts w:hint="default"/>
          <w:sz w:val="24"/>
          <w:szCs w:val="28"/>
          <w:lang w:val="en-US" w:eastAsia="zh-CN"/>
        </w:rPr>
        <w:t>培养具有较高人文社会科学素养、现代法治理念与尚法精神、良好法律职业道德，掌握扎实法学理论知识和法律职业技能，具备创新精神和较强的创新能力、实践能力，能在国家机关、企事业单位和社会团体中胜任立法、司法、执法及法律服务等多方面工作的高素质复合型、应用型、创新型法治人才。本专业毕业生在国家法律职业资格考试、就业率、就业质量等方面稳居省内高校法学专业前列，大部分毕业生在国家机关、企事业单位从事法律相关工作，部分毕业生到中国政法大学、北京师范大学、吉林大学、西南政法大学、西北政法大学等知名高校攻读硕士学位。</w:t>
      </w:r>
      <w:r>
        <w:rPr>
          <w:rFonts w:hint="eastAsia"/>
          <w:sz w:val="24"/>
          <w:szCs w:val="28"/>
          <w:lang w:val="en-US" w:eastAsia="zh-CN"/>
        </w:rPr>
        <w:t xml:space="preserve">       </w:t>
      </w:r>
    </w:p>
    <w:p w14:paraId="6B57E77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28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32"/>
          <w:lang w:val="en-US" w:eastAsia="zh-CN"/>
        </w:rPr>
        <w:t>02.社会工作</w:t>
      </w:r>
    </w:p>
    <w:p w14:paraId="3ED13A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社会工作专业为国家级一流本科专业建设点，旨在培养具有社会工作、社会福利、社会学、心理学等方面的基础知识和价值理念，具备社会调查、社会工作研究、社会工作服务、社会组织管理等方面的技术和能力，具有较强实践能力和创新意识的高素质学术型专业人才。本专业突出“高校-党政部门-实务机构”联合培养、“双师型”教学团队、面向国际化培养等人才培养特色，与澳大利亚、英国等地区高校开展本科生、研究生联合培养项目。学生毕业后既有在各类政府部门、社会组织、社会福利机构、医院等单位从事社会工作服务、机构运营管理、福利政策研究、社会服务项目策划、医务社会工作等方面的工作，也有很多毕业生到复旦大学、北京师范大学、吉林大学、上海大学、华中科技大学等知名高校攻读硕士学位。</w:t>
      </w:r>
    </w:p>
    <w:p w14:paraId="586CD84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28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32"/>
          <w:lang w:val="en-US" w:eastAsia="zh-CN"/>
        </w:rPr>
        <w:t>03.公共事业管理</w:t>
      </w:r>
    </w:p>
    <w:p w14:paraId="23B1B9E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default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公共事业管理专业是河南省一流本科专业建设点，旨在</w:t>
      </w:r>
      <w:r>
        <w:rPr>
          <w:rFonts w:hint="default"/>
          <w:sz w:val="24"/>
          <w:szCs w:val="28"/>
          <w:lang w:val="en-US" w:eastAsia="zh-CN"/>
        </w:rPr>
        <w:t>培养扎实掌握现代公共管理理论、技术与方法，具备较强的调查研究、分析公共管理问题及参与公共管理决策能力的高素质应用型人才。要求毕业生掌握管理学、经济学、社会学等现代科学的基本理论和知识，熟悉我国的公共管理相关法律法规、政策和制度，具有较强的社会调查、软件操作及语言表达能力，能够胜任各级公共管理组织中的管理工作。毕业生主要就职于城市公共事务管理相关政府部门、企事业单位和社会组织，从事自然资源规划与管理、不动产评估、城市规划与设计、公共政策咨询与分析、人力资源与社会保障等管理和服务工作。</w:t>
      </w:r>
    </w:p>
    <w:p w14:paraId="39BA8DB3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</w:p>
    <w:p w14:paraId="4C230E35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</w:p>
    <w:p w14:paraId="7E98C121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</w:p>
    <w:p w14:paraId="3709BA4F">
      <w:pPr>
        <w:adjustRightInd w:val="0"/>
        <w:snapToGrid w:val="0"/>
        <w:spacing w:line="360" w:lineRule="auto"/>
        <w:ind w:firstLine="480" w:firstLineChars="200"/>
        <w:rPr>
          <w:sz w:val="24"/>
          <w:szCs w:val="28"/>
        </w:rPr>
      </w:pPr>
      <w:r>
        <w:rPr>
          <w:sz w:val="24"/>
          <w:szCs w:val="28"/>
        </w:rPr>
        <w:t xml:space="preserve">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318678"/>
    <w:multiLevelType w:val="singleLevel"/>
    <w:tmpl w:val="1731867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2F3"/>
    <w:rsid w:val="000873F9"/>
    <w:rsid w:val="000933FB"/>
    <w:rsid w:val="001411A1"/>
    <w:rsid w:val="001902F3"/>
    <w:rsid w:val="001F486D"/>
    <w:rsid w:val="00277022"/>
    <w:rsid w:val="00576DBF"/>
    <w:rsid w:val="005D5441"/>
    <w:rsid w:val="00657DC3"/>
    <w:rsid w:val="007121DF"/>
    <w:rsid w:val="00786B21"/>
    <w:rsid w:val="00872C90"/>
    <w:rsid w:val="00BE2CEB"/>
    <w:rsid w:val="00C70DBA"/>
    <w:rsid w:val="00EE6842"/>
    <w:rsid w:val="00F0445F"/>
    <w:rsid w:val="037D7D25"/>
    <w:rsid w:val="1492668B"/>
    <w:rsid w:val="27D01579"/>
    <w:rsid w:val="512E5558"/>
    <w:rsid w:val="5C311560"/>
    <w:rsid w:val="69C85A0F"/>
    <w:rsid w:val="7127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link w:val="8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22"/>
    <w:rPr>
      <w:b/>
    </w:rPr>
  </w:style>
  <w:style w:type="character" w:styleId="7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标题 2 字符"/>
    <w:basedOn w:val="5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9">
    <w:name w:val="Unresolved Mention"/>
    <w:basedOn w:val="5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2388</Words>
  <Characters>2567</Characters>
  <Lines>9</Lines>
  <Paragraphs>2</Paragraphs>
  <TotalTime>25</TotalTime>
  <ScaleCrop>false</ScaleCrop>
  <LinksUpToDate>false</LinksUpToDate>
  <CharactersWithSpaces>2614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2024-10-12T07:59:00Z</dcterms:created>
  <dc:creator>朔 朔</dc:creator>
  <cp:lastModifiedBy>Suri Yue</cp:lastModifiedBy>
  <cp:lastPrinted>2024-10-14T01:36:00Z</cp:lastPrinted>
  <dcterms:modified xsi:type="dcterms:W3CDTF">2025-03-19T02:55:33Z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eyJoZGlkIjoiYTgzMjQyODgyZDhjOGMwMjk5MWE3MWJhYjdhY2Y1NjYiLCJ1c2VySWQiOiIzMjI2NjY2MjEifQ==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A30B41561D474A6BB02418B1DDF5ABED_13</vt:lpwstr>
  </property>
</Properties>
</file>