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15C7" w14:textId="164446E3" w:rsidR="00BD0813" w:rsidRPr="00BD0813" w:rsidRDefault="00BD0813" w:rsidP="00BD0813">
      <w:pPr>
        <w:ind w:firstLineChars="200" w:firstLine="1044"/>
        <w:jc w:val="center"/>
        <w:rPr>
          <w:rFonts w:asciiTheme="majorEastAsia" w:eastAsiaTheme="majorEastAsia" w:hAnsiTheme="majorEastAsia"/>
          <w:b/>
          <w:bCs/>
          <w:sz w:val="52"/>
          <w:szCs w:val="52"/>
        </w:rPr>
      </w:pPr>
      <w:r w:rsidRPr="00BD0813">
        <w:rPr>
          <w:rFonts w:asciiTheme="majorEastAsia" w:eastAsiaTheme="majorEastAsia" w:hAnsiTheme="majorEastAsia" w:hint="eastAsia"/>
          <w:b/>
          <w:bCs/>
          <w:sz w:val="52"/>
          <w:szCs w:val="52"/>
        </w:rPr>
        <w:t>河南明晟新材料科技有限公司</w:t>
      </w:r>
    </w:p>
    <w:p w14:paraId="54603B12" w14:textId="0AC6FBC2" w:rsidR="00BD0813" w:rsidRPr="00BD0813" w:rsidRDefault="00BD0813" w:rsidP="00BD0813">
      <w:pPr>
        <w:ind w:firstLineChars="200" w:firstLine="723"/>
        <w:jc w:val="center"/>
        <w:rPr>
          <w:rFonts w:ascii="FangSong" w:eastAsia="FangSong" w:hAnsi="FangSong"/>
          <w:b/>
          <w:bCs/>
          <w:sz w:val="36"/>
          <w:szCs w:val="36"/>
        </w:rPr>
      </w:pPr>
      <w:r w:rsidRPr="00BD0813">
        <w:rPr>
          <w:rFonts w:ascii="FangSong" w:eastAsia="FangSong" w:hAnsi="FangSong" w:hint="eastAsia"/>
          <w:b/>
          <w:bCs/>
          <w:sz w:val="36"/>
          <w:szCs w:val="36"/>
        </w:rPr>
        <w:t>公司简介</w:t>
      </w:r>
    </w:p>
    <w:p w14:paraId="2BD2C00F" w14:textId="678F884F" w:rsidR="00BD0813" w:rsidRPr="00B02DD5" w:rsidRDefault="00BD0813" w:rsidP="00BD0813">
      <w:pPr>
        <w:spacing w:line="276" w:lineRule="auto"/>
        <w:ind w:firstLineChars="200" w:firstLine="640"/>
        <w:jc w:val="left"/>
        <w:rPr>
          <w:rFonts w:ascii="FangSong" w:eastAsia="FangSong" w:hAnsi="FangSong"/>
          <w:sz w:val="32"/>
          <w:szCs w:val="32"/>
        </w:rPr>
      </w:pPr>
      <w:r w:rsidRPr="00B02DD5">
        <w:rPr>
          <w:rFonts w:ascii="FangSong" w:eastAsia="FangSong" w:hAnsi="FangSong" w:hint="eastAsia"/>
          <w:sz w:val="32"/>
          <w:szCs w:val="32"/>
        </w:rPr>
        <w:t>河南明晟新材料科技有限公司（以下简称公司或明晟新材料）成立于2019年11月，位于郑州高新技术产业开发区金柏路162号，是河南明泰铝业股份有限公司（股票代码：601677）的全资子公司，公司法定代表人：柴明科，注册资本：2亿元，公司占地274亩，现有职工9</w:t>
      </w:r>
      <w:r w:rsidRPr="00B02DD5">
        <w:rPr>
          <w:rFonts w:ascii="FangSong" w:eastAsia="FangSong" w:hAnsi="FangSong"/>
          <w:sz w:val="32"/>
          <w:szCs w:val="32"/>
        </w:rPr>
        <w:t>80</w:t>
      </w:r>
      <w:r w:rsidRPr="00B02DD5">
        <w:rPr>
          <w:rFonts w:ascii="FangSong" w:eastAsia="FangSong" w:hAnsi="FangSong" w:hint="eastAsia"/>
          <w:sz w:val="32"/>
          <w:szCs w:val="32"/>
        </w:rPr>
        <w:t>余人。</w:t>
      </w:r>
    </w:p>
    <w:p w14:paraId="4F1EBD31" w14:textId="77777777" w:rsidR="00BD0813" w:rsidRPr="00B02DD5" w:rsidRDefault="00BD0813" w:rsidP="00BD0813">
      <w:pPr>
        <w:spacing w:line="276" w:lineRule="auto"/>
        <w:ind w:firstLineChars="200" w:firstLine="640"/>
        <w:jc w:val="left"/>
        <w:rPr>
          <w:rFonts w:ascii="FangSong" w:eastAsia="FangSong" w:hAnsi="FangSong"/>
          <w:sz w:val="32"/>
          <w:szCs w:val="32"/>
        </w:rPr>
      </w:pPr>
      <w:r w:rsidRPr="00B02DD5">
        <w:rPr>
          <w:rFonts w:ascii="FangSong" w:eastAsia="FangSong" w:hAnsi="FangSong" w:hint="eastAsia"/>
          <w:sz w:val="32"/>
          <w:szCs w:val="32"/>
        </w:rPr>
        <w:t>公司主要产品为高表面铝合金坯料、高性能铝合金卷等铝材产品，主导产品为军工、航空航天、轨道交通、3C电子等行业用高性能铝材。截止目前，产品远销北美、欧洲、以及东南亚、中东等海外市场，外贸份额快速增长，出口世界各大经济体的40多个国家和地区。</w:t>
      </w:r>
    </w:p>
    <w:p w14:paraId="694CCE0D" w14:textId="236B8637" w:rsidR="00BD0813" w:rsidRPr="00B02DD5" w:rsidRDefault="00BD0813" w:rsidP="00BD0813">
      <w:pPr>
        <w:spacing w:line="276" w:lineRule="auto"/>
        <w:ind w:firstLineChars="200" w:firstLine="640"/>
        <w:jc w:val="left"/>
        <w:rPr>
          <w:rFonts w:ascii="FangSong" w:eastAsia="FangSong" w:hAnsi="FangSong"/>
          <w:sz w:val="32"/>
          <w:szCs w:val="32"/>
        </w:rPr>
      </w:pPr>
      <w:r w:rsidRPr="00B02DD5">
        <w:rPr>
          <w:rFonts w:ascii="FangSong" w:eastAsia="FangSong" w:hAnsi="FangSong" w:hint="eastAsia"/>
          <w:sz w:val="32"/>
          <w:szCs w:val="32"/>
        </w:rPr>
        <w:t>公司紧紧围绕“技术引领、开放协作、服务客户”的经营理念，提高产品核心竞争力。公司自成立至今，短短三年间业务进入高速增长阶段，先后荣获国家高新技术企业、河南省智能工厂、省级服务型制造示范企业等荣誉称号</w:t>
      </w:r>
      <w:r w:rsidR="00B02DD5" w:rsidRPr="00B02DD5">
        <w:rPr>
          <w:rFonts w:ascii="FangSong" w:eastAsia="FangSong" w:hAnsi="FangSong" w:hint="eastAsia"/>
          <w:sz w:val="32"/>
          <w:szCs w:val="32"/>
        </w:rPr>
        <w:t xml:space="preserve">。 </w:t>
      </w:r>
    </w:p>
    <w:p w14:paraId="6654F38B" w14:textId="4289ACFA" w:rsidR="00BD0813" w:rsidRPr="00B02DD5" w:rsidRDefault="00BD0813" w:rsidP="00BD0813">
      <w:pPr>
        <w:spacing w:line="276" w:lineRule="auto"/>
        <w:ind w:firstLineChars="200" w:firstLine="640"/>
        <w:jc w:val="left"/>
        <w:rPr>
          <w:rFonts w:ascii="FangSong" w:eastAsia="FangSong" w:hAnsi="FangSong" w:cstheme="majorEastAsia"/>
          <w:b/>
          <w:bCs/>
          <w:sz w:val="32"/>
          <w:szCs w:val="32"/>
        </w:rPr>
      </w:pPr>
      <w:r w:rsidRPr="00B02DD5">
        <w:rPr>
          <w:rFonts w:ascii="FangSong" w:eastAsia="FangSong" w:hAnsi="FangSong" w:hint="eastAsia"/>
          <w:sz w:val="32"/>
          <w:szCs w:val="32"/>
        </w:rPr>
        <w:t>公司十分重视研发队伍建设，通过培养引进，形成了结构较为合理的专业技术团队，拥有了多名带头创新能力较强的高级技术人才，一批具有较强攻关能力的专业技术队伍。并先后通过合作或顾问的方式聘请有关技术专家来参与指导公司的产品研发工作，其中有国内铝深加工行业的资深专家以及国外先进公司的专家，公司研发能力强、科研设施完善、研发团队层次高。公司科技人员130余人，形成了以总经理、技术中心主任为核心，以公司研发部为带头的研发团队，经</w:t>
      </w:r>
      <w:r w:rsidRPr="00B02DD5">
        <w:rPr>
          <w:rFonts w:ascii="FangSong" w:eastAsia="FangSong" w:hAnsi="FangSong" w:hint="eastAsia"/>
          <w:sz w:val="32"/>
          <w:szCs w:val="32"/>
        </w:rPr>
        <w:lastRenderedPageBreak/>
        <w:t>验丰富，创新能力强。同时公司与河南经贸职业学院智能财经学院、郑州轻研合金科技有限公司等科研院校进行了产学研合作的研发活动，在人才培养、技术研讨等方面互补优势，共同发展。截止2023年8月，公司授权专利93件，其中发明专利8件。通过自主知识产权的转化，增加了公司在新型铝合金花纹板、铝合金声学材料、再生铝及镜面板方面的新产品，产品多样。这些知识产权的应用和保护大大提升了公司铝板产品的市场竟争力，已实现成功转化的科技成果具有显著的经济效益。</w:t>
      </w:r>
    </w:p>
    <w:p w14:paraId="7E39035C" w14:textId="3031173B" w:rsidR="00F70ED3" w:rsidRDefault="00F52187">
      <w:pPr>
        <w:spacing w:line="276" w:lineRule="auto"/>
        <w:ind w:firstLineChars="200" w:firstLine="1044"/>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河南鸿晟新材料科技有限公司</w:t>
      </w:r>
    </w:p>
    <w:p w14:paraId="2D3BDBC7" w14:textId="77777777" w:rsidR="00F70ED3" w:rsidRDefault="00F52187">
      <w:pPr>
        <w:spacing w:line="360" w:lineRule="auto"/>
        <w:jc w:val="center"/>
        <w:rPr>
          <w:rFonts w:ascii="仿宋" w:eastAsia="仿宋" w:hAnsi="仿宋"/>
          <w:b/>
          <w:bCs/>
          <w:sz w:val="36"/>
          <w:szCs w:val="36"/>
          <w:shd w:val="clear" w:color="auto" w:fill="FFFFFF"/>
        </w:rPr>
      </w:pPr>
      <w:r>
        <w:rPr>
          <w:rFonts w:ascii="仿宋" w:eastAsia="仿宋" w:hAnsi="仿宋" w:hint="eastAsia"/>
          <w:b/>
          <w:bCs/>
          <w:sz w:val="36"/>
          <w:szCs w:val="36"/>
          <w:shd w:val="clear" w:color="auto" w:fill="FFFFFF"/>
        </w:rPr>
        <w:t>公司简介</w:t>
      </w:r>
    </w:p>
    <w:p w14:paraId="1C2E2976" w14:textId="77777777" w:rsidR="00F70ED3" w:rsidRDefault="00F52187">
      <w:pPr>
        <w:spacing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河南鸿晟新材料科技有限公司成立于2024年6月，注册资金5亿元，隶属河南明泰铝业股份有限公司（股票代码：601677）全资子公司，位于郑州市高新技术产业开发区。公司围绕行业焦点、难点，积极发挥重点项目引领带动作用，谋划布局高质量转型升级项目，致力于研究发展战略性新兴新材料及高附加值产品。建设河南鸿晟新材料科技有限公司汽车、绿色能源用铝产业园项目定位于国家急需的战略性新兴铝合金材料、新能源汽车轻量化用铝两个重点领域。</w:t>
      </w:r>
    </w:p>
    <w:p w14:paraId="50E313DE"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该项目占地面积263亩，计划总投资20亿元，分期建设。一期工程年产20万吨汽车铝板生产项目，拟投资7亿元，新建光伏绿色标准化厂房约12万平米，建设工期2年。该项目引进国际先进的气垫炉生产线、智能化表面处理线等装备，配套以数字化管理中心的智能生态圈，形成了“高端+绿色+智慧”铝合金一体化生产制造体系，实现了</w:t>
      </w:r>
      <w:r>
        <w:rPr>
          <w:rFonts w:ascii="仿宋" w:eastAsia="仿宋" w:hAnsi="仿宋" w:hint="eastAsia"/>
          <w:sz w:val="32"/>
          <w:szCs w:val="32"/>
          <w:shd w:val="clear" w:color="auto" w:fill="FFFFFF"/>
        </w:rPr>
        <w:lastRenderedPageBreak/>
        <w:t>低碳绿色新型铝合金材料的高效产出，产品广泛应用于新能源汽车装备、轨道交通、航空航天、电子信息、建筑装饰等领域。项目全面建成达产后，预计将实现年产值超100亿元，新增800个就业岗位，为国家和地方创造利税约5亿元。</w:t>
      </w:r>
    </w:p>
    <w:p w14:paraId="55897EE7" w14:textId="77777777" w:rsidR="00F52187" w:rsidRDefault="00F52187">
      <w:pPr>
        <w:spacing w:line="276" w:lineRule="auto"/>
        <w:jc w:val="center"/>
        <w:rPr>
          <w:rFonts w:ascii="仿宋" w:eastAsia="仿宋" w:hAnsi="仿宋"/>
          <w:b/>
          <w:bCs/>
          <w:sz w:val="36"/>
          <w:szCs w:val="36"/>
          <w:shd w:val="clear" w:color="auto" w:fill="FFFFFF"/>
        </w:rPr>
      </w:pPr>
    </w:p>
    <w:p w14:paraId="34178CA2" w14:textId="77777777" w:rsidR="00F52187" w:rsidRDefault="00F52187">
      <w:pPr>
        <w:spacing w:line="276" w:lineRule="auto"/>
        <w:jc w:val="center"/>
        <w:rPr>
          <w:rFonts w:ascii="仿宋" w:eastAsia="仿宋" w:hAnsi="仿宋"/>
          <w:b/>
          <w:bCs/>
          <w:sz w:val="36"/>
          <w:szCs w:val="36"/>
          <w:shd w:val="clear" w:color="auto" w:fill="FFFFFF"/>
        </w:rPr>
      </w:pPr>
    </w:p>
    <w:p w14:paraId="34B34134" w14:textId="77777777" w:rsidR="00F52187" w:rsidRDefault="00F52187">
      <w:pPr>
        <w:spacing w:line="276" w:lineRule="auto"/>
        <w:jc w:val="center"/>
        <w:rPr>
          <w:rFonts w:ascii="仿宋" w:eastAsia="仿宋" w:hAnsi="仿宋"/>
          <w:b/>
          <w:bCs/>
          <w:sz w:val="36"/>
          <w:szCs w:val="36"/>
          <w:shd w:val="clear" w:color="auto" w:fill="FFFFFF"/>
        </w:rPr>
      </w:pPr>
    </w:p>
    <w:p w14:paraId="159BE317" w14:textId="067AEBC3" w:rsidR="00F70ED3" w:rsidRDefault="00F52187">
      <w:pPr>
        <w:spacing w:line="276" w:lineRule="auto"/>
        <w:jc w:val="center"/>
        <w:rPr>
          <w:rFonts w:ascii="仿宋" w:eastAsia="仿宋" w:hAnsi="仿宋"/>
          <w:b/>
          <w:bCs/>
          <w:sz w:val="36"/>
          <w:szCs w:val="36"/>
          <w:shd w:val="clear" w:color="auto" w:fill="FFFFFF"/>
        </w:rPr>
      </w:pPr>
      <w:r>
        <w:rPr>
          <w:rFonts w:ascii="仿宋" w:eastAsia="仿宋" w:hAnsi="仿宋" w:hint="eastAsia"/>
          <w:b/>
          <w:bCs/>
          <w:sz w:val="36"/>
          <w:szCs w:val="36"/>
          <w:shd w:val="clear" w:color="auto" w:fill="FFFFFF"/>
        </w:rPr>
        <w:t>招聘岗位</w:t>
      </w:r>
    </w:p>
    <w:p w14:paraId="72733B40" w14:textId="77777777" w:rsidR="00F70ED3" w:rsidRDefault="00F52187">
      <w:pPr>
        <w:spacing w:line="276" w:lineRule="auto"/>
        <w:ind w:firstLineChars="200" w:firstLine="643"/>
        <w:rPr>
          <w:rFonts w:ascii="仿宋" w:eastAsia="仿宋" w:hAnsi="仿宋"/>
          <w:b/>
          <w:bCs/>
          <w:sz w:val="32"/>
          <w:szCs w:val="32"/>
          <w:shd w:val="clear" w:color="auto" w:fill="FFFFFF"/>
        </w:rPr>
      </w:pPr>
      <w:r>
        <w:rPr>
          <w:rFonts w:ascii="仿宋" w:eastAsia="仿宋" w:hAnsi="仿宋" w:hint="eastAsia"/>
          <w:b/>
          <w:bCs/>
          <w:sz w:val="32"/>
          <w:szCs w:val="32"/>
          <w:shd w:val="clear" w:color="auto" w:fill="FFFFFF"/>
        </w:rPr>
        <w:t>机电工程师</w:t>
      </w:r>
    </w:p>
    <w:p w14:paraId="60EDA6B6"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工作内容：</w:t>
      </w:r>
    </w:p>
    <w:p w14:paraId="284F2768"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1、负责项目的机械、电气</w:t>
      </w:r>
      <w:hyperlink r:id="rId4" w:tgtFrame="_blank" w:history="1">
        <w:r>
          <w:rPr>
            <w:rFonts w:ascii="仿宋" w:eastAsia="仿宋" w:hAnsi="仿宋" w:hint="eastAsia"/>
            <w:sz w:val="32"/>
            <w:szCs w:val="32"/>
            <w:shd w:val="clear" w:color="auto" w:fill="FFFFFF"/>
          </w:rPr>
          <w:t>设计管理</w:t>
        </w:r>
      </w:hyperlink>
      <w:r>
        <w:rPr>
          <w:rFonts w:ascii="仿宋" w:eastAsia="仿宋" w:hAnsi="仿宋" w:hint="eastAsia"/>
          <w:sz w:val="32"/>
          <w:szCs w:val="32"/>
          <w:shd w:val="clear" w:color="auto" w:fill="FFFFFF"/>
        </w:rPr>
        <w:t>工作；</w:t>
      </w:r>
    </w:p>
    <w:p w14:paraId="7FA77620"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2、核对</w:t>
      </w:r>
      <w:hyperlink r:id="rId5" w:tgtFrame="_blank" w:history="1">
        <w:r>
          <w:rPr>
            <w:rFonts w:ascii="仿宋" w:eastAsia="仿宋" w:hAnsi="仿宋" w:hint="eastAsia"/>
            <w:sz w:val="32"/>
            <w:szCs w:val="32"/>
            <w:shd w:val="clear" w:color="auto" w:fill="FFFFFF"/>
          </w:rPr>
          <w:t>机电设备</w:t>
        </w:r>
      </w:hyperlink>
      <w:r>
        <w:rPr>
          <w:rFonts w:ascii="仿宋" w:eastAsia="仿宋" w:hAnsi="仿宋" w:hint="eastAsia"/>
          <w:sz w:val="32"/>
          <w:szCs w:val="32"/>
          <w:shd w:val="clear" w:color="auto" w:fill="FFFFFF"/>
        </w:rPr>
        <w:t>在定位、安装和规格等各方面符合设计和合同要求；</w:t>
      </w:r>
    </w:p>
    <w:p w14:paraId="566BB66A"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3、负责机械、电气设备的</w:t>
      </w:r>
      <w:hyperlink r:id="rId6" w:tgtFrame="_blank" w:history="1">
        <w:r>
          <w:rPr>
            <w:rFonts w:ascii="仿宋" w:eastAsia="仿宋" w:hAnsi="仿宋" w:hint="eastAsia"/>
            <w:sz w:val="32"/>
            <w:szCs w:val="32"/>
            <w:shd w:val="clear" w:color="auto" w:fill="FFFFFF"/>
          </w:rPr>
          <w:t>审图</w:t>
        </w:r>
      </w:hyperlink>
      <w:r>
        <w:rPr>
          <w:rFonts w:ascii="仿宋" w:eastAsia="仿宋" w:hAnsi="仿宋" w:hint="eastAsia"/>
          <w:sz w:val="32"/>
          <w:szCs w:val="32"/>
          <w:shd w:val="clear" w:color="auto" w:fill="FFFFFF"/>
        </w:rPr>
        <w:t>等工作；</w:t>
      </w:r>
    </w:p>
    <w:p w14:paraId="23193595"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4、负责机电产品的</w:t>
      </w:r>
      <w:hyperlink r:id="rId7" w:tgtFrame="_blank" w:history="1">
        <w:r>
          <w:rPr>
            <w:rFonts w:ascii="仿宋" w:eastAsia="仿宋" w:hAnsi="仿宋" w:hint="eastAsia"/>
            <w:sz w:val="32"/>
            <w:szCs w:val="32"/>
            <w:shd w:val="clear" w:color="auto" w:fill="FFFFFF"/>
          </w:rPr>
          <w:t>安装调试</w:t>
        </w:r>
      </w:hyperlink>
      <w:r>
        <w:rPr>
          <w:rFonts w:ascii="仿宋" w:eastAsia="仿宋" w:hAnsi="仿宋" w:hint="eastAsia"/>
          <w:sz w:val="32"/>
          <w:szCs w:val="32"/>
          <w:shd w:val="clear" w:color="auto" w:fill="FFFFFF"/>
        </w:rPr>
        <w:t>；</w:t>
      </w:r>
    </w:p>
    <w:p w14:paraId="39032FD8"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任职要求：</w:t>
      </w:r>
    </w:p>
    <w:p w14:paraId="370DE410" w14:textId="44D2396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男，22—35岁，机械、电气工程、机电工程等相关专业，</w:t>
      </w:r>
      <w:r w:rsidR="00C55322">
        <w:rPr>
          <w:rFonts w:ascii="仿宋" w:eastAsia="仿宋" w:hAnsi="仿宋" w:hint="eastAsia"/>
          <w:sz w:val="32"/>
          <w:szCs w:val="32"/>
          <w:shd w:val="clear" w:color="auto" w:fill="FFFFFF"/>
        </w:rPr>
        <w:t>本科</w:t>
      </w:r>
      <w:r>
        <w:rPr>
          <w:rFonts w:ascii="仿宋" w:eastAsia="仿宋" w:hAnsi="仿宋" w:hint="eastAsia"/>
          <w:sz w:val="32"/>
          <w:szCs w:val="32"/>
          <w:shd w:val="clear" w:color="auto" w:fill="FFFFFF"/>
        </w:rPr>
        <w:t>以上学历，具备扎实的机械基础知识，具备一定的电气基础知识，熟悉机械、电气设计软件AutoCAD等。</w:t>
      </w:r>
    </w:p>
    <w:p w14:paraId="2660A9BB" w14:textId="77777777" w:rsidR="00F70ED3" w:rsidRDefault="00F52187">
      <w:pPr>
        <w:spacing w:line="276" w:lineRule="auto"/>
        <w:ind w:firstLineChars="200" w:firstLine="643"/>
        <w:rPr>
          <w:rFonts w:ascii="仿宋" w:eastAsia="仿宋" w:hAnsi="仿宋"/>
          <w:b/>
          <w:bCs/>
          <w:sz w:val="32"/>
          <w:szCs w:val="32"/>
          <w:shd w:val="clear" w:color="auto" w:fill="FFFFFF"/>
        </w:rPr>
      </w:pPr>
      <w:r>
        <w:rPr>
          <w:rFonts w:ascii="仿宋" w:eastAsia="仿宋" w:hAnsi="仿宋" w:hint="eastAsia"/>
          <w:b/>
          <w:bCs/>
          <w:sz w:val="32"/>
          <w:szCs w:val="32"/>
          <w:shd w:val="clear" w:color="auto" w:fill="FFFFFF"/>
        </w:rPr>
        <w:t>材料工程师</w:t>
      </w:r>
    </w:p>
    <w:p w14:paraId="66378190"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工作内容：</w:t>
      </w:r>
    </w:p>
    <w:p w14:paraId="1598C0C4"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1.分析研究原料、半成品、成品的组成、性能及质量；</w:t>
      </w:r>
    </w:p>
    <w:p w14:paraId="2027E470"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2.研究设计特定材料的生产工艺和流程；</w:t>
      </w:r>
    </w:p>
    <w:p w14:paraId="3573703C"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3.研究提高材料、产品质量和降低能耗的方法并予以实施；</w:t>
      </w:r>
    </w:p>
    <w:p w14:paraId="28A57594"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4.研究特定材料生产的信息和新技术，开发新型材料、新产品、新技术、新工艺；</w:t>
      </w:r>
    </w:p>
    <w:p w14:paraId="6E9C890D"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5.研究特定材料工业的发展规划、管理规程及质量标准等；</w:t>
      </w:r>
    </w:p>
    <w:p w14:paraId="7DFF1AD9"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6.研究分析产品的生产故障、质量问题、技术问题，并提出处理意见；</w:t>
      </w:r>
    </w:p>
    <w:p w14:paraId="73AE56E7"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任职要求：</w:t>
      </w:r>
    </w:p>
    <w:p w14:paraId="7ADE40FC"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男女不限，22—35岁，材料化工或者相关专业毕业，本科以上学历，了解特定材料的相关信息，熟练使用研究工具、仪器、设备。</w:t>
      </w:r>
    </w:p>
    <w:p w14:paraId="34E0AB18" w14:textId="77777777" w:rsidR="00F70ED3" w:rsidRDefault="00F70ED3">
      <w:pPr>
        <w:spacing w:line="276" w:lineRule="auto"/>
        <w:ind w:firstLineChars="200" w:firstLine="643"/>
        <w:rPr>
          <w:rFonts w:ascii="仿宋" w:eastAsia="仿宋" w:hAnsi="仿宋"/>
          <w:b/>
          <w:bCs/>
          <w:sz w:val="32"/>
          <w:szCs w:val="32"/>
          <w:shd w:val="clear" w:color="auto" w:fill="FFFFFF"/>
        </w:rPr>
      </w:pPr>
    </w:p>
    <w:p w14:paraId="6F0BDA49" w14:textId="77777777" w:rsidR="00F70ED3" w:rsidRDefault="00F52187">
      <w:pPr>
        <w:spacing w:line="276" w:lineRule="auto"/>
        <w:jc w:val="center"/>
        <w:rPr>
          <w:rFonts w:ascii="仿宋" w:eastAsia="仿宋" w:hAnsi="仿宋"/>
          <w:b/>
          <w:bCs/>
          <w:sz w:val="36"/>
          <w:szCs w:val="36"/>
          <w:shd w:val="clear" w:color="auto" w:fill="FFFFFF"/>
        </w:rPr>
      </w:pPr>
      <w:r>
        <w:rPr>
          <w:rFonts w:ascii="仿宋" w:eastAsia="仿宋" w:hAnsi="仿宋" w:hint="eastAsia"/>
          <w:b/>
          <w:bCs/>
          <w:sz w:val="36"/>
          <w:szCs w:val="36"/>
          <w:shd w:val="clear" w:color="auto" w:fill="FFFFFF"/>
        </w:rPr>
        <w:t>薪资待遇</w:t>
      </w:r>
    </w:p>
    <w:p w14:paraId="14D36FBA" w14:textId="77777777" w:rsidR="00F70ED3" w:rsidRDefault="00F52187">
      <w:pPr>
        <w:spacing w:line="276" w:lineRule="auto"/>
        <w:ind w:leftChars="304" w:left="2238" w:hangingChars="500" w:hanging="1600"/>
        <w:rPr>
          <w:rFonts w:ascii="仿宋" w:eastAsia="仿宋" w:hAnsi="仿宋"/>
          <w:sz w:val="32"/>
          <w:szCs w:val="32"/>
          <w:shd w:val="clear" w:color="auto" w:fill="FFFFFF"/>
        </w:rPr>
      </w:pPr>
      <w:r>
        <w:rPr>
          <w:rFonts w:ascii="仿宋" w:eastAsia="仿宋" w:hAnsi="仿宋" w:hint="eastAsia"/>
          <w:sz w:val="32"/>
          <w:szCs w:val="32"/>
          <w:shd w:val="clear" w:color="auto" w:fill="FFFFFF"/>
        </w:rPr>
        <w:t>薪    资：试用期1-2个月，薪资4000元-6000元；转正后薪资7000元-14000元</w:t>
      </w:r>
    </w:p>
    <w:p w14:paraId="4CC6AD85"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工作时间：8小时工作制，单休，累计年假制</w:t>
      </w:r>
    </w:p>
    <w:p w14:paraId="231FCACD"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社保类型：公司为员工缴纳五险一金</w:t>
      </w:r>
    </w:p>
    <w:p w14:paraId="764F6ABF"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奖金补贴：绩效奖金，全勤奖，工龄奖，年终奖、餐费补贴</w:t>
      </w:r>
    </w:p>
    <w:p w14:paraId="6D345B4E"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员工伙食：公司提供24小时定点就餐食堂</w:t>
      </w:r>
    </w:p>
    <w:p w14:paraId="7F553E3A" w14:textId="77777777" w:rsidR="00F70ED3" w:rsidRDefault="00F52187">
      <w:pPr>
        <w:spacing w:line="276" w:lineRule="auto"/>
        <w:ind w:leftChars="304" w:left="2238" w:hangingChars="500" w:hanging="1600"/>
        <w:rPr>
          <w:rFonts w:ascii="仿宋" w:eastAsia="仿宋" w:hAnsi="仿宋"/>
          <w:sz w:val="32"/>
          <w:szCs w:val="32"/>
          <w:shd w:val="clear" w:color="auto" w:fill="FFFFFF"/>
        </w:rPr>
      </w:pPr>
      <w:r>
        <w:rPr>
          <w:rFonts w:ascii="仿宋" w:eastAsia="仿宋" w:hAnsi="仿宋" w:hint="eastAsia"/>
          <w:sz w:val="32"/>
          <w:szCs w:val="32"/>
          <w:shd w:val="clear" w:color="auto" w:fill="FFFFFF"/>
        </w:rPr>
        <w:t>福利待遇：每年不少于三次节假日物资福利，每年有团建及外出旅游、每月生活物资等福利</w:t>
      </w:r>
    </w:p>
    <w:p w14:paraId="3E845F61" w14:textId="77777777" w:rsidR="00F70ED3" w:rsidRDefault="00F52187">
      <w:pPr>
        <w:spacing w:line="276"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住    宿：免费提供6人三室一厅套房（家电齐全） </w:t>
      </w:r>
    </w:p>
    <w:p w14:paraId="2598A48E" w14:textId="194D48A9" w:rsidR="00B02E80" w:rsidRDefault="00F52187" w:rsidP="00B02E80">
      <w:pPr>
        <w:spacing w:line="276" w:lineRule="auto"/>
        <w:ind w:leftChars="304" w:left="2238" w:hangingChars="500" w:hanging="1600"/>
        <w:rPr>
          <w:rFonts w:ascii="仿宋" w:eastAsia="仿宋" w:hAnsi="仿宋"/>
          <w:sz w:val="32"/>
          <w:szCs w:val="32"/>
          <w:shd w:val="clear" w:color="auto" w:fill="FFFFFF"/>
        </w:rPr>
      </w:pPr>
      <w:r>
        <w:rPr>
          <w:rFonts w:ascii="仿宋" w:eastAsia="仿宋" w:hAnsi="仿宋" w:hint="eastAsia"/>
          <w:sz w:val="32"/>
          <w:szCs w:val="32"/>
          <w:shd w:val="clear" w:color="auto" w:fill="FFFFFF"/>
        </w:rPr>
        <w:t>晋    升：根据职业技能、岗位贡献、职业素养等因素，每年由</w:t>
      </w:r>
      <w:r>
        <w:rPr>
          <w:rFonts w:ascii="仿宋" w:eastAsia="仿宋" w:hAnsi="仿宋" w:hint="eastAsia"/>
          <w:sz w:val="32"/>
          <w:szCs w:val="32"/>
          <w:shd w:val="clear" w:color="auto" w:fill="FFFFFF"/>
        </w:rPr>
        <w:lastRenderedPageBreak/>
        <w:t>所在分厂推荐晋升岗位。班组长以上人员可享受公司股权激励奖励</w:t>
      </w:r>
    </w:p>
    <w:p w14:paraId="44E93ADC" w14:textId="12C81E35" w:rsidR="00B02E80" w:rsidRDefault="00B02E80" w:rsidP="00B02E80">
      <w:pPr>
        <w:spacing w:line="276" w:lineRule="auto"/>
        <w:ind w:leftChars="304" w:left="2238" w:hangingChars="500" w:hanging="160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工作地点:河南省郑州市高新区金柏路1</w:t>
      </w:r>
      <w:r>
        <w:rPr>
          <w:rFonts w:ascii="仿宋" w:eastAsia="仿宋" w:hAnsi="仿宋"/>
          <w:sz w:val="32"/>
          <w:szCs w:val="32"/>
          <w:shd w:val="clear" w:color="auto" w:fill="FFFFFF"/>
        </w:rPr>
        <w:t>62</w:t>
      </w:r>
      <w:r>
        <w:rPr>
          <w:rFonts w:ascii="仿宋" w:eastAsia="仿宋" w:hAnsi="仿宋" w:hint="eastAsia"/>
          <w:sz w:val="32"/>
          <w:szCs w:val="32"/>
          <w:shd w:val="clear" w:color="auto" w:fill="FFFFFF"/>
        </w:rPr>
        <w:t>号.</w:t>
      </w:r>
      <w:bookmarkStart w:id="0" w:name="_GoBack"/>
      <w:bookmarkEnd w:id="0"/>
    </w:p>
    <w:p w14:paraId="57A0E2CE" w14:textId="1E4B9772" w:rsidR="00B02E80" w:rsidRPr="00B02E80" w:rsidRDefault="00B02E80">
      <w:pPr>
        <w:spacing w:line="276" w:lineRule="auto"/>
        <w:ind w:leftChars="304" w:left="2238" w:hangingChars="500" w:hanging="160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联系方式:</w:t>
      </w:r>
      <w:r>
        <w:rPr>
          <w:rFonts w:ascii="仿宋" w:eastAsia="仿宋" w:hAnsi="仿宋"/>
          <w:sz w:val="32"/>
          <w:szCs w:val="32"/>
          <w:shd w:val="clear" w:color="auto" w:fill="FFFFFF"/>
        </w:rPr>
        <w:t>15038282700(</w:t>
      </w:r>
      <w:r>
        <w:rPr>
          <w:rFonts w:ascii="仿宋" w:eastAsia="仿宋" w:hAnsi="仿宋" w:hint="eastAsia"/>
          <w:sz w:val="32"/>
          <w:szCs w:val="32"/>
          <w:shd w:val="clear" w:color="auto" w:fill="FFFFFF"/>
        </w:rPr>
        <w:t>微信同号</w:t>
      </w:r>
      <w:r>
        <w:rPr>
          <w:rFonts w:ascii="仿宋" w:eastAsia="仿宋" w:hAnsi="仿宋"/>
          <w:sz w:val="32"/>
          <w:szCs w:val="32"/>
          <w:shd w:val="clear" w:color="auto" w:fill="FFFFFF"/>
        </w:rPr>
        <w:t>)</w:t>
      </w:r>
    </w:p>
    <w:sectPr w:rsidR="00B02E80" w:rsidRPr="00B02E8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yNjYwOTY4MmMzYTFlYmNiZWMzZWZmYzNmNjRiMTQifQ=="/>
  </w:docVars>
  <w:rsids>
    <w:rsidRoot w:val="00E44562"/>
    <w:rsid w:val="000B0C79"/>
    <w:rsid w:val="001C5B50"/>
    <w:rsid w:val="00290752"/>
    <w:rsid w:val="002F4006"/>
    <w:rsid w:val="003851BF"/>
    <w:rsid w:val="003D592E"/>
    <w:rsid w:val="004D37EC"/>
    <w:rsid w:val="00552F90"/>
    <w:rsid w:val="00632C33"/>
    <w:rsid w:val="006B3DB6"/>
    <w:rsid w:val="00890B4B"/>
    <w:rsid w:val="009F7A03"/>
    <w:rsid w:val="00B02DD5"/>
    <w:rsid w:val="00B02E80"/>
    <w:rsid w:val="00BD0813"/>
    <w:rsid w:val="00C04168"/>
    <w:rsid w:val="00C55322"/>
    <w:rsid w:val="00CD5DA9"/>
    <w:rsid w:val="00D3449E"/>
    <w:rsid w:val="00DE495E"/>
    <w:rsid w:val="00E1793A"/>
    <w:rsid w:val="00E41C00"/>
    <w:rsid w:val="00E44562"/>
    <w:rsid w:val="00E564B6"/>
    <w:rsid w:val="00F2017D"/>
    <w:rsid w:val="00F52187"/>
    <w:rsid w:val="00F70ED3"/>
    <w:rsid w:val="00FD4CE3"/>
    <w:rsid w:val="1CC43345"/>
    <w:rsid w:val="3B324532"/>
    <w:rsid w:val="4FE65913"/>
    <w:rsid w:val="636173F3"/>
    <w:rsid w:val="7C36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676C"/>
  <w15:docId w15:val="{A5F2146E-547B-4A2F-B5F9-A28074A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textcglk7">
    <w:name w:val="text_cglk7"/>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5%AE%89%E8%A3%85%E8%B0%83%E8%AF%95/2355998?fromModule=lemma_in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AE%A1%E5%9B%BE/8370291?fromModule=lemma_inlink" TargetMode="External"/><Relationship Id="rId5" Type="http://schemas.openxmlformats.org/officeDocument/2006/relationships/hyperlink" Target="https://baike.baidu.com/item/%E6%9C%BA%E7%94%B5%E8%AE%BE%E5%A4%87/1260494?fromModule=lemma_inlink" TargetMode="External"/><Relationship Id="rId4" Type="http://schemas.openxmlformats.org/officeDocument/2006/relationships/hyperlink" Target="https://baike.baidu.com/item/%E8%AE%BE%E8%AE%A1%E7%AE%A1%E7%90%86/10554355?fromModule=lemma_inlink"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2024-08-29T00:24:00Z</cp:lastPrinted>
  <dcterms:created xsi:type="dcterms:W3CDTF">2024-08-09T01:23:00Z</dcterms:created>
  <dcterms:modified xsi:type="dcterms:W3CDTF">2024-10-28T07:24:00Z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C94E044A32644BFA9AFEDA292607FC17_12</vt:lpwstr>
  </property>
</Properties>
</file>