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362" w:rsidRDefault="00481362" w:rsidP="00B30580">
      <w:pPr>
        <w:pStyle w:val="1"/>
        <w:jc w:val="center"/>
        <w:rPr>
          <w:shd w:val="clear" w:color="auto" w:fill="FFFFFF"/>
        </w:rPr>
      </w:pPr>
      <w:r w:rsidRPr="00481362">
        <w:rPr>
          <w:rFonts w:hint="eastAsia"/>
          <w:shd w:val="clear" w:color="auto" w:fill="FFFFFF"/>
        </w:rPr>
        <w:t>中国电建集团山东电力建设有限公司</w:t>
      </w:r>
    </w:p>
    <w:p w:rsidR="00832028" w:rsidRPr="00361698" w:rsidRDefault="00832028" w:rsidP="00B30580">
      <w:pPr>
        <w:rPr>
          <w:rFonts w:ascii="仿宋_GB2312" w:eastAsia="仿宋_GB2312" w:hAnsi="仿宋"/>
          <w:b/>
          <w:sz w:val="32"/>
          <w:szCs w:val="32"/>
        </w:rPr>
      </w:pPr>
      <w:r w:rsidRPr="00361698">
        <w:rPr>
          <w:rFonts w:ascii="仿宋_GB2312" w:eastAsia="仿宋_GB2312" w:hAnsi="仿宋" w:hint="eastAsia"/>
          <w:b/>
          <w:sz w:val="32"/>
          <w:szCs w:val="32"/>
        </w:rPr>
        <w:t>一、</w:t>
      </w:r>
      <w:r w:rsidR="00FF4971">
        <w:rPr>
          <w:rFonts w:ascii="仿宋_GB2312" w:eastAsia="仿宋_GB2312" w:hAnsi="仿宋" w:hint="eastAsia"/>
          <w:b/>
          <w:sz w:val="32"/>
          <w:szCs w:val="32"/>
        </w:rPr>
        <w:t>企业</w:t>
      </w:r>
      <w:r w:rsidR="00B11A5E">
        <w:rPr>
          <w:rFonts w:ascii="仿宋_GB2312" w:eastAsia="仿宋_GB2312" w:hAnsi="仿宋" w:hint="eastAsia"/>
          <w:b/>
          <w:sz w:val="32"/>
          <w:szCs w:val="32"/>
        </w:rPr>
        <w:t>简介</w:t>
      </w:r>
    </w:p>
    <w:p w:rsidR="00F36ABE" w:rsidRPr="001912CF" w:rsidRDefault="00F36ABE" w:rsidP="00F36ABE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中国电建集团山东电力建设有限公司</w:t>
      </w:r>
      <w:r w:rsidRPr="001912CF">
        <w:rPr>
          <w:rFonts w:ascii="楷体" w:eastAsia="楷体" w:hAnsi="楷体" w:hint="eastAsia"/>
          <w:sz w:val="30"/>
          <w:szCs w:val="30"/>
        </w:rPr>
        <w:t>（简称山东电建，英文简称SEPCO）</w:t>
      </w:r>
      <w:r>
        <w:rPr>
          <w:rFonts w:ascii="楷体" w:eastAsia="楷体" w:hAnsi="楷体" w:hint="eastAsia"/>
          <w:sz w:val="30"/>
          <w:szCs w:val="30"/>
        </w:rPr>
        <w:t>，下属全资子公司有</w:t>
      </w:r>
      <w:r w:rsidRPr="001912CF">
        <w:rPr>
          <w:rFonts w:ascii="楷体" w:eastAsia="楷体" w:hAnsi="楷体" w:hint="eastAsia"/>
          <w:sz w:val="30"/>
          <w:szCs w:val="30"/>
        </w:rPr>
        <w:t>宁夏电力建设工程公司</w:t>
      </w:r>
      <w:r>
        <w:rPr>
          <w:rFonts w:ascii="楷体" w:eastAsia="楷体" w:hAnsi="楷体" w:hint="eastAsia"/>
          <w:sz w:val="30"/>
          <w:szCs w:val="30"/>
        </w:rPr>
        <w:t>和</w:t>
      </w:r>
      <w:r w:rsidRPr="001912CF">
        <w:rPr>
          <w:rFonts w:ascii="楷体" w:eastAsia="楷体" w:hAnsi="楷体" w:hint="eastAsia"/>
          <w:sz w:val="30"/>
          <w:szCs w:val="30"/>
        </w:rPr>
        <w:t>四川电力建设</w:t>
      </w:r>
      <w:r>
        <w:rPr>
          <w:rFonts w:ascii="楷体" w:eastAsia="楷体" w:hAnsi="楷体" w:hint="eastAsia"/>
          <w:sz w:val="30"/>
          <w:szCs w:val="30"/>
        </w:rPr>
        <w:t>工程</w:t>
      </w:r>
      <w:r w:rsidRPr="001912CF">
        <w:rPr>
          <w:rFonts w:ascii="楷体" w:eastAsia="楷体" w:hAnsi="楷体" w:hint="eastAsia"/>
          <w:sz w:val="30"/>
          <w:szCs w:val="30"/>
        </w:rPr>
        <w:t>公司</w:t>
      </w:r>
      <w:r>
        <w:rPr>
          <w:rFonts w:ascii="楷体" w:eastAsia="楷体" w:hAnsi="楷体" w:hint="eastAsia"/>
          <w:sz w:val="30"/>
          <w:szCs w:val="30"/>
        </w:rPr>
        <w:t>，</w:t>
      </w:r>
      <w:r w:rsidRPr="001912CF">
        <w:rPr>
          <w:rFonts w:ascii="楷体" w:eastAsia="楷体" w:hAnsi="楷体" w:hint="eastAsia"/>
          <w:sz w:val="30"/>
          <w:szCs w:val="30"/>
        </w:rPr>
        <w:t>公司注册资本为人民币10.43亿元，员工总数</w:t>
      </w:r>
      <w:r>
        <w:rPr>
          <w:rFonts w:ascii="楷体" w:eastAsia="楷体" w:hAnsi="楷体" w:hint="eastAsia"/>
          <w:sz w:val="30"/>
          <w:szCs w:val="30"/>
        </w:rPr>
        <w:t>4000余人.</w:t>
      </w:r>
    </w:p>
    <w:p w:rsidR="00F36ABE" w:rsidRPr="00FD6178" w:rsidRDefault="00F36ABE" w:rsidP="00F36ABE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91473B">
        <w:rPr>
          <w:rFonts w:ascii="楷体" w:eastAsia="楷体" w:hAnsi="楷体" w:hint="eastAsia"/>
          <w:sz w:val="30"/>
          <w:szCs w:val="30"/>
        </w:rPr>
        <w:t>是中国电建全力打造的国际火电、油气、化工业务的战略平台。</w:t>
      </w:r>
      <w:r w:rsidRPr="008871D2">
        <w:rPr>
          <w:rFonts w:ascii="楷体" w:eastAsia="楷体" w:hAnsi="楷体" w:hint="eastAsia"/>
          <w:sz w:val="30"/>
          <w:szCs w:val="30"/>
        </w:rPr>
        <w:t>业务范围覆盖亚洲、非洲、南美洲等地区，先后在12个国家和中国香港地区中标</w:t>
      </w:r>
      <w:r>
        <w:rPr>
          <w:rFonts w:ascii="楷体" w:eastAsia="楷体" w:hAnsi="楷体" w:hint="eastAsia"/>
          <w:sz w:val="30"/>
          <w:szCs w:val="30"/>
        </w:rPr>
        <w:t>多个</w:t>
      </w:r>
      <w:r w:rsidRPr="008871D2">
        <w:rPr>
          <w:rFonts w:ascii="楷体" w:eastAsia="楷体" w:hAnsi="楷体" w:hint="eastAsia"/>
          <w:sz w:val="30"/>
          <w:szCs w:val="30"/>
        </w:rPr>
        <w:t>EPC</w:t>
      </w:r>
      <w:r>
        <w:rPr>
          <w:rFonts w:ascii="楷体" w:eastAsia="楷体" w:hAnsi="楷体" w:hint="eastAsia"/>
          <w:sz w:val="30"/>
          <w:szCs w:val="30"/>
        </w:rPr>
        <w:t>大型</w:t>
      </w:r>
      <w:r w:rsidRPr="008871D2">
        <w:rPr>
          <w:rFonts w:ascii="楷体" w:eastAsia="楷体" w:hAnsi="楷体" w:hint="eastAsia"/>
          <w:sz w:val="30"/>
          <w:szCs w:val="30"/>
        </w:rPr>
        <w:t>项目，合同额148亿美元</w:t>
      </w:r>
      <w:r>
        <w:rPr>
          <w:rFonts w:ascii="楷体" w:eastAsia="楷体" w:hAnsi="楷体" w:hint="eastAsia"/>
          <w:sz w:val="30"/>
          <w:szCs w:val="30"/>
        </w:rPr>
        <w:t>，</w:t>
      </w:r>
      <w:r w:rsidRPr="0091473B">
        <w:rPr>
          <w:rFonts w:ascii="楷体" w:eastAsia="楷体" w:hAnsi="楷体" w:hint="eastAsia"/>
          <w:sz w:val="30"/>
          <w:szCs w:val="30"/>
        </w:rPr>
        <w:t>连续十一年入选美国《工程新闻纪录（</w:t>
      </w:r>
      <w:r w:rsidRPr="0091473B">
        <w:rPr>
          <w:rFonts w:ascii="楷体" w:eastAsia="楷体" w:hAnsi="楷体"/>
          <w:sz w:val="30"/>
          <w:szCs w:val="30"/>
        </w:rPr>
        <w:t>ENR</w:t>
      </w:r>
      <w:r w:rsidRPr="0091473B">
        <w:rPr>
          <w:rFonts w:ascii="楷体" w:eastAsia="楷体" w:hAnsi="楷体" w:hint="eastAsia"/>
          <w:sz w:val="30"/>
          <w:szCs w:val="30"/>
        </w:rPr>
        <w:t>）》全球最大的250家国际工程承包商之一，最高排名第</w:t>
      </w:r>
      <w:r>
        <w:rPr>
          <w:rFonts w:ascii="楷体" w:eastAsia="楷体" w:hAnsi="楷体" w:hint="eastAsia"/>
          <w:sz w:val="30"/>
          <w:szCs w:val="30"/>
        </w:rPr>
        <w:t>61</w:t>
      </w:r>
      <w:r w:rsidRPr="0091473B">
        <w:rPr>
          <w:rFonts w:ascii="楷体" w:eastAsia="楷体" w:hAnsi="楷体" w:hint="eastAsia"/>
          <w:sz w:val="30"/>
          <w:szCs w:val="30"/>
        </w:rPr>
        <w:t>位，在中国电力行业享有“电建铁军”的美誉</w:t>
      </w:r>
    </w:p>
    <w:p w:rsidR="00FF4971" w:rsidRPr="00FF4971" w:rsidRDefault="00832028" w:rsidP="00B30580">
      <w:pPr>
        <w:rPr>
          <w:rFonts w:ascii="仿宋_GB2312" w:eastAsia="仿宋_GB2312" w:hAnsi="仿宋"/>
          <w:b/>
          <w:sz w:val="32"/>
          <w:szCs w:val="32"/>
        </w:rPr>
      </w:pPr>
      <w:r w:rsidRPr="00361698">
        <w:rPr>
          <w:rFonts w:ascii="仿宋_GB2312" w:eastAsia="仿宋_GB2312" w:hAnsi="仿宋" w:hint="eastAsia"/>
          <w:b/>
          <w:sz w:val="32"/>
          <w:szCs w:val="32"/>
        </w:rPr>
        <w:t>二、</w:t>
      </w:r>
      <w:r w:rsidR="00FF4971">
        <w:rPr>
          <w:rFonts w:ascii="仿宋_GB2312" w:eastAsia="仿宋_GB2312" w:hAnsi="仿宋" w:hint="eastAsia"/>
          <w:b/>
          <w:sz w:val="32"/>
          <w:szCs w:val="32"/>
        </w:rPr>
        <w:t>招聘计划</w:t>
      </w:r>
    </w:p>
    <w:tbl>
      <w:tblPr>
        <w:tblStyle w:val="a4"/>
        <w:tblW w:w="8664" w:type="dxa"/>
        <w:tblLook w:val="04A0"/>
      </w:tblPr>
      <w:tblGrid>
        <w:gridCol w:w="3794"/>
        <w:gridCol w:w="992"/>
        <w:gridCol w:w="1747"/>
        <w:gridCol w:w="2131"/>
      </w:tblGrid>
      <w:tr w:rsidR="00FF4971" w:rsidTr="00F36ABE">
        <w:tc>
          <w:tcPr>
            <w:tcW w:w="3794" w:type="dxa"/>
            <w:vAlign w:val="center"/>
          </w:tcPr>
          <w:p w:rsidR="00FF4971" w:rsidRPr="00FF4971" w:rsidRDefault="00FF4971" w:rsidP="00F36ABE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招聘专业范围</w:t>
            </w:r>
          </w:p>
        </w:tc>
        <w:tc>
          <w:tcPr>
            <w:tcW w:w="992" w:type="dxa"/>
            <w:vAlign w:val="center"/>
          </w:tcPr>
          <w:p w:rsidR="00FF4971" w:rsidRPr="00FF4971" w:rsidRDefault="00FF4971" w:rsidP="00F36ABE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招聘总人数</w:t>
            </w:r>
          </w:p>
        </w:tc>
        <w:tc>
          <w:tcPr>
            <w:tcW w:w="1747" w:type="dxa"/>
            <w:vAlign w:val="center"/>
          </w:tcPr>
          <w:p w:rsidR="00FF4971" w:rsidRPr="00FF4971" w:rsidRDefault="00FF4971" w:rsidP="00F36ABE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学历层次及外语水平要求</w:t>
            </w:r>
          </w:p>
        </w:tc>
        <w:tc>
          <w:tcPr>
            <w:tcW w:w="2131" w:type="dxa"/>
            <w:vAlign w:val="center"/>
          </w:tcPr>
          <w:p w:rsidR="00FF4971" w:rsidRPr="00FF4971" w:rsidRDefault="00FF4971" w:rsidP="00F36ABE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其他要求</w:t>
            </w:r>
          </w:p>
        </w:tc>
      </w:tr>
      <w:tr w:rsidR="00FF4971" w:rsidTr="00F36ABE">
        <w:trPr>
          <w:trHeight w:val="3606"/>
        </w:trPr>
        <w:tc>
          <w:tcPr>
            <w:tcW w:w="3794" w:type="dxa"/>
            <w:vAlign w:val="center"/>
          </w:tcPr>
          <w:p w:rsidR="00F36ABE" w:rsidRDefault="00FF4971" w:rsidP="00F36ABE">
            <w:pPr>
              <w:ind w:firstLineChars="200" w:firstLine="480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（1）工程技术类：</w:t>
            </w:r>
            <w:r w:rsidR="00F36ABE" w:rsidRPr="00F36ABE">
              <w:rPr>
                <w:rFonts w:ascii="仿宋_GB2312" w:eastAsia="仿宋_GB2312" w:hAnsi="仿宋" w:hint="eastAsia"/>
                <w:sz w:val="24"/>
                <w:szCs w:val="24"/>
              </w:rPr>
              <w:t>能源与动力工程、电气工程及其自动化、热工与自动化、自动化、机械制造及自动化、测控技术与仪器、土木工程、建筑工程、结构工程、焊接与材料、环境工</w:t>
            </w:r>
            <w:r w:rsidR="00F36ABE">
              <w:rPr>
                <w:rFonts w:ascii="仿宋_GB2312" w:eastAsia="仿宋_GB2312" w:hAnsi="仿宋" w:hint="eastAsia"/>
                <w:sz w:val="24"/>
                <w:szCs w:val="24"/>
              </w:rPr>
              <w:t>程、油气储运、化学工艺与工程、安全工程、新能源、港口与航道工程</w:t>
            </w:r>
            <w:r w:rsidR="00F36ABE" w:rsidRPr="00F36ABE">
              <w:rPr>
                <w:rFonts w:ascii="仿宋_GB2312" w:eastAsia="仿宋_GB2312" w:hAnsi="仿宋" w:hint="eastAsia"/>
                <w:sz w:val="24"/>
                <w:szCs w:val="24"/>
              </w:rPr>
              <w:t>以及相关专业</w:t>
            </w:r>
          </w:p>
          <w:p w:rsidR="00FF4971" w:rsidRPr="00FF4971" w:rsidRDefault="00FF4971" w:rsidP="00F36ABE">
            <w:pPr>
              <w:ind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（2）</w:t>
            </w:r>
            <w:r w:rsidR="00F36ABE" w:rsidRPr="00F36ABE">
              <w:rPr>
                <w:rFonts w:ascii="仿宋_GB2312" w:eastAsia="仿宋_GB2312" w:hAnsi="仿宋" w:hint="eastAsia"/>
                <w:sz w:val="24"/>
                <w:szCs w:val="24"/>
              </w:rPr>
              <w:t>管理类：行政管理、人力资源管理、工商管理、企业管理、工程管理、工程造价、法律、财务管理、审计、金融、经济学、汉语言文学、新闻学、西班牙语、法语</w:t>
            </w:r>
          </w:p>
        </w:tc>
        <w:tc>
          <w:tcPr>
            <w:tcW w:w="992" w:type="dxa"/>
            <w:vAlign w:val="center"/>
          </w:tcPr>
          <w:p w:rsidR="00FF4971" w:rsidRPr="00FF4971" w:rsidRDefault="00F36ABE" w:rsidP="00F36ABE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6ABE">
              <w:rPr>
                <w:rFonts w:ascii="仿宋_GB2312" w:eastAsia="仿宋_GB2312" w:hAnsi="仿宋" w:hint="eastAsia"/>
                <w:sz w:val="32"/>
                <w:szCs w:val="24"/>
              </w:rPr>
              <w:t>若干</w:t>
            </w:r>
          </w:p>
        </w:tc>
        <w:tc>
          <w:tcPr>
            <w:tcW w:w="1747" w:type="dxa"/>
            <w:vAlign w:val="center"/>
          </w:tcPr>
          <w:p w:rsidR="00FF4971" w:rsidRPr="00FF4971" w:rsidRDefault="00FF4971" w:rsidP="00F36ABE">
            <w:pPr>
              <w:ind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国家统招计划内全日制公办院校2019年应届毕业生，专业课成绩优异、英语水平达到大学英语四级或以上，并取得相应学历和学位证书。</w:t>
            </w:r>
          </w:p>
        </w:tc>
        <w:tc>
          <w:tcPr>
            <w:tcW w:w="2131" w:type="dxa"/>
            <w:vAlign w:val="center"/>
          </w:tcPr>
          <w:p w:rsidR="00FF4971" w:rsidRPr="00FF4971" w:rsidRDefault="00FF4971" w:rsidP="00F36ABE">
            <w:pPr>
              <w:ind w:firstLineChars="100" w:firstLine="24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F4971">
              <w:rPr>
                <w:rFonts w:ascii="仿宋_GB2312" w:eastAsia="仿宋_GB2312" w:hAnsi="仿宋" w:hint="eastAsia"/>
                <w:sz w:val="24"/>
                <w:szCs w:val="24"/>
              </w:rPr>
              <w:t>身体健康，责任心强，乐观向上，适应能力强，具有良好的团队意识，热爱电建工作，服从工作分配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</w:tbl>
    <w:p w:rsidR="00F36ABE" w:rsidRPr="00F36ABE" w:rsidRDefault="00F36ABE" w:rsidP="00F36ABE">
      <w:pPr>
        <w:pStyle w:val="3"/>
        <w:tabs>
          <w:tab w:val="center" w:pos="4731"/>
        </w:tabs>
        <w:ind w:firstLineChars="0" w:firstLine="0"/>
        <w:rPr>
          <w:rFonts w:hAnsi="仿宋" w:cstheme="minorBidi"/>
          <w:szCs w:val="32"/>
        </w:rPr>
      </w:pPr>
      <w:r w:rsidRPr="00F36ABE">
        <w:rPr>
          <w:rFonts w:hAnsi="仿宋" w:cstheme="minorBidi" w:hint="eastAsia"/>
          <w:szCs w:val="32"/>
        </w:rPr>
        <w:lastRenderedPageBreak/>
        <w:t>三、福利待遇</w:t>
      </w:r>
    </w:p>
    <w:p w:rsidR="00F36ABE" w:rsidRDefault="00F36ABE" w:rsidP="00F36ABE">
      <w:pPr>
        <w:pStyle w:val="3"/>
        <w:numPr>
          <w:ilvl w:val="0"/>
          <w:numId w:val="1"/>
        </w:numPr>
        <w:tabs>
          <w:tab w:val="center" w:pos="4731"/>
        </w:tabs>
        <w:ind w:firstLineChars="0"/>
        <w:rPr>
          <w:rFonts w:ascii="楷体" w:eastAsia="楷体" w:hAnsi="楷体" w:cstheme="minorBidi"/>
          <w:b w:val="0"/>
          <w:sz w:val="30"/>
          <w:szCs w:val="30"/>
        </w:rPr>
      </w:pPr>
      <w:r>
        <w:rPr>
          <w:rFonts w:ascii="楷体" w:eastAsia="楷体" w:hAnsi="楷体" w:cstheme="minorBidi" w:hint="eastAsia"/>
          <w:b w:val="0"/>
          <w:sz w:val="30"/>
          <w:szCs w:val="30"/>
        </w:rPr>
        <w:t>严格执行国家关于社保和公积金缴纳规定，为员工缴纳“六险二金”：养老、医疗、失业、工伤、生育、公积金、企业年金（补充养老）、补充医疗。</w:t>
      </w:r>
    </w:p>
    <w:p w:rsidR="00F36ABE" w:rsidRDefault="00F36ABE" w:rsidP="00F36ABE">
      <w:pPr>
        <w:pStyle w:val="3"/>
        <w:numPr>
          <w:ilvl w:val="0"/>
          <w:numId w:val="1"/>
        </w:numPr>
        <w:tabs>
          <w:tab w:val="center" w:pos="4731"/>
        </w:tabs>
        <w:ind w:firstLineChars="0"/>
        <w:rPr>
          <w:rFonts w:ascii="楷体" w:eastAsia="楷体" w:hAnsi="楷体" w:cstheme="minorBidi"/>
          <w:b w:val="0"/>
          <w:sz w:val="30"/>
          <w:szCs w:val="30"/>
        </w:rPr>
      </w:pPr>
      <w:r>
        <w:rPr>
          <w:rFonts w:ascii="楷体" w:eastAsia="楷体" w:hAnsi="楷体" w:cstheme="minorBidi" w:hint="eastAsia"/>
          <w:b w:val="0"/>
          <w:sz w:val="30"/>
          <w:szCs w:val="30"/>
        </w:rPr>
        <w:t>公司福利待遇包括：两年期周转住房补贴+交通补贴+通讯补贴+采暖补贴+供养补贴+高温补贴+工作餐。</w:t>
      </w:r>
    </w:p>
    <w:p w:rsidR="00F36ABE" w:rsidRDefault="00F36ABE" w:rsidP="00F36ABE">
      <w:pPr>
        <w:pStyle w:val="3"/>
        <w:numPr>
          <w:ilvl w:val="0"/>
          <w:numId w:val="1"/>
        </w:numPr>
        <w:tabs>
          <w:tab w:val="center" w:pos="4731"/>
        </w:tabs>
        <w:ind w:firstLineChars="0"/>
        <w:rPr>
          <w:rFonts w:ascii="楷体" w:eastAsia="楷体" w:hAnsi="楷体" w:cstheme="minorBidi" w:hint="eastAsia"/>
          <w:b w:val="0"/>
          <w:sz w:val="30"/>
          <w:szCs w:val="30"/>
        </w:rPr>
      </w:pPr>
      <w:r>
        <w:rPr>
          <w:rFonts w:ascii="楷体" w:eastAsia="楷体" w:hAnsi="楷体" w:cstheme="minorBidi" w:hint="eastAsia"/>
          <w:b w:val="0"/>
          <w:sz w:val="30"/>
          <w:szCs w:val="30"/>
        </w:rPr>
        <w:t>入职前三年，具有规范的薪级薪档晋升制度。</w:t>
      </w:r>
    </w:p>
    <w:p w:rsidR="00F36ABE" w:rsidRDefault="00F36ABE" w:rsidP="00F36ABE">
      <w:pPr>
        <w:pStyle w:val="3"/>
        <w:numPr>
          <w:ilvl w:val="0"/>
          <w:numId w:val="1"/>
        </w:numPr>
        <w:tabs>
          <w:tab w:val="center" w:pos="4731"/>
        </w:tabs>
        <w:ind w:firstLineChars="0"/>
        <w:rPr>
          <w:rFonts w:ascii="楷体" w:eastAsia="楷体" w:hAnsi="楷体" w:cstheme="minorBidi"/>
          <w:b w:val="0"/>
          <w:sz w:val="30"/>
          <w:szCs w:val="30"/>
        </w:rPr>
      </w:pPr>
      <w:r w:rsidRPr="00F36ABE">
        <w:rPr>
          <w:rFonts w:hAnsi="仿宋" w:hint="eastAsia"/>
          <w:szCs w:val="32"/>
        </w:rPr>
        <w:t>主要工作地：</w:t>
      </w:r>
      <w:r w:rsidRPr="00F36ABE">
        <w:rPr>
          <w:rFonts w:hAnsi="仿宋" w:hint="eastAsia"/>
          <w:b w:val="0"/>
          <w:szCs w:val="32"/>
        </w:rPr>
        <w:t>济南、国外、北京、四川、宁夏</w:t>
      </w:r>
    </w:p>
    <w:p w:rsidR="002E7218" w:rsidRPr="00361698" w:rsidRDefault="00F36ABE" w:rsidP="00B30580">
      <w:pPr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四</w:t>
      </w:r>
      <w:r w:rsidR="002E7218" w:rsidRPr="00361698">
        <w:rPr>
          <w:rFonts w:ascii="仿宋_GB2312" w:eastAsia="仿宋_GB2312" w:hAnsi="仿宋" w:hint="eastAsia"/>
          <w:b/>
          <w:sz w:val="32"/>
          <w:szCs w:val="32"/>
        </w:rPr>
        <w:t>、</w:t>
      </w:r>
      <w:r w:rsidR="00AE20EE">
        <w:rPr>
          <w:rFonts w:ascii="仿宋_GB2312" w:eastAsia="仿宋_GB2312" w:hAnsi="仿宋" w:hint="eastAsia"/>
          <w:b/>
          <w:sz w:val="32"/>
          <w:szCs w:val="32"/>
        </w:rPr>
        <w:t>联系人及</w:t>
      </w:r>
      <w:r w:rsidR="002E7218" w:rsidRPr="00361698">
        <w:rPr>
          <w:rFonts w:ascii="仿宋_GB2312" w:eastAsia="仿宋_GB2312" w:hAnsi="仿宋" w:hint="eastAsia"/>
          <w:b/>
          <w:sz w:val="32"/>
          <w:szCs w:val="32"/>
        </w:rPr>
        <w:t>联系方式</w:t>
      </w:r>
    </w:p>
    <w:p w:rsidR="00F36ABE" w:rsidRPr="00F36ABE" w:rsidRDefault="00F36ABE" w:rsidP="00F36ABE">
      <w:pPr>
        <w:spacing w:line="360" w:lineRule="auto"/>
        <w:ind w:firstLineChars="198" w:firstLine="634"/>
        <w:rPr>
          <w:rFonts w:ascii="仿宋_GB2312" w:eastAsia="仿宋_GB2312" w:hAnsi="仿宋"/>
          <w:sz w:val="32"/>
          <w:szCs w:val="32"/>
        </w:rPr>
      </w:pPr>
      <w:r w:rsidRPr="00F36ABE">
        <w:rPr>
          <w:rFonts w:ascii="仿宋_GB2312" w:eastAsia="仿宋_GB2312" w:hAnsi="仿宋" w:hint="eastAsia"/>
          <w:sz w:val="32"/>
          <w:szCs w:val="32"/>
        </w:rPr>
        <w:t>应聘简历投递邮箱：sddjhr@126.com(简历格式：学校专业-学历-姓名，简历中请附毕业生推荐表、成绩单、英语等级证书等扫描件)。</w:t>
      </w:r>
    </w:p>
    <w:p w:rsidR="00B11A5E" w:rsidRPr="00B11A5E" w:rsidRDefault="00B11A5E" w:rsidP="00B11A5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61698">
        <w:rPr>
          <w:rFonts w:ascii="仿宋_GB2312" w:eastAsia="仿宋_GB2312" w:hAnsi="仿宋" w:hint="eastAsia"/>
          <w:sz w:val="32"/>
          <w:szCs w:val="32"/>
        </w:rPr>
        <w:t>联 系 人：孙先生、郝女士</w:t>
      </w:r>
    </w:p>
    <w:p w:rsidR="002E7218" w:rsidRPr="00361698" w:rsidRDefault="002E7218" w:rsidP="002E721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61698">
        <w:rPr>
          <w:rFonts w:ascii="仿宋_GB2312" w:eastAsia="仿宋_GB2312" w:hAnsi="仿宋" w:hint="eastAsia"/>
          <w:sz w:val="32"/>
          <w:szCs w:val="32"/>
        </w:rPr>
        <w:t>联系电话：010-88314645、0531-55697724</w:t>
      </w:r>
    </w:p>
    <w:p w:rsidR="00B11A5E" w:rsidRPr="00B11A5E" w:rsidRDefault="00B11A5E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sectPr w:rsidR="00B11A5E" w:rsidRPr="00B11A5E" w:rsidSect="00093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A5E" w:rsidRDefault="00B11A5E" w:rsidP="00B11A5E">
      <w:r>
        <w:separator/>
      </w:r>
    </w:p>
  </w:endnote>
  <w:endnote w:type="continuationSeparator" w:id="1">
    <w:p w:rsidR="00B11A5E" w:rsidRDefault="00B11A5E" w:rsidP="00B11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A5E" w:rsidRDefault="00B11A5E" w:rsidP="00B11A5E">
      <w:r>
        <w:separator/>
      </w:r>
    </w:p>
  </w:footnote>
  <w:footnote w:type="continuationSeparator" w:id="1">
    <w:p w:rsidR="00B11A5E" w:rsidRDefault="00B11A5E" w:rsidP="00B11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538FD"/>
    <w:multiLevelType w:val="hybridMultilevel"/>
    <w:tmpl w:val="19B0B47A"/>
    <w:lvl w:ilvl="0" w:tplc="0409000B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B29"/>
    <w:rsid w:val="00075B29"/>
    <w:rsid w:val="00083566"/>
    <w:rsid w:val="0009333C"/>
    <w:rsid w:val="002E7218"/>
    <w:rsid w:val="003F4391"/>
    <w:rsid w:val="00441AAC"/>
    <w:rsid w:val="00447D71"/>
    <w:rsid w:val="00481362"/>
    <w:rsid w:val="004C6129"/>
    <w:rsid w:val="00526C4A"/>
    <w:rsid w:val="005F40CC"/>
    <w:rsid w:val="00832028"/>
    <w:rsid w:val="008D0BC0"/>
    <w:rsid w:val="0095139E"/>
    <w:rsid w:val="00AE20EE"/>
    <w:rsid w:val="00B11A5E"/>
    <w:rsid w:val="00B2085B"/>
    <w:rsid w:val="00B30580"/>
    <w:rsid w:val="00BE251E"/>
    <w:rsid w:val="00F36ABE"/>
    <w:rsid w:val="00FF4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2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3058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08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FF49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B11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11A5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11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11A5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30580"/>
    <w:rPr>
      <w:b/>
      <w:bCs/>
      <w:kern w:val="44"/>
      <w:sz w:val="44"/>
      <w:szCs w:val="44"/>
    </w:rPr>
  </w:style>
  <w:style w:type="paragraph" w:customStyle="1" w:styleId="3">
    <w:name w:val="标3"/>
    <w:basedOn w:val="a"/>
    <w:link w:val="3Char"/>
    <w:uiPriority w:val="99"/>
    <w:rsid w:val="00F36ABE"/>
    <w:pPr>
      <w:adjustRightInd w:val="0"/>
      <w:snapToGrid w:val="0"/>
      <w:spacing w:line="360" w:lineRule="auto"/>
      <w:ind w:firstLineChars="200" w:firstLine="643"/>
    </w:pPr>
    <w:rPr>
      <w:rFonts w:ascii="仿宋_GB2312" w:eastAsia="仿宋_GB2312" w:hAnsi="仿宋_GB2312" w:cs="Times New Roman"/>
      <w:b/>
      <w:sz w:val="32"/>
      <w:szCs w:val="20"/>
    </w:rPr>
  </w:style>
  <w:style w:type="character" w:customStyle="1" w:styleId="3Char">
    <w:name w:val="标3 Char"/>
    <w:link w:val="3"/>
    <w:uiPriority w:val="99"/>
    <w:locked/>
    <w:rsid w:val="00F36ABE"/>
    <w:rPr>
      <w:rFonts w:ascii="仿宋_GB2312" w:eastAsia="仿宋_GB2312" w:hAnsi="仿宋_GB2312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2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08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Sun.Y</dc:creator>
  <cp:lastModifiedBy>Administrator</cp:lastModifiedBy>
  <cp:revision>8</cp:revision>
  <dcterms:created xsi:type="dcterms:W3CDTF">2018-07-20T05:49:00Z</dcterms:created>
  <dcterms:modified xsi:type="dcterms:W3CDTF">2018-09-10T00:21:00Z</dcterms:modified>
</cp:coreProperties>
</file>