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5E3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山东华宇工学院2024年度博士人才招聘公告</w:t>
      </w:r>
    </w:p>
    <w:p w14:paraId="5ACE3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山东华宇工学院是一所民办应用型普通本科高校，坐落于拥有“中国中央空调城”“中国优秀旅游城市”等城市名片的山东省德州市。学校现开设36个本科专业，形成了以工学为主体，工、管、艺、文、经等学科专业协调发展的学科专业格局。建有实验室298个，山东省高等学校工程技术研发中心1个，山东省高等学校特色实验室2个，德州市科研创新平台13个。</w:t>
      </w:r>
    </w:p>
    <w:p w14:paraId="096AA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“十四五”期间，学校将努力建设支撑地方经济社会高质量发展的应用型人才培养、应用性技术研究与成果转移转化新高地，初步建成特色鲜明的高水平应用型大学。对接高端装备、新一代信息技术、新能源、文化创意、现代金融服务等产业，通过深入实施“两大工程、五项计划”，着力推进电气工程、土木工程、设计学、机械工程、计算机科学与技术和管理科学与工程等学科专业建设。根据学校高质量发展需要，现面向社会公开招聘博士人才。</w:t>
      </w:r>
    </w:p>
    <w:p w14:paraId="0A4CE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一、招聘条件</w:t>
      </w:r>
    </w:p>
    <w:p w14:paraId="7D5BBE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（一）基本要求</w:t>
      </w:r>
    </w:p>
    <w:p w14:paraId="2C1C2C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　　1.政治素质高，具有良好的道德品质、强烈的事业心和责任感。具有扎实的理论基础、较强的教学科研能力和创新能力，在所从事领域已取得一定学术业绩。</w:t>
      </w:r>
    </w:p>
    <w:p w14:paraId="345272C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　　2.原则上应于2024年12月31日前取得研究生学历和博士学位。取得国外（境外）学历学位的人员，应取得教育部留学服务中心出具的《学历学位认证书》。</w:t>
      </w:r>
    </w:p>
    <w:p w14:paraId="08FDA1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　　3.原则上不超过 45 周岁，特别优秀者可适当放宽。</w:t>
      </w:r>
    </w:p>
    <w:p w14:paraId="0F30D2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　　（二）学术业绩</w:t>
      </w:r>
    </w:p>
    <w:p w14:paraId="0C4023C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　　学校对引进的青年博士按照学术业绩，分为A、B、C三类：</w:t>
      </w:r>
    </w:p>
    <w:p w14:paraId="67FF7D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　　A类：在本学科专业领域取得突出的业绩成果，具有突出的科研水平和学术发展潜力。</w:t>
      </w:r>
    </w:p>
    <w:p w14:paraId="5C49B5C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　　B类：在本学科专业领域取得较高的业绩成果，具有较强的科研水平和学术发展潜力。</w:t>
      </w:r>
    </w:p>
    <w:p w14:paraId="5F1858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　　C类：在本学科专业领域取得优秀的学术成果，具有良好的发展潜力。</w:t>
      </w:r>
    </w:p>
    <w:p w14:paraId="46D26DA5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60" w:leftChars="0" w:right="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B、C三类分别对应的具体业绩成果请通过电话或邮件咨询。</w:t>
      </w:r>
    </w:p>
    <w:p w14:paraId="2C9E8E7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60" w:leftChars="0" w:right="0" w:rightChars="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二、相关待遇</w:t>
      </w:r>
    </w:p>
    <w:p w14:paraId="1A09F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（一）年薪（税前）20～40万元；特别优秀者一事一议，年薪（税前）40～100万元。年薪包括基础工资、绩效工资和其他。</w:t>
      </w:r>
    </w:p>
    <w:p w14:paraId="44FD1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（二）安家费30～60万元，学校提供一套居住用周转房；符合条件的另享受德州市人才安家补贴20万元和每月生活补贴5000元（生活补贴时限最长3年）。</w:t>
      </w:r>
    </w:p>
    <w:p w14:paraId="0BF87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（三）科研启动经费人文社科类5～30万元，自然科学类10～50万元。</w:t>
      </w:r>
    </w:p>
    <w:p w14:paraId="0E241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（四）缴纳五险二金。</w:t>
      </w:r>
    </w:p>
    <w:p w14:paraId="5DDE3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（五）C类、B类、A类青年博士入职分别直聘副教授、教授、特聘教授。根据需要，特聘至学科专业带头人、专业负责人、管理干部等相应岗位。</w:t>
      </w:r>
    </w:p>
    <w:p w14:paraId="12645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（六）如有需要，校内解决配偶工作，协助解决子女上学。</w:t>
      </w:r>
    </w:p>
    <w:p w14:paraId="43016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（七）每年寒暑假，给予交通补贴。</w:t>
      </w:r>
    </w:p>
    <w:p w14:paraId="50DEB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三、招聘计划</w:t>
      </w:r>
    </w:p>
    <w:p w14:paraId="563C0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86360</wp:posOffset>
            </wp:positionV>
            <wp:extent cx="5280025" cy="6669405"/>
            <wp:effectExtent l="0" t="0" r="15875" b="17145"/>
            <wp:wrapNone/>
            <wp:docPr id="2" name="图片 2" descr="f386059b215654af0f17faa8f41b0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386059b215654af0f17faa8f41b0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666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B902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6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 w14:paraId="7225A1D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6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 w14:paraId="6DC12EC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6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 w14:paraId="2428BFE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6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 w14:paraId="38320AB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6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 w14:paraId="47BB36E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6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 w14:paraId="6F178EA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6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 w14:paraId="793F2D0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6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 w14:paraId="5CEF35C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6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 w14:paraId="2C7F09D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6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 w14:paraId="5CE4EAE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6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 w14:paraId="641B5F2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6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 w14:paraId="0643CD6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6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 w14:paraId="78C1F11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6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 w14:paraId="2A9ED0A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6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 w14:paraId="3973792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6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 w14:paraId="0547508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6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 w14:paraId="4F609BD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6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 w14:paraId="19C8198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6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 w14:paraId="3F9E50A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6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 w14:paraId="34890E0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6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</w:p>
    <w:p w14:paraId="3719535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6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bookmarkStart w:id="0" w:name="_GoBack"/>
      <w:bookmarkEnd w:id="0"/>
    </w:p>
    <w:p w14:paraId="55EA766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60" w:leftChars="0" w:right="0" w:rightChars="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四、应聘程序</w:t>
      </w:r>
    </w:p>
    <w:p w14:paraId="023E090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应聘人员请扫描下方二维码下载报名登记表，填写完整后以附件形式发送至学校邮箱（hycpbs@126.com）和需求单位邮箱（见招聘计划表）。登记表发送主题请按照“姓名+毕业学校+所学专业”的格式填写。学校收到简历后，一周内回复条件审查等情况。审查通过人员，约定时间面试交流。</w:t>
      </w:r>
    </w:p>
    <w:p w14:paraId="7CC7694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81280</wp:posOffset>
            </wp:positionV>
            <wp:extent cx="1372235" cy="1372235"/>
            <wp:effectExtent l="0" t="0" r="18415" b="18415"/>
            <wp:wrapNone/>
            <wp:docPr id="1" name="图片 1" descr="563c22962763066746adc362ea0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3c22962763066746adc362ea058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E3C17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 w14:paraId="457BF6A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 w14:paraId="5C4BA92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 w14:paraId="121EF83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 w14:paraId="0B07FC5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2880" w:firstLineChars="1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扫码下载报名登记表</w:t>
      </w:r>
    </w:p>
    <w:p w14:paraId="6EACEE5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56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五、联系方式</w:t>
      </w:r>
    </w:p>
    <w:p w14:paraId="6B30BF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学校地址：山东省德州市大学东路968号</w:t>
      </w:r>
    </w:p>
    <w:p w14:paraId="4244BF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邮政编码：253034</w:t>
      </w:r>
    </w:p>
    <w:p w14:paraId="412C65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联 系 人：苏老师、任老师</w:t>
      </w:r>
    </w:p>
    <w:p w14:paraId="43CC46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联系电话：0534-7023599   0534-7023677 </w:t>
      </w:r>
    </w:p>
    <w:p w14:paraId="4F8EB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　　　　　15949919712</w:t>
      </w:r>
    </w:p>
    <w:p w14:paraId="6BDC6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15D964"/>
    <w:multiLevelType w:val="singleLevel"/>
    <w:tmpl w:val="C215D964"/>
    <w:lvl w:ilvl="0" w:tentative="0">
      <w:start w:val="1"/>
      <w:numFmt w:val="upperLetter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MTJkODI3NTEyNDEzMjA5ZmU2M2VjNjI0MzRmODUifQ=="/>
  </w:docVars>
  <w:rsids>
    <w:rsidRoot w:val="00000000"/>
    <w:rsid w:val="014D490D"/>
    <w:rsid w:val="041754DA"/>
    <w:rsid w:val="26CC4A7D"/>
    <w:rsid w:val="2D552C6A"/>
    <w:rsid w:val="2F0525AA"/>
    <w:rsid w:val="2FE57D29"/>
    <w:rsid w:val="442C52ED"/>
    <w:rsid w:val="7E8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1176</Words>
  <Characters>1258</Characters>
  <Lines>0</Lines>
  <Paragraphs>0</Paragraphs>
  <TotalTime>11</TotalTime>
  <ScaleCrop>false</ScaleCrop>
  <LinksUpToDate>false</LinksUpToDate>
  <CharactersWithSpaces>1287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2024-06-07T03:32:00Z</dcterms:created>
  <dc:creator>Administrator</dc:creator>
  <cp:lastModifiedBy>宁馨儿</cp:lastModifiedBy>
  <dcterms:modified xsi:type="dcterms:W3CDTF">2024-10-23T05:00:28Z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54EB09A5EA13411CA04C866E77DCE437_12</vt:lpwstr>
  </property>
</Properties>
</file>