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4A877">
      <w:pPr>
        <w:pStyle w:val="15"/>
        <w:widowControl/>
        <w:spacing w:beforeAutospacing="0" w:afterAutospacing="0" w:line="56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追高逐新，职在通高新——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南通高新区优企引才河南行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河南工业大学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专场招聘会</w:t>
      </w:r>
    </w:p>
    <w:p w14:paraId="07033F55">
      <w:pPr>
        <w:pStyle w:val="1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为服务园区优秀企业人才引进，推动园区经济高质量发展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南通高新区特别举办追高逐新，职在通高新——南通高新区优企引才河南行河南工业大学专场招聘会，为广大学子提供丰富的发展机遇和广阔的职业舞台。</w:t>
      </w:r>
    </w:p>
    <w:p w14:paraId="3CD6AF25">
      <w:pPr>
        <w:pStyle w:val="15"/>
        <w:widowControl/>
        <w:spacing w:beforeAutospacing="0" w:afterAutospacing="0" w:line="560" w:lineRule="exact"/>
        <w:jc w:val="both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一、组织机构</w:t>
      </w:r>
    </w:p>
    <w:p w14:paraId="1EE16EBA">
      <w:pPr>
        <w:pStyle w:val="1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主办单位：南通高新技术产业开发区管理委员会</w:t>
      </w:r>
    </w:p>
    <w:p w14:paraId="397754FE">
      <w:pPr>
        <w:pStyle w:val="15"/>
        <w:widowControl/>
        <w:wordWrap w:val="0"/>
        <w:spacing w:beforeAutospacing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承办单位：智联招聘</w:t>
      </w:r>
    </w:p>
    <w:p w14:paraId="409D051A">
      <w:pPr>
        <w:pStyle w:val="15"/>
        <w:widowControl/>
        <w:spacing w:beforeAutospacing="0" w:afterAutospacing="0" w:line="560" w:lineRule="exact"/>
        <w:jc w:val="both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二、活动时间及地点</w:t>
      </w:r>
    </w:p>
    <w:p w14:paraId="0B785DC3">
      <w:pPr>
        <w:pStyle w:val="1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活动时间：2025年5月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00</w:t>
      </w:r>
    </w:p>
    <w:p w14:paraId="2CD17B4E">
      <w:pPr>
        <w:pStyle w:val="15"/>
        <w:widowControl/>
        <w:spacing w:beforeAutospacing="0" w:afterAutospacing="0" w:line="56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河南工业大学莲花街校区25号楼119室</w:t>
      </w:r>
    </w:p>
    <w:p w14:paraId="09AC0F61">
      <w:pPr>
        <w:pStyle w:val="15"/>
        <w:widowControl/>
        <w:spacing w:beforeAutospacing="0" w:afterAutospacing="0" w:line="560" w:lineRule="exact"/>
        <w:jc w:val="both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三、参会对象</w:t>
      </w:r>
    </w:p>
    <w:p w14:paraId="33ED59C2">
      <w:pPr>
        <w:pStyle w:val="1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各行业招聘需求的用人单位、2025届、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2026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届毕业生</w:t>
      </w:r>
    </w:p>
    <w:p w14:paraId="49F6F1E7">
      <w:pPr>
        <w:rPr>
          <w:rStyle w:val="21"/>
          <w:rFonts w:hint="eastAsia" w:ascii="宋体" w:hAnsi="宋体" w:cs="宋体"/>
          <w:bCs/>
        </w:rPr>
      </w:pPr>
      <w:r>
        <w:rPr>
          <w:rStyle w:val="21"/>
          <w:rFonts w:hint="eastAsia" w:ascii="宋体" w:hAnsi="宋体" w:cs="宋体"/>
          <w:bCs/>
        </w:rPr>
        <w:br w:type="page"/>
      </w:r>
    </w:p>
    <w:p w14:paraId="31CF5BD1">
      <w:pPr>
        <w:pStyle w:val="15"/>
        <w:widowControl/>
        <w:spacing w:beforeAutospacing="0" w:afterAutospacing="0" w:line="560" w:lineRule="exact"/>
        <w:jc w:val="both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四、组织形式</w:t>
      </w:r>
    </w:p>
    <w:p w14:paraId="466DAEE4">
      <w:pPr>
        <w:pStyle w:val="1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本次活动采取线上线下结合方式开展</w:t>
      </w:r>
    </w:p>
    <w:p w14:paraId="5BE7C11B">
      <w:pPr>
        <w:pStyle w:val="15"/>
        <w:widowControl/>
        <w:spacing w:beforeAutospacing="0" w:afterAutospacing="0" w:line="560" w:lineRule="exact"/>
        <w:jc w:val="both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五、招聘单位信息</w:t>
      </w:r>
    </w:p>
    <w:p w14:paraId="650CDA8F">
      <w:pPr>
        <w:pStyle w:val="1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附件1：企业信息一览表</w:t>
      </w:r>
    </w:p>
    <w:tbl>
      <w:tblPr>
        <w:tblStyle w:val="18"/>
        <w:tblW w:w="527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999"/>
        <w:gridCol w:w="1055"/>
        <w:gridCol w:w="2077"/>
        <w:gridCol w:w="976"/>
        <w:gridCol w:w="987"/>
      </w:tblGrid>
      <w:tr w14:paraId="4752E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E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企业名称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2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岗位名称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5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人数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2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岗位需求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学历要求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3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薪资（年薪）</w:t>
            </w:r>
          </w:p>
        </w:tc>
      </w:tr>
      <w:tr w14:paraId="00082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  <w:jc w:val="center"/>
        </w:trPr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B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安费诺高速技术（南通）有限公司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0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Trainee Engineer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A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30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5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机械、电子信息、工业工程、通信工程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D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1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</w:t>
            </w:r>
          </w:p>
        </w:tc>
      </w:tr>
      <w:tr w14:paraId="01E75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4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江苏拓邦环保科技有限公司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6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管理培训生（研发、应用、工艺方向）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E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C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化学化工类、材料类、环境类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7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C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7.2w-12w</w:t>
            </w:r>
          </w:p>
        </w:tc>
      </w:tr>
      <w:tr w14:paraId="436F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A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D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管理培训生（质量管理、生产管理、设备管理方向）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1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化学化工类、材料类、环境科学类、机械类、电气类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6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7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6w-12w</w:t>
            </w:r>
          </w:p>
        </w:tc>
      </w:tr>
      <w:tr w14:paraId="39F9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6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9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管理培训生（项目、运维管理方向）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3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1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化学化工类、材料类、环境科学类、机械类、电气类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6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6w-12w</w:t>
            </w:r>
          </w:p>
        </w:tc>
      </w:tr>
      <w:tr w14:paraId="5297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5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2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管理培训生（市场营销方向）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8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8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专业不限，有市场营销、经贸类专业背景者优先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5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6w-12w</w:t>
            </w:r>
          </w:p>
        </w:tc>
      </w:tr>
      <w:tr w14:paraId="24B77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A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意朗智能科技（南通）有限公司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8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研发技术人员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8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3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机械制造、机械设计、机电一体化等相关专业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0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8.4w-10.8w</w:t>
            </w:r>
          </w:p>
        </w:tc>
      </w:tr>
      <w:tr w14:paraId="51A81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8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C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测试工程师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B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8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机械制造、机械设计、机电一体化等相关专业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C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8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8.4w-10.8w</w:t>
            </w:r>
          </w:p>
        </w:tc>
      </w:tr>
      <w:tr w14:paraId="66D20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7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售后服务工程师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D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机械制造、机械设计、机电一体化等相关专业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9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A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9.6w-13.2w</w:t>
            </w:r>
          </w:p>
        </w:tc>
      </w:tr>
      <w:tr w14:paraId="0D5A3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江苏濠汉信息技术有限公司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大客户关系维护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7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10人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5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市场营销、计算机、  电子信息、自动化相关专业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A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3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6w-8.4w,双休</w:t>
            </w:r>
          </w:p>
        </w:tc>
      </w:tr>
      <w:tr w14:paraId="3B04C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A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中广核博繁新材料（南通）有限公司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C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研发工程师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3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8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高分子材料相关专业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F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7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7.2w-14.4w</w:t>
            </w:r>
          </w:p>
        </w:tc>
      </w:tr>
      <w:tr w14:paraId="33F35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F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0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品质检验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4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9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检测类相关专业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0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C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5.4w-8.4w</w:t>
            </w:r>
          </w:p>
        </w:tc>
      </w:tr>
      <w:tr w14:paraId="15D1E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1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7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销售员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若干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D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不限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2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4.8w</w:t>
            </w:r>
          </w:p>
        </w:tc>
      </w:tr>
      <w:tr w14:paraId="4B08B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E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江苏优众微纳半导体科技有限公司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AD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研发工程师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A7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5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材料学、光学、电子信息、理工类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71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85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12w-24w</w:t>
            </w:r>
          </w:p>
        </w:tc>
      </w:tr>
      <w:tr w14:paraId="23159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F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3E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工艺工程师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C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9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材料学、光学、电子信息、理工类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62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AA5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12w-24w</w:t>
            </w:r>
          </w:p>
        </w:tc>
      </w:tr>
      <w:tr w14:paraId="7151C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F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6FB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市场经理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5BA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248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市场营销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7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45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12w-24w</w:t>
            </w:r>
          </w:p>
        </w:tc>
      </w:tr>
      <w:tr w14:paraId="67233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0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3B5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管培生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0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EA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材料学、光学、市场营销、电子信息等理工类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C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1AF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6w-9.6w</w:t>
            </w:r>
          </w:p>
        </w:tc>
      </w:tr>
      <w:tr w14:paraId="0F8E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9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南通康源电路科技有限公司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C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研发工程师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C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8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理工科专业，</w:t>
            </w:r>
            <w:r>
              <w:rPr>
                <w:rStyle w:val="44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化工类、材料类、机械类、物理类、电子类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B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B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9.6w-19.2w</w:t>
            </w:r>
          </w:p>
        </w:tc>
      </w:tr>
      <w:tr w14:paraId="6A13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4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4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工艺工程师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6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3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理工科专业，</w:t>
            </w:r>
            <w:r>
              <w:rPr>
                <w:rStyle w:val="44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化工类、材料类、机械类、物理类、电子类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8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6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9.6w-19.2w</w:t>
            </w:r>
          </w:p>
        </w:tc>
      </w:tr>
      <w:tr w14:paraId="75758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2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B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品质工程师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F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A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理工科专业，</w:t>
            </w:r>
            <w:r>
              <w:rPr>
                <w:rStyle w:val="44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化工类、材料类、机械类、物理类、电子类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6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9.6w-19.2w</w:t>
            </w:r>
          </w:p>
        </w:tc>
      </w:tr>
      <w:tr w14:paraId="506AC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3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1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产品工程师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4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理工科专业，</w:t>
            </w:r>
            <w:r>
              <w:rPr>
                <w:rStyle w:val="44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化工类、材料类、机械类、物理类、电子类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A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9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9.6w-19.2w</w:t>
            </w:r>
          </w:p>
        </w:tc>
      </w:tr>
      <w:tr w14:paraId="609CF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8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8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设计工程师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8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2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理工科专业，</w:t>
            </w:r>
            <w:r>
              <w:rPr>
                <w:rStyle w:val="44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化工类、材料类、机械类、物理类、电子类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5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9.6w-19.2w</w:t>
            </w:r>
          </w:p>
        </w:tc>
      </w:tr>
      <w:tr w14:paraId="410F4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1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F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销售工程师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F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F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理工科专业，</w:t>
            </w:r>
            <w:r>
              <w:rPr>
                <w:rStyle w:val="44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化工类、材料类、机械类、物理类、电子类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8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B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9.6w-19.2w</w:t>
            </w:r>
          </w:p>
        </w:tc>
      </w:tr>
      <w:tr w14:paraId="0308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8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客服工程师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6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1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理工科专业，</w:t>
            </w:r>
            <w:r>
              <w:rPr>
                <w:rStyle w:val="44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化工类、材料类、机械类、物理类、电子类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9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9.6w-19.2w</w:t>
            </w:r>
          </w:p>
        </w:tc>
      </w:tr>
      <w:tr w14:paraId="07A54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江苏皓越真空设备有限公司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1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设计师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8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2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仿真、机械等相关专业,有相关真空、热工等实习经历优佳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2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本科/硕士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7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6w-12w</w:t>
            </w:r>
          </w:p>
        </w:tc>
      </w:tr>
      <w:tr w14:paraId="3F569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1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D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电气工程师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E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D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电气/电气自动化等相关专业，有电气编程实习经历优佳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85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本科/硕士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7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6w-12w</w:t>
            </w:r>
          </w:p>
        </w:tc>
      </w:tr>
      <w:tr w14:paraId="4D19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9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1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销售工程师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3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C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机械、电气自动化、营销等相关专业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4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7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6w-12w</w:t>
            </w:r>
          </w:p>
        </w:tc>
      </w:tr>
      <w:tr w14:paraId="555B0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B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西派格（南通）电液控制科技有限公司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3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销售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机械、市场营销等相关专业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8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1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6w-12w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设立月度 / 季度 / 年度提成奖，与个人目标完成度、团队业绩挂钩。</w:t>
            </w:r>
          </w:p>
        </w:tc>
      </w:tr>
      <w:tr w14:paraId="63D3D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1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B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F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机械等相关专业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1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7.2w-13.2w</w:t>
            </w:r>
          </w:p>
        </w:tc>
      </w:tr>
      <w:tr w14:paraId="5C77F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B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A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生产管理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3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0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机械等相关专业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8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2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6w-12w</w:t>
            </w:r>
          </w:p>
        </w:tc>
      </w:tr>
      <w:tr w14:paraId="0BAB8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6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南通卓力达金属科技有限公司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6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CNC技术工程师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9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D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机械加工及设计、机械工程学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5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F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9.6w-14.4w</w:t>
            </w:r>
          </w:p>
        </w:tc>
      </w:tr>
      <w:tr w14:paraId="4A17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D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6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表面处理工程师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D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8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5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应用化学、金属材料腐蚀与防护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8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0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9.6w-16.8w</w:t>
            </w:r>
          </w:p>
        </w:tc>
      </w:tr>
      <w:tr w14:paraId="50047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E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2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质量工程师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8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10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E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质量管理、质量检测与控制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6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本科及以上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5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7.2w-12w</w:t>
            </w:r>
          </w:p>
        </w:tc>
      </w:tr>
      <w:tr w14:paraId="0E37A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5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6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销售业务员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3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市场营销、国际贸易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4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4.8w-18w</w:t>
            </w:r>
          </w:p>
        </w:tc>
      </w:tr>
      <w:tr w14:paraId="5879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C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A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储干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D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1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工商管理、应用化学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3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7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6w-10.2w</w:t>
            </w:r>
          </w:p>
        </w:tc>
      </w:tr>
      <w:tr w14:paraId="1B32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5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江苏东冠智能科技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有限公司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品质管理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1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0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会看图纸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6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8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6w-12w</w:t>
            </w:r>
          </w:p>
        </w:tc>
      </w:tr>
      <w:tr w14:paraId="0115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5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A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外贸专员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2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3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5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会英文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A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本科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6w-13w</w:t>
            </w:r>
          </w:p>
        </w:tc>
      </w:tr>
    </w:tbl>
    <w:p w14:paraId="43C7A1BD">
      <w:pPr>
        <w:pStyle w:val="15"/>
        <w:widowControl/>
        <w:wordWrap w:val="0"/>
        <w:spacing w:before="60" w:beforeAutospacing="0" w:after="60" w:afterAutospacing="0" w:line="315" w:lineRule="atLeast"/>
        <w:jc w:val="center"/>
        <w:rPr>
          <w:rStyle w:val="24"/>
          <w:rFonts w:hint="eastAsia" w:ascii="等线" w:hAnsi="等线" w:eastAsia="等线" w:cs="Times New Roman"/>
          <w:bCs/>
          <w:color w:val="auto"/>
          <w:szCs w:val="24"/>
        </w:rPr>
      </w:pPr>
    </w:p>
    <w:p w14:paraId="09142AB0">
      <w:pPr>
        <w:pStyle w:val="15"/>
        <w:widowControl/>
        <w:wordWrap w:val="0"/>
        <w:spacing w:before="60" w:beforeAutospacing="0" w:after="60" w:afterAutospacing="0" w:line="315" w:lineRule="atLeast"/>
        <w:jc w:val="center"/>
        <w:rPr>
          <w:rStyle w:val="24"/>
          <w:rFonts w:hint="eastAsia" w:ascii="等线" w:hAnsi="等线" w:eastAsia="等线" w:cs="Times New Roman"/>
          <w:bCs/>
          <w:color w:val="auto"/>
          <w:szCs w:val="24"/>
        </w:rPr>
      </w:pPr>
    </w:p>
    <w:p w14:paraId="0E72C8C8">
      <w:pPr>
        <w:pStyle w:val="15"/>
        <w:widowControl/>
        <w:wordWrap w:val="0"/>
        <w:spacing w:before="60" w:beforeAutospacing="0" w:after="60" w:afterAutospacing="0" w:line="315" w:lineRule="atLeast"/>
        <w:jc w:val="center"/>
        <w:rPr>
          <w:rStyle w:val="24"/>
          <w:rFonts w:hint="eastAsia" w:ascii="等线" w:hAnsi="等线" w:eastAsia="等线" w:cs="Times New Roman"/>
          <w:bCs/>
          <w:color w:val="auto"/>
          <w:szCs w:val="24"/>
        </w:rPr>
      </w:pPr>
    </w:p>
    <w:p w14:paraId="4F4474A6">
      <w:pPr>
        <w:spacing w:line="560" w:lineRule="exact"/>
        <w:jc w:val="left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附件2</w:t>
      </w:r>
    </w:p>
    <w:p w14:paraId="4B9F46B1">
      <w:pPr>
        <w:jc w:val="center"/>
        <w:rPr>
          <w:rStyle w:val="21"/>
          <w:rFonts w:hint="default" w:ascii="微软雅黑 Light" w:hAnsi="微软雅黑 Light" w:eastAsia="微软雅黑 Light" w:cs="微软雅黑 Light"/>
          <w:i w:val="0"/>
          <w:iCs w:val="0"/>
          <w:caps w:val="0"/>
          <w:color w:val="auto"/>
          <w:spacing w:val="0"/>
          <w:kern w:val="0"/>
          <w:sz w:val="19"/>
          <w:szCs w:val="19"/>
          <w:shd w:val="clear" w:fill="FFFF00"/>
          <w:lang w:val="en-US" w:eastAsia="zh-CN" w:bidi="ar-SA"/>
        </w:rPr>
      </w:pPr>
    </w:p>
    <w:p w14:paraId="697AE87C">
      <w:pPr>
        <w:jc w:val="center"/>
        <w:rPr>
          <w:rStyle w:val="21"/>
          <w:rFonts w:hint="default" w:ascii="微软雅黑 Light" w:hAnsi="微软雅黑 Light" w:eastAsia="微软雅黑 Light" w:cs="微软雅黑 Light"/>
          <w:i w:val="0"/>
          <w:iCs w:val="0"/>
          <w:caps w:val="0"/>
          <w:color w:val="auto"/>
          <w:spacing w:val="0"/>
          <w:kern w:val="0"/>
          <w:sz w:val="19"/>
          <w:szCs w:val="19"/>
          <w:shd w:val="clear" w:fill="FFFF00"/>
          <w:lang w:val="en-US" w:eastAsia="zh-CN" w:bidi="ar-SA"/>
        </w:rPr>
      </w:pPr>
      <w:r>
        <w:rPr>
          <w:rStyle w:val="21"/>
          <w:rFonts w:hint="default" w:ascii="微软雅黑 Light" w:hAnsi="微软雅黑 Light" w:eastAsia="微软雅黑 Light" w:cs="微软雅黑 Light"/>
          <w:i w:val="0"/>
          <w:iCs w:val="0"/>
          <w:caps w:val="0"/>
          <w:color w:val="auto"/>
          <w:spacing w:val="0"/>
          <w:kern w:val="0"/>
          <w:sz w:val="19"/>
          <w:szCs w:val="19"/>
          <w:shd w:val="clear" w:fill="FFFF00"/>
          <w:lang w:val="en-US" w:eastAsia="zh-CN" w:bidi="ar-SA"/>
        </w:rPr>
        <w:t>【参与指南】</w:t>
      </w:r>
    </w:p>
    <w:p w14:paraId="72CC9DC7">
      <w:pPr>
        <w:ind w:left="0" w:leftChars="0" w:firstLine="0" w:firstLineChars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t>简历投递： 线上通道同步开启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  <w:br w:type="textWrapping"/>
      </w:r>
    </w:p>
    <w:p w14:paraId="20CF022A">
      <w:pPr>
        <w:jc w:val="center"/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67945</wp:posOffset>
            </wp:positionV>
            <wp:extent cx="1719580" cy="1719580"/>
            <wp:effectExtent l="0" t="0" r="2540" b="2540"/>
            <wp:wrapTopAndBottom/>
            <wp:docPr id="7" name="图片 7" descr="C:/Users/pc/Desktop/南通高新区二维码（ntgxq.zhaopin.com）.png南通高新区二维码（ntgxq.zhaopin.com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pc/Desktop/南通高新区二维码（ntgxq.zhaopin.com）.png南通高新区二维码（ntgxq.zhaopin.com）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智联招聘网站</w:t>
      </w:r>
    </w:p>
    <w:p w14:paraId="1136D725">
      <w:pPr>
        <w:rPr>
          <w:rFonts w:hint="eastAsia"/>
          <w:lang w:val="en-US" w:eastAsia="zh-CN"/>
        </w:rPr>
      </w:pPr>
    </w:p>
    <w:p w14:paraId="6D15B6D6">
      <w:pPr>
        <w:ind w:left="0" w:leftChars="0" w:firstLine="0" w:firstLineChars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19"/>
          <w:szCs w:val="19"/>
          <w:shd w:val="clear" w:fill="FFFFFF"/>
        </w:rPr>
      </w:pPr>
    </w:p>
    <w:p w14:paraId="1CCE2A7B">
      <w:pPr>
        <w:jc w:val="center"/>
        <w:rPr>
          <w:rFonts w:hint="eastAsia"/>
          <w:lang w:val="en-US" w:eastAsia="zh-CN"/>
        </w:rPr>
      </w:pPr>
    </w:p>
    <w:p w14:paraId="35935F45"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141C78"/>
    <w:rsid w:val="063B6F48"/>
    <w:rsid w:val="19DBAF2E"/>
    <w:rsid w:val="1A8A496C"/>
    <w:rsid w:val="1FF3E4E3"/>
    <w:rsid w:val="1FF990B4"/>
    <w:rsid w:val="28A14209"/>
    <w:rsid w:val="394C3345"/>
    <w:rsid w:val="3FBD5B7C"/>
    <w:rsid w:val="3FCF9D45"/>
    <w:rsid w:val="43937E8E"/>
    <w:rsid w:val="448839E1"/>
    <w:rsid w:val="47201873"/>
    <w:rsid w:val="5737608F"/>
    <w:rsid w:val="5DDBA434"/>
    <w:rsid w:val="5E7D623B"/>
    <w:rsid w:val="5FFDC734"/>
    <w:rsid w:val="6EE20D79"/>
    <w:rsid w:val="70C83C17"/>
    <w:rsid w:val="7AFFAA5B"/>
    <w:rsid w:val="7FA57C29"/>
    <w:rsid w:val="7FB7035B"/>
    <w:rsid w:val="D5B7A7B5"/>
    <w:rsid w:val="EFFF6430"/>
    <w:rsid w:val="F7F70EBA"/>
    <w:rsid w:val="FBFFE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="等线 Light" w:hAnsi="等线 Light" w:eastAsia="等线 Light" w:cs="宋体"/>
      <w:color w:val="0F4761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3"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="等线 Light" w:hAnsi="等线 Light" w:eastAsia="等线 Light" w:cs="宋体"/>
      <w:color w:val="0F4761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spacing w:before="160" w:after="80" w:line="278" w:lineRule="auto"/>
      <w:jc w:val="left"/>
      <w:outlineLvl w:val="2"/>
    </w:pPr>
    <w:rPr>
      <w:rFonts w:ascii="等线 Light" w:hAnsi="等线 Light" w:eastAsia="等线 Light" w:cs="宋体"/>
      <w:color w:val="0F4761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5"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="等线" w:hAnsi="等线" w:eastAsia="等线" w:cs="宋体"/>
      <w:color w:val="0F4761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6"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="等线" w:hAnsi="等线" w:eastAsia="等线" w:cs="宋体"/>
      <w:color w:val="0F4761"/>
      <w:sz w:val="24"/>
      <w14:ligatures w14:val="standardContextual"/>
    </w:rPr>
  </w:style>
  <w:style w:type="paragraph" w:styleId="7">
    <w:name w:val="heading 6"/>
    <w:basedOn w:val="1"/>
    <w:next w:val="1"/>
    <w:link w:val="27"/>
    <w:qFormat/>
    <w:uiPriority w:val="9"/>
    <w:pPr>
      <w:keepNext/>
      <w:keepLines/>
      <w:spacing w:before="40" w:line="278" w:lineRule="auto"/>
      <w:jc w:val="left"/>
      <w:outlineLvl w:val="5"/>
    </w:pPr>
    <w:rPr>
      <w:rFonts w:ascii="等线" w:hAnsi="等线" w:eastAsia="等线" w:cs="宋体"/>
      <w:b/>
      <w:bCs/>
      <w:color w:val="0F4761"/>
      <w:sz w:val="22"/>
      <w14:ligatures w14:val="standardContextual"/>
    </w:rPr>
  </w:style>
  <w:style w:type="paragraph" w:styleId="8">
    <w:name w:val="heading 7"/>
    <w:basedOn w:val="1"/>
    <w:next w:val="1"/>
    <w:link w:val="28"/>
    <w:qFormat/>
    <w:uiPriority w:val="9"/>
    <w:pPr>
      <w:keepNext/>
      <w:keepLines/>
      <w:spacing w:before="40" w:line="278" w:lineRule="auto"/>
      <w:jc w:val="left"/>
      <w:outlineLvl w:val="6"/>
    </w:pPr>
    <w:rPr>
      <w:rFonts w:ascii="等线" w:hAnsi="等线" w:eastAsia="等线" w:cs="宋体"/>
      <w:b/>
      <w:bCs/>
      <w:color w:val="595959"/>
      <w:sz w:val="22"/>
      <w14:ligatures w14:val="standardContextual"/>
    </w:rPr>
  </w:style>
  <w:style w:type="paragraph" w:styleId="9">
    <w:name w:val="heading 8"/>
    <w:basedOn w:val="1"/>
    <w:next w:val="1"/>
    <w:link w:val="29"/>
    <w:qFormat/>
    <w:uiPriority w:val="9"/>
    <w:pPr>
      <w:keepNext/>
      <w:keepLines/>
      <w:spacing w:line="278" w:lineRule="auto"/>
      <w:jc w:val="left"/>
      <w:outlineLvl w:val="7"/>
    </w:pPr>
    <w:rPr>
      <w:rFonts w:ascii="等线" w:hAnsi="等线" w:eastAsia="等线" w:cs="宋体"/>
      <w:color w:val="595959"/>
      <w:sz w:val="22"/>
      <w14:ligatures w14:val="standardContextual"/>
    </w:rPr>
  </w:style>
  <w:style w:type="paragraph" w:styleId="10">
    <w:name w:val="heading 9"/>
    <w:basedOn w:val="1"/>
    <w:next w:val="1"/>
    <w:link w:val="30"/>
    <w:qFormat/>
    <w:uiPriority w:val="9"/>
    <w:pPr>
      <w:keepNext/>
      <w:keepLines/>
      <w:spacing w:line="278" w:lineRule="auto"/>
      <w:jc w:val="left"/>
      <w:outlineLvl w:val="8"/>
    </w:pPr>
    <w:rPr>
      <w:rFonts w:ascii="等线" w:hAnsi="等线" w:eastAsia="等线 Light" w:cs="宋体"/>
      <w:color w:val="595959"/>
      <w:sz w:val="22"/>
      <w14:ligatures w14:val="standardContextual"/>
    </w:rPr>
  </w:style>
  <w:style w:type="character" w:default="1" w:styleId="20">
    <w:name w:val="Default Paragraph Font"/>
    <w:qFormat/>
    <w:uiPriority w:val="1"/>
  </w:style>
  <w:style w:type="table" w:default="1" w:styleId="1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2"/>
    <w:qFormat/>
    <w:uiPriority w:val="99"/>
    <w:pPr>
      <w:spacing w:after="120"/>
    </w:pPr>
  </w:style>
  <w:style w:type="paragraph" w:styleId="12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hAnsi="等线" w:eastAsia="等线" w:cs="宋体"/>
      <w:sz w:val="18"/>
      <w:szCs w:val="18"/>
      <w14:ligatures w14:val="standardContextual"/>
    </w:rPr>
  </w:style>
  <w:style w:type="paragraph" w:styleId="13">
    <w:name w:val="header"/>
    <w:basedOn w:val="1"/>
    <w:link w:val="40"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="等线" w:hAnsi="等线" w:eastAsia="等线" w:cs="宋体"/>
      <w:sz w:val="18"/>
      <w:szCs w:val="18"/>
      <w14:ligatures w14:val="standardContextual"/>
    </w:rPr>
  </w:style>
  <w:style w:type="paragraph" w:styleId="14">
    <w:name w:val="Subtitle"/>
    <w:basedOn w:val="1"/>
    <w:next w:val="1"/>
    <w:link w:val="32"/>
    <w:qFormat/>
    <w:uiPriority w:val="11"/>
    <w:pPr>
      <w:numPr>
        <w:ilvl w:val="1"/>
        <w:numId w:val="0"/>
      </w:numPr>
      <w:spacing w:after="160" w:line="278" w:lineRule="auto"/>
      <w:jc w:val="center"/>
    </w:pPr>
    <w:rPr>
      <w:rFonts w:ascii="等线 Light" w:hAnsi="等线 Light" w:eastAsia="等线 Light" w:cs="宋体"/>
      <w:color w:val="595959"/>
      <w:spacing w:val="15"/>
      <w:sz w:val="28"/>
      <w:szCs w:val="28"/>
      <w14:ligatures w14:val="standardContextual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</w:rPr>
  </w:style>
  <w:style w:type="paragraph" w:styleId="16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="等线 Light" w:hAnsi="等线 Light" w:eastAsia="等线 Light" w:cs="宋体"/>
      <w:spacing w:val="-10"/>
      <w:kern w:val="28"/>
      <w:sz w:val="56"/>
      <w:szCs w:val="56"/>
      <w14:ligatures w14:val="standardContextual"/>
    </w:rPr>
  </w:style>
  <w:style w:type="paragraph" w:styleId="17">
    <w:name w:val="Body Text First Indent"/>
    <w:basedOn w:val="11"/>
    <w:link w:val="43"/>
    <w:qFormat/>
    <w:uiPriority w:val="99"/>
    <w:pPr>
      <w:ind w:firstLine="420" w:firstLineChars="100"/>
    </w:pPr>
  </w:style>
  <w:style w:type="table" w:styleId="19">
    <w:name w:val="Table Grid"/>
    <w:basedOn w:val="18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customStyle="1" w:styleId="22">
    <w:name w:val="标题 1 字符"/>
    <w:basedOn w:val="20"/>
    <w:link w:val="2"/>
    <w:qFormat/>
    <w:uiPriority w:val="9"/>
    <w:rPr>
      <w:rFonts w:ascii="等线 Light" w:hAnsi="等线 Light" w:eastAsia="等线 Light" w:cs="宋体"/>
      <w:color w:val="0F4761"/>
      <w:sz w:val="48"/>
      <w:szCs w:val="48"/>
    </w:rPr>
  </w:style>
  <w:style w:type="character" w:customStyle="1" w:styleId="23">
    <w:name w:val="标题 2 字符"/>
    <w:basedOn w:val="20"/>
    <w:link w:val="3"/>
    <w:qFormat/>
    <w:uiPriority w:val="9"/>
    <w:rPr>
      <w:rFonts w:ascii="等线 Light" w:hAnsi="等线 Light" w:eastAsia="等线 Light" w:cs="宋体"/>
      <w:color w:val="0F4761"/>
      <w:sz w:val="40"/>
      <w:szCs w:val="40"/>
    </w:rPr>
  </w:style>
  <w:style w:type="character" w:customStyle="1" w:styleId="24">
    <w:name w:val="标题 3 字符"/>
    <w:basedOn w:val="20"/>
    <w:link w:val="4"/>
    <w:qFormat/>
    <w:uiPriority w:val="0"/>
    <w:rPr>
      <w:rFonts w:ascii="等线 Light" w:hAnsi="等线 Light" w:eastAsia="等线 Light" w:cs="宋体"/>
      <w:color w:val="0F4761"/>
      <w:sz w:val="32"/>
      <w:szCs w:val="32"/>
    </w:rPr>
  </w:style>
  <w:style w:type="character" w:customStyle="1" w:styleId="25">
    <w:name w:val="标题 4 字符"/>
    <w:basedOn w:val="20"/>
    <w:link w:val="5"/>
    <w:qFormat/>
    <w:uiPriority w:val="9"/>
    <w:rPr>
      <w:rFonts w:cs="宋体"/>
      <w:color w:val="0F4761"/>
      <w:sz w:val="28"/>
      <w:szCs w:val="28"/>
    </w:rPr>
  </w:style>
  <w:style w:type="character" w:customStyle="1" w:styleId="26">
    <w:name w:val="标题 5 字符"/>
    <w:basedOn w:val="20"/>
    <w:link w:val="6"/>
    <w:qFormat/>
    <w:uiPriority w:val="9"/>
    <w:rPr>
      <w:rFonts w:cs="宋体"/>
      <w:color w:val="0F4761"/>
      <w:sz w:val="24"/>
    </w:rPr>
  </w:style>
  <w:style w:type="character" w:customStyle="1" w:styleId="27">
    <w:name w:val="标题 6 字符"/>
    <w:basedOn w:val="20"/>
    <w:link w:val="7"/>
    <w:qFormat/>
    <w:uiPriority w:val="9"/>
    <w:rPr>
      <w:rFonts w:cs="宋体"/>
      <w:b/>
      <w:bCs/>
      <w:color w:val="0F4761"/>
    </w:rPr>
  </w:style>
  <w:style w:type="character" w:customStyle="1" w:styleId="28">
    <w:name w:val="标题 7 字符"/>
    <w:basedOn w:val="20"/>
    <w:link w:val="8"/>
    <w:qFormat/>
    <w:uiPriority w:val="9"/>
    <w:rPr>
      <w:rFonts w:cs="宋体"/>
      <w:b/>
      <w:bCs/>
      <w:color w:val="595959"/>
    </w:rPr>
  </w:style>
  <w:style w:type="character" w:customStyle="1" w:styleId="29">
    <w:name w:val="标题 8 字符"/>
    <w:basedOn w:val="20"/>
    <w:link w:val="9"/>
    <w:qFormat/>
    <w:uiPriority w:val="9"/>
    <w:rPr>
      <w:rFonts w:cs="宋体"/>
      <w:color w:val="595959"/>
    </w:rPr>
  </w:style>
  <w:style w:type="character" w:customStyle="1" w:styleId="30">
    <w:name w:val="标题 9 字符"/>
    <w:basedOn w:val="20"/>
    <w:link w:val="10"/>
    <w:qFormat/>
    <w:uiPriority w:val="9"/>
    <w:rPr>
      <w:rFonts w:eastAsia="等线 Light" w:cs="宋体"/>
      <w:color w:val="595959"/>
    </w:rPr>
  </w:style>
  <w:style w:type="character" w:customStyle="1" w:styleId="31">
    <w:name w:val="标题 字符"/>
    <w:basedOn w:val="20"/>
    <w:link w:val="16"/>
    <w:qFormat/>
    <w:uiPriority w:val="10"/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32">
    <w:name w:val="副标题 字符"/>
    <w:basedOn w:val="20"/>
    <w:link w:val="14"/>
    <w:qFormat/>
    <w:uiPriority w:val="11"/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 w:line="278" w:lineRule="auto"/>
      <w:jc w:val="center"/>
    </w:pPr>
    <w:rPr>
      <w:rFonts w:ascii="等线" w:hAnsi="等线" w:eastAsia="等线" w:cs="宋体"/>
      <w:i/>
      <w:iCs/>
      <w:color w:val="404040"/>
      <w:sz w:val="22"/>
      <w14:ligatures w14:val="standardContextual"/>
    </w:rPr>
  </w:style>
  <w:style w:type="character" w:customStyle="1" w:styleId="34">
    <w:name w:val="引用 字符"/>
    <w:basedOn w:val="20"/>
    <w:link w:val="33"/>
    <w:qFormat/>
    <w:uiPriority w:val="29"/>
    <w:rPr>
      <w:i/>
      <w:iCs/>
      <w:color w:val="404040"/>
    </w:rPr>
  </w:style>
  <w:style w:type="paragraph" w:styleId="35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="等线" w:hAnsi="等线" w:eastAsia="等线" w:cs="宋体"/>
      <w:sz w:val="22"/>
      <w14:ligatures w14:val="standardContextual"/>
    </w:rPr>
  </w:style>
  <w:style w:type="character" w:customStyle="1" w:styleId="36">
    <w:name w:val="Intense Emphasis"/>
    <w:basedOn w:val="20"/>
    <w:qFormat/>
    <w:uiPriority w:val="21"/>
    <w:rPr>
      <w:i/>
      <w:iCs/>
      <w:color w:val="0F4761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 w:line="278" w:lineRule="auto"/>
      <w:ind w:left="864" w:right="864"/>
      <w:jc w:val="center"/>
    </w:pPr>
    <w:rPr>
      <w:rFonts w:ascii="等线" w:hAnsi="等线" w:eastAsia="等线" w:cs="宋体"/>
      <w:i/>
      <w:iCs/>
      <w:color w:val="0F4761"/>
      <w:sz w:val="22"/>
      <w14:ligatures w14:val="standardContextual"/>
    </w:rPr>
  </w:style>
  <w:style w:type="character" w:customStyle="1" w:styleId="38">
    <w:name w:val="明显引用 字符"/>
    <w:basedOn w:val="20"/>
    <w:link w:val="37"/>
    <w:qFormat/>
    <w:uiPriority w:val="30"/>
    <w:rPr>
      <w:i/>
      <w:iCs/>
      <w:color w:val="0F4761"/>
    </w:rPr>
  </w:style>
  <w:style w:type="character" w:customStyle="1" w:styleId="39">
    <w:name w:val="Intense Reference"/>
    <w:basedOn w:val="20"/>
    <w:qFormat/>
    <w:uiPriority w:val="32"/>
    <w:rPr>
      <w:b/>
      <w:bCs/>
      <w:smallCaps/>
      <w:color w:val="0F4761"/>
      <w:spacing w:val="5"/>
    </w:rPr>
  </w:style>
  <w:style w:type="character" w:customStyle="1" w:styleId="40">
    <w:name w:val="页眉 字符"/>
    <w:basedOn w:val="20"/>
    <w:link w:val="13"/>
    <w:qFormat/>
    <w:uiPriority w:val="99"/>
    <w:rPr>
      <w:sz w:val="18"/>
      <w:szCs w:val="18"/>
    </w:rPr>
  </w:style>
  <w:style w:type="character" w:customStyle="1" w:styleId="41">
    <w:name w:val="页脚 字符"/>
    <w:basedOn w:val="20"/>
    <w:link w:val="12"/>
    <w:qFormat/>
    <w:uiPriority w:val="99"/>
    <w:rPr>
      <w:sz w:val="18"/>
      <w:szCs w:val="18"/>
    </w:rPr>
  </w:style>
  <w:style w:type="character" w:customStyle="1" w:styleId="42">
    <w:name w:val="正文文本 字符"/>
    <w:basedOn w:val="20"/>
    <w:link w:val="11"/>
    <w:qFormat/>
    <w:uiPriority w:val="99"/>
    <w:rPr>
      <w:rFonts w:ascii="Calibri" w:hAnsi="Calibri" w:eastAsia="宋体" w:cs="Times New Roman"/>
      <w:sz w:val="21"/>
      <w14:ligatures w14:val="none"/>
    </w:rPr>
  </w:style>
  <w:style w:type="character" w:customStyle="1" w:styleId="43">
    <w:name w:val="正文文本首行缩进 字符"/>
    <w:basedOn w:val="42"/>
    <w:link w:val="17"/>
    <w:qFormat/>
    <w:uiPriority w:val="99"/>
    <w:rPr>
      <w:rFonts w:ascii="Calibri" w:hAnsi="Calibri" w:eastAsia="宋体" w:cs="Times New Roman"/>
      <w:sz w:val="21"/>
      <w14:ligatures w14:val="none"/>
    </w:rPr>
  </w:style>
  <w:style w:type="character" w:customStyle="1" w:styleId="44">
    <w:name w:val="font41"/>
    <w:basedOn w:val="20"/>
    <w:qFormat/>
    <w:uiPriority w:val="0"/>
    <w:rPr>
      <w:rFonts w:hint="eastAsia" w:ascii="等线 Light" w:hAnsi="等线 Light" w:eastAsia="等线 Light" w:cs="等线 Light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1524</Words>
  <Characters>1794</Characters>
  <Paragraphs>270</Paragraphs>
  <TotalTime>2</TotalTime>
  <ScaleCrop>false</ScaleCrop>
  <LinksUpToDate>false</LinksUpToDate>
  <CharactersWithSpaces>1802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2025-05-03T06:35:00Z</dcterms:created>
  <dc:creator>年 大</dc:creator>
  <cp:lastModifiedBy>薛明峰</cp:lastModifiedBy>
  <dcterms:modified xsi:type="dcterms:W3CDTF">2025-05-16T08:06:13Z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A54273DF5EED469DAC67400891F5773C_13</vt:lpwstr>
  </property>
  <property fmtid="{D5CDD505-2E9C-101B-9397-08002B2CF9AE}" pid="3" name="KSOTemplateDocerSaveRecord">
    <vt:lpwstr>eyJoZGlkIjoiNGU5YTk2NWU3OTRhNTU0YjZlNWE0ODExMjY4YzM0MTgiLCJ1c2VySWQiOiI1OTQ0Nzk3NTIifQ==</vt:lpwstr>
  </property>
  <property fmtid="{D5CDD505-2E9C-101B-9397-08002B2CF9AE}" pid="4" name="KSOProductBuildVer">
    <vt:lpwstr>2052-12.1.0.19770</vt:lpwstr>
  </property>
</Properties>
</file>