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20" w:lineRule="exact"/>
        <w:rPr>
          <w:rFonts w:ascii="仿宋_GB2312"/>
          <w:color w:val="000000"/>
          <w:kern w:val="0"/>
        </w:rPr>
      </w:pPr>
      <w:r>
        <w:rPr>
          <w:rFonts w:hint="eastAsia" w:ascii="仿宋_GB2312" w:hAnsi="仿宋_GB2312" w:cs="仿宋_GB2312"/>
          <w:color w:val="000000"/>
          <w:kern w:val="0"/>
        </w:rPr>
        <w:t>附件</w:t>
      </w:r>
      <w:r>
        <w:rPr>
          <w:rFonts w:ascii="仿宋_GB2312" w:hAnsi="仿宋_GB2312" w:cs="仿宋_GB2312"/>
          <w:color w:val="000000"/>
          <w:kern w:val="0"/>
        </w:rPr>
        <w:t>1</w:t>
      </w:r>
      <w:r>
        <w:rPr>
          <w:rFonts w:hint="eastAsia" w:ascii="仿宋_GB2312" w:hAnsi="仿宋_GB2312" w:cs="仿宋_GB2312"/>
          <w:color w:val="000000"/>
          <w:kern w:val="0"/>
        </w:rPr>
        <w:t>：</w:t>
      </w:r>
    </w:p>
    <w:p>
      <w:pPr>
        <w:adjustRightInd w:val="0"/>
        <w:spacing w:line="592" w:lineRule="exact"/>
        <w:jc w:val="center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</w:rPr>
        <w:t xml:space="preserve">   </w:t>
      </w:r>
      <w:r>
        <w:rPr>
          <w:rFonts w:hint="eastAsia" w:ascii="宋体" w:hAnsi="宋体" w:eastAsia="宋体" w:cs="宋体"/>
          <w:b/>
          <w:bCs/>
          <w:color w:val="000000"/>
          <w:kern w:val="0"/>
        </w:rPr>
        <w:t>天台县</w:t>
      </w:r>
      <w:r>
        <w:rPr>
          <w:rFonts w:ascii="宋体" w:hAnsi="宋体" w:eastAsia="宋体" w:cs="宋体"/>
          <w:b/>
          <w:bCs/>
        </w:rPr>
        <w:t>2020</w:t>
      </w:r>
      <w:r>
        <w:rPr>
          <w:rFonts w:hint="eastAsia" w:ascii="宋体" w:hAnsi="宋体" w:eastAsia="宋体" w:cs="宋体"/>
          <w:b/>
          <w:bCs/>
        </w:rPr>
        <w:t>“</w:t>
      </w:r>
      <w:r>
        <w:rPr>
          <w:rFonts w:hint="eastAsia" w:ascii="宋体" w:hAnsi="宋体" w:eastAsia="宋体" w:cs="宋体"/>
          <w:b/>
          <w:bCs/>
          <w:lang w:val="en-US" w:eastAsia="zh-CN"/>
        </w:rPr>
        <w:t>智汇台州</w:t>
      </w:r>
      <w:r>
        <w:rPr>
          <w:rFonts w:hint="eastAsia" w:ascii="宋体" w:hAnsi="宋体" w:eastAsia="宋体" w:cs="宋体"/>
          <w:b/>
          <w:bCs/>
        </w:rPr>
        <w:t>·百校引才”活动参加报名需求表</w:t>
      </w:r>
      <w:r>
        <w:rPr>
          <w:rFonts w:ascii="宋体" w:hAnsi="宋体" w:eastAsia="宋体" w:cs="宋体"/>
          <w:color w:val="000000"/>
          <w:sz w:val="28"/>
          <w:szCs w:val="28"/>
        </w:rPr>
        <w:t xml:space="preserve"> </w:t>
      </w:r>
    </w:p>
    <w:tbl>
      <w:tblPr>
        <w:tblStyle w:val="6"/>
        <w:tblpPr w:leftFromText="180" w:rightFromText="180" w:vertAnchor="text" w:horzAnchor="page" w:tblpX="1375" w:tblpY="400"/>
        <w:tblOverlap w:val="never"/>
        <w:tblW w:w="9113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725"/>
        <w:gridCol w:w="451"/>
        <w:gridCol w:w="961"/>
        <w:gridCol w:w="148"/>
        <w:gridCol w:w="861"/>
        <w:gridCol w:w="318"/>
        <w:gridCol w:w="765"/>
        <w:gridCol w:w="897"/>
        <w:gridCol w:w="18"/>
        <w:gridCol w:w="1242"/>
        <w:gridCol w:w="226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</w:trPr>
        <w:tc>
          <w:tcPr>
            <w:tcW w:w="1474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仿宋_GB2312"/>
                <w:sz w:val="24"/>
                <w:szCs w:val="24"/>
              </w:rPr>
              <w:t>单位名称</w:t>
            </w:r>
          </w:p>
        </w:tc>
        <w:tc>
          <w:tcPr>
            <w:tcW w:w="3450" w:type="dxa"/>
            <w:gridSpan w:val="5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浙江立达工程建设有限公司</w:t>
            </w:r>
          </w:p>
        </w:tc>
        <w:tc>
          <w:tcPr>
            <w:tcW w:w="2361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仿宋_GB2312"/>
                <w:sz w:val="24"/>
                <w:szCs w:val="24"/>
              </w:rPr>
              <w:t>单位性质</w:t>
            </w:r>
          </w:p>
        </w:tc>
        <w:tc>
          <w:tcPr>
            <w:tcW w:w="1828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民营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仿宋_GB2312"/>
                <w:sz w:val="24"/>
                <w:szCs w:val="24"/>
              </w:rPr>
              <w:t>单位地址</w:t>
            </w:r>
          </w:p>
        </w:tc>
        <w:tc>
          <w:tcPr>
            <w:tcW w:w="3450" w:type="dxa"/>
            <w:gridSpan w:val="5"/>
            <w:vAlign w:val="center"/>
          </w:tcPr>
          <w:p>
            <w:pPr>
              <w:pStyle w:val="14"/>
              <w:spacing w:before="0" w:beforeAutospacing="0" w:after="0" w:afterAutospacing="0" w:line="360" w:lineRule="atLeast"/>
              <w:rPr>
                <w:color w:val="333333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浙江省三门县海游街道交通路325号</w:t>
            </w:r>
          </w:p>
        </w:tc>
        <w:tc>
          <w:tcPr>
            <w:tcW w:w="2361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仿宋_GB2312"/>
                <w:sz w:val="24"/>
                <w:szCs w:val="24"/>
              </w:rPr>
              <w:t>邮</w:t>
            </w:r>
            <w:r>
              <w:rPr>
                <w:rFonts w:hAnsi="宋体"/>
                <w:sz w:val="24"/>
                <w:szCs w:val="24"/>
              </w:rPr>
              <w:t xml:space="preserve">    </w:t>
            </w:r>
            <w:r>
              <w:rPr>
                <w:rFonts w:hint="eastAsia" w:hAnsi="宋体" w:cs="仿宋_GB2312"/>
                <w:sz w:val="24"/>
                <w:szCs w:val="24"/>
              </w:rPr>
              <w:t>编</w:t>
            </w:r>
          </w:p>
        </w:tc>
        <w:tc>
          <w:tcPr>
            <w:tcW w:w="1828" w:type="dxa"/>
            <w:gridSpan w:val="3"/>
            <w:vAlign w:val="center"/>
          </w:tcPr>
          <w:p>
            <w:pPr>
              <w:jc w:val="center"/>
              <w:rPr>
                <w:rFonts w:hint="default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317100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仿宋_GB2312"/>
                <w:sz w:val="24"/>
                <w:szCs w:val="24"/>
              </w:rPr>
              <w:t>联</w:t>
            </w:r>
            <w:r>
              <w:rPr>
                <w:rFonts w:hAnsi="宋体"/>
                <w:sz w:val="24"/>
                <w:szCs w:val="24"/>
              </w:rPr>
              <w:t xml:space="preserve"> </w:t>
            </w:r>
            <w:r>
              <w:rPr>
                <w:rFonts w:hint="eastAsia" w:hAnsi="宋体" w:cs="仿宋_GB2312"/>
                <w:sz w:val="24"/>
                <w:szCs w:val="24"/>
              </w:rPr>
              <w:t>系</w:t>
            </w:r>
            <w:r>
              <w:rPr>
                <w:rFonts w:hAnsi="宋体"/>
                <w:sz w:val="24"/>
                <w:szCs w:val="24"/>
              </w:rPr>
              <w:t xml:space="preserve"> </w:t>
            </w:r>
            <w:r>
              <w:rPr>
                <w:rFonts w:hint="eastAsia" w:hAnsi="宋体" w:cs="仿宋_GB2312"/>
                <w:sz w:val="24"/>
                <w:szCs w:val="24"/>
              </w:rPr>
              <w:t>人</w:t>
            </w:r>
          </w:p>
        </w:tc>
        <w:tc>
          <w:tcPr>
            <w:tcW w:w="2087" w:type="dxa"/>
            <w:gridSpan w:val="3"/>
            <w:vAlign w:val="center"/>
          </w:tcPr>
          <w:p>
            <w:pPr>
              <w:jc w:val="center"/>
              <w:rPr>
                <w:rFonts w:hint="default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邵智能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jc w:val="center"/>
              <w:rPr>
                <w:rFonts w:hAnsi="宋体" w:eastAsia="宋体"/>
                <w:sz w:val="24"/>
                <w:szCs w:val="24"/>
              </w:rPr>
            </w:pPr>
            <w:r>
              <w:rPr>
                <w:rFonts w:hint="eastAsia" w:hAnsi="宋体" w:cs="仿宋_GB2312"/>
                <w:sz w:val="24"/>
                <w:szCs w:val="24"/>
              </w:rPr>
              <w:t>联系方式</w:t>
            </w:r>
            <w:r>
              <w:rPr>
                <w:rFonts w:hAnsi="宋体"/>
                <w:sz w:val="24"/>
                <w:szCs w:val="24"/>
              </w:rPr>
              <w:t xml:space="preserve"> </w:t>
            </w:r>
          </w:p>
        </w:tc>
        <w:tc>
          <w:tcPr>
            <w:tcW w:w="4189" w:type="dxa"/>
            <w:gridSpan w:val="5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bookmarkStart w:id="0" w:name="_GoBack"/>
            <w:r>
              <w:rPr>
                <w:rFonts w:hint="eastAsia" w:hAnsi="宋体"/>
                <w:sz w:val="24"/>
                <w:szCs w:val="24"/>
              </w:rPr>
              <w:t>13586054079</w:t>
            </w:r>
            <w:bookmarkEnd w:id="0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仿宋_GB2312"/>
                <w:sz w:val="24"/>
                <w:szCs w:val="24"/>
              </w:rPr>
              <w:t>参加人数</w:t>
            </w:r>
          </w:p>
        </w:tc>
        <w:tc>
          <w:tcPr>
            <w:tcW w:w="2087" w:type="dxa"/>
            <w:gridSpan w:val="3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仿宋_GB2312"/>
                <w:sz w:val="24"/>
                <w:szCs w:val="24"/>
              </w:rPr>
              <w:t>住宿要求</w:t>
            </w:r>
          </w:p>
        </w:tc>
        <w:tc>
          <w:tcPr>
            <w:tcW w:w="4189" w:type="dxa"/>
            <w:gridSpan w:val="5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Wingdings" w:char="00FE"/>
            </w:r>
            <w:r>
              <w:rPr>
                <w:rFonts w:hint="eastAsia" w:hAnsi="宋体" w:cs="仿宋_GB2312"/>
                <w:sz w:val="24"/>
                <w:szCs w:val="24"/>
              </w:rPr>
              <w:t>单间</w:t>
            </w:r>
            <w:r>
              <w:rPr>
                <w:rFonts w:hAnsi="宋体"/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sym w:font="Wingdings" w:char="F0A8"/>
            </w:r>
            <w:r>
              <w:rPr>
                <w:rFonts w:hAnsi="宋体"/>
                <w:sz w:val="24"/>
                <w:szCs w:val="24"/>
              </w:rPr>
              <w:t xml:space="preserve"> </w:t>
            </w:r>
            <w:r>
              <w:rPr>
                <w:rFonts w:hint="eastAsia" w:hAnsi="宋体" w:cs="仿宋_GB2312"/>
                <w:sz w:val="24"/>
                <w:szCs w:val="24"/>
              </w:rPr>
              <w:t>标间</w:t>
            </w:r>
            <w:r>
              <w:rPr>
                <w:rFonts w:hAnsi="宋体"/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sym w:font="Wingdings" w:char="F0A8"/>
            </w:r>
            <w:r>
              <w:rPr>
                <w:rFonts w:hint="eastAsia" w:hAnsi="宋体" w:cs="仿宋_GB2312"/>
                <w:sz w:val="24"/>
                <w:szCs w:val="24"/>
              </w:rPr>
              <w:t>可拼间</w:t>
            </w:r>
            <w:r>
              <w:rPr>
                <w:rFonts w:hAnsi="宋体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" w:hRule="atLeast"/>
        </w:trPr>
        <w:tc>
          <w:tcPr>
            <w:tcW w:w="1474" w:type="dxa"/>
            <w:gridSpan w:val="2"/>
            <w:vMerge w:val="restart"/>
            <w:vAlign w:val="center"/>
          </w:tcPr>
          <w:p>
            <w:pPr>
              <w:jc w:val="center"/>
              <w:rPr>
                <w:rFonts w:hAnsi="宋体" w:eastAsia="宋体"/>
                <w:sz w:val="24"/>
                <w:szCs w:val="24"/>
              </w:rPr>
            </w:pPr>
            <w:r>
              <w:rPr>
                <w:rFonts w:hint="eastAsia" w:hAnsi="宋体" w:cs="仿宋_GB2312"/>
                <w:sz w:val="24"/>
                <w:szCs w:val="24"/>
              </w:rPr>
              <w:t>参加场次（勾选，可多选）</w:t>
            </w:r>
          </w:p>
        </w:tc>
        <w:tc>
          <w:tcPr>
            <w:tcW w:w="3450" w:type="dxa"/>
            <w:gridSpan w:val="5"/>
            <w:vMerge w:val="restart"/>
            <w:vAlign w:val="center"/>
          </w:tcPr>
          <w:p>
            <w:pPr>
              <w:jc w:val="lef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>2020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“智汇台州·百校引才”招聘会（河南站）</w:t>
            </w: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郑州大学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hint="default" w:ascii="宋体" w:hAnsi="宋体" w:eastAsia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1"/>
                <w:szCs w:val="21"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3450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郑州轻工业大学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1"/>
                <w:szCs w:val="21"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3450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新乡学院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1"/>
                <w:szCs w:val="21"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3450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河南理工大学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1"/>
                <w:szCs w:val="21"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</w:trPr>
        <w:tc>
          <w:tcPr>
            <w:tcW w:w="1474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3450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 w:eastAsia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84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河南工业大学</w:t>
            </w:r>
          </w:p>
        </w:tc>
        <w:tc>
          <w:tcPr>
            <w:tcW w:w="1105" w:type="dxa"/>
            <w:vAlign w:val="center"/>
          </w:tcPr>
          <w:p>
            <w:pPr>
              <w:jc w:val="left"/>
              <w:rPr>
                <w:rFonts w:ascii="宋体" w:hAnsi="宋体" w:eastAsia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1"/>
                <w:szCs w:val="21"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9" w:hRule="atLeast"/>
        </w:trPr>
        <w:tc>
          <w:tcPr>
            <w:tcW w:w="9113" w:type="dxa"/>
            <w:gridSpan w:val="12"/>
          </w:tcPr>
          <w:p>
            <w:pPr>
              <w:ind w:firstLine="3528" w:firstLineChars="147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仿宋_GB2312"/>
                <w:sz w:val="24"/>
                <w:szCs w:val="24"/>
              </w:rPr>
              <w:t>单位简介（限</w:t>
            </w:r>
            <w:r>
              <w:rPr>
                <w:rFonts w:hAnsi="宋体"/>
                <w:sz w:val="24"/>
                <w:szCs w:val="24"/>
              </w:rPr>
              <w:t>200</w:t>
            </w:r>
            <w:r>
              <w:rPr>
                <w:rFonts w:hint="eastAsia" w:hAnsi="宋体" w:cs="仿宋_GB2312"/>
                <w:sz w:val="24"/>
                <w:szCs w:val="24"/>
              </w:rPr>
              <w:t>个汉字）</w:t>
            </w:r>
          </w:p>
          <w:p>
            <w:pPr>
              <w:adjustRightInd w:val="0"/>
              <w:spacing w:line="40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浙江立达工程建设有限公司，创立于1979年，目前注册资金为叁亿贰仟伍佰万元。已核准“公路工程施工总承包一级总包资质”、“港口与航道施工总承包二级资质”“机电安装工程施工总承包二级资质”、“特种专业工程专业承包资质（限起重吊装）”、“大型物件运输（四类）承包资质”等建筑企业相关资质。</w:t>
            </w:r>
          </w:p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ascii="宋体" w:hAnsi="宋体" w:eastAsia="仿宋_GB2312" w:cs="Times New Roman"/>
                <w:color w:val="000000"/>
                <w:kern w:val="2"/>
                <w:sz w:val="24"/>
                <w:szCs w:val="24"/>
                <w:lang w:val="en-US" w:eastAsia="zh-CN" w:bidi="ar-EG"/>
              </w:rPr>
              <w:t>“广东深遂基础工程有限公司”是“浙江立达工程建设有限公司”的全资子公司，公司注册资本金5000万元，企业资质为“地基基础工程专业承包一级”，是一家专业的地基基础工程公司。拥有铣槽机，液压抓斗，旋挖钻机，吊机等设备以及技术人员，操作人员，为地铁站、特大桥基础、城市地下空间营造、大厦基坑工程等项目提供专业的施工服务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2226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仿宋_GB2312"/>
                <w:sz w:val="24"/>
                <w:szCs w:val="24"/>
              </w:rPr>
              <w:t>需求岗位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仿宋_GB2312"/>
                <w:sz w:val="24"/>
                <w:szCs w:val="24"/>
              </w:rPr>
              <w:t>人数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仿宋_GB2312"/>
                <w:sz w:val="24"/>
                <w:szCs w:val="24"/>
              </w:rPr>
              <w:t>学历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仿宋_GB2312"/>
                <w:sz w:val="24"/>
                <w:szCs w:val="24"/>
              </w:rPr>
              <w:t>专业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仿宋_GB2312"/>
                <w:sz w:val="24"/>
                <w:szCs w:val="24"/>
              </w:rPr>
              <w:t>薪酬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仿宋_GB2312"/>
                <w:sz w:val="24"/>
                <w:szCs w:val="24"/>
              </w:rPr>
              <w:t>职位描述及要求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1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宋体" w:hAnsi="宋体" w:eastAsia="仿宋_GB2312" w:cs="Times New Roman"/>
                <w:color w:val="000000"/>
                <w:spacing w:val="-6"/>
                <w:w w:val="9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pacing w:val="-6"/>
                <w:w w:val="90"/>
                <w:sz w:val="24"/>
              </w:rPr>
              <w:t>铣槽机操作员</w:t>
            </w:r>
          </w:p>
        </w:tc>
        <w:tc>
          <w:tcPr>
            <w:tcW w:w="1130" w:type="dxa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宋体" w:hAnsi="宋体" w:eastAsia="仿宋_GB2312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20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宋体" w:hAnsi="宋体" w:eastAsia="仿宋_GB2312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大专及以上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宋体" w:hAnsi="宋体" w:eastAsia="仿宋_GB2312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不限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int="default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面谈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宋体" w:hAnsi="宋体" w:eastAsia="仿宋_GB2312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吃苦耐劳、有责任心；工作地点：广州、杭州、南京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2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宋体" w:hAnsi="宋体" w:eastAsia="仿宋_GB2312" w:cs="Times New Roman"/>
                <w:color w:val="000000"/>
                <w:spacing w:val="-6"/>
                <w:w w:val="9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pacing w:val="-6"/>
                <w:w w:val="90"/>
                <w:sz w:val="24"/>
              </w:rPr>
              <w:t>铣槽机</w:t>
            </w:r>
            <w:r>
              <w:rPr>
                <w:rFonts w:hint="eastAsia" w:ascii="宋体" w:hAnsi="宋体"/>
                <w:color w:val="000000"/>
                <w:spacing w:val="-6"/>
                <w:w w:val="90"/>
                <w:sz w:val="24"/>
                <w:lang w:val="en-US" w:eastAsia="zh-CN"/>
              </w:rPr>
              <w:t>辅助工</w:t>
            </w:r>
          </w:p>
        </w:tc>
        <w:tc>
          <w:tcPr>
            <w:tcW w:w="1130" w:type="dxa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宋体" w:hAnsi="宋体" w:eastAsia="仿宋_GB2312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20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宋体" w:hAnsi="宋体" w:eastAsia="仿宋_GB2312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中专及以上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宋体" w:hAnsi="宋体" w:eastAsia="仿宋_GB2312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不限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int="default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面谈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宋体" w:hAnsi="宋体" w:eastAsia="仿宋_GB2312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吃苦耐劳、有责任心；工作地点：广州、杭州、南京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3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宋体" w:hAnsi="宋体" w:eastAsia="仿宋_GB2312" w:cs="Times New Roman"/>
                <w:color w:val="000000"/>
                <w:spacing w:val="-6"/>
                <w:w w:val="9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pacing w:val="-6"/>
                <w:w w:val="90"/>
                <w:sz w:val="24"/>
              </w:rPr>
              <w:t>吊装</w:t>
            </w:r>
            <w:r>
              <w:rPr>
                <w:rFonts w:hint="eastAsia" w:ascii="宋体" w:hAnsi="宋体"/>
                <w:color w:val="000000"/>
                <w:spacing w:val="-6"/>
                <w:w w:val="90"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000000"/>
                <w:spacing w:val="-6"/>
                <w:w w:val="90"/>
                <w:sz w:val="24"/>
                <w:lang w:val="en-US" w:eastAsia="zh-CN"/>
              </w:rPr>
              <w:t>履带吊</w:t>
            </w:r>
            <w:r>
              <w:rPr>
                <w:rFonts w:hint="eastAsia" w:ascii="宋体" w:hAnsi="宋体"/>
                <w:color w:val="000000"/>
                <w:spacing w:val="-6"/>
                <w:w w:val="90"/>
                <w:sz w:val="24"/>
                <w:lang w:eastAsia="zh-CN"/>
              </w:rPr>
              <w:t>）</w:t>
            </w:r>
            <w:r>
              <w:rPr>
                <w:rFonts w:hint="eastAsia" w:ascii="宋体" w:hAnsi="宋体"/>
                <w:color w:val="000000"/>
                <w:spacing w:val="-6"/>
                <w:w w:val="90"/>
                <w:sz w:val="24"/>
              </w:rPr>
              <w:t>技术员</w:t>
            </w:r>
          </w:p>
        </w:tc>
        <w:tc>
          <w:tcPr>
            <w:tcW w:w="1130" w:type="dxa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宋体" w:hAnsi="宋体" w:eastAsia="仿宋_GB2312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10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宋体" w:hAnsi="宋体" w:eastAsia="仿宋_GB2312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大专及以上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宋体" w:hAnsi="宋体" w:eastAsia="仿宋_GB2312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不限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int="default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面谈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宋体" w:hAnsi="宋体" w:eastAsia="仿宋_GB2312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大专及以上，机械、自动化等理工科专业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。</w:t>
            </w:r>
            <w:r>
              <w:rPr>
                <w:rFonts w:hint="eastAsia" w:ascii="宋体" w:hAnsi="宋体"/>
                <w:color w:val="000000"/>
                <w:sz w:val="24"/>
              </w:rPr>
              <w:t>起重、司索、辅助等方向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工作地点：广州、杭州、青岛、宁波。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4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宋体" w:hAnsi="宋体" w:eastAsia="仿宋_GB2312" w:cs="Times New Roman"/>
                <w:color w:val="000000"/>
                <w:spacing w:val="-6"/>
                <w:w w:val="9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pacing w:val="-6"/>
                <w:w w:val="90"/>
                <w:sz w:val="24"/>
              </w:rPr>
              <w:t>海工桩锤工程师</w:t>
            </w:r>
          </w:p>
        </w:tc>
        <w:tc>
          <w:tcPr>
            <w:tcW w:w="1130" w:type="dxa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宋体" w:hAnsi="宋体" w:eastAsia="仿宋_GB2312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宋体" w:hAnsi="宋体" w:eastAsia="仿宋_GB2312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本科及以上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宋体" w:hAnsi="宋体" w:eastAsia="仿宋_GB2312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不限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面谈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宋体" w:hAnsi="宋体" w:eastAsia="仿宋_GB2312" w:cs="Times New Roman"/>
                <w:b/>
                <w:bCs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英语熟练，有机械管理经验优先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。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工作地点：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上海、宁波舟山、三门。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5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宋体" w:hAnsi="宋体" w:eastAsia="仿宋_GB2312" w:cs="Times New Roman"/>
                <w:color w:val="000000"/>
                <w:spacing w:val="-6"/>
                <w:w w:val="9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pacing w:val="-6"/>
                <w:w w:val="90"/>
                <w:sz w:val="24"/>
              </w:rPr>
              <w:t>桩锤操作员</w:t>
            </w:r>
          </w:p>
        </w:tc>
        <w:tc>
          <w:tcPr>
            <w:tcW w:w="1130" w:type="dxa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宋体" w:hAnsi="宋体" w:eastAsia="仿宋_GB2312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4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宋体" w:hAnsi="宋体" w:eastAsia="仿宋_GB2312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大专及以上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宋体" w:hAnsi="宋体" w:eastAsia="仿宋_GB2312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不限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面谈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宋体" w:hAnsi="宋体" w:eastAsia="仿宋_GB2312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大专及以上，有机械管理经验优先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。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工作地点：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上海、宁波舟山、三门。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6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宋体" w:hAnsi="宋体" w:eastAsia="仿宋_GB2312" w:cs="Times New Roman"/>
                <w:color w:val="000000"/>
                <w:spacing w:val="-1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pacing w:val="-10"/>
                <w:sz w:val="24"/>
              </w:rPr>
              <w:t>仓储管理员</w:t>
            </w:r>
          </w:p>
        </w:tc>
        <w:tc>
          <w:tcPr>
            <w:tcW w:w="1130" w:type="dxa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宋体" w:hAnsi="宋体" w:eastAsia="仿宋_GB2312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宋体" w:hAnsi="宋体" w:eastAsia="仿宋_GB2312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中专以上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宋体" w:hAnsi="宋体" w:eastAsia="仿宋_GB2312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不限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面谈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宋体" w:hAnsi="宋体" w:eastAsia="仿宋_GB2312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中专以上，仓储管理、物流等专业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工作地点：广州、南京、三门。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7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宋体" w:hAnsi="宋体" w:eastAsia="仿宋_GB2312" w:cs="Times New Roman"/>
                <w:color w:val="000000"/>
                <w:spacing w:val="-1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pacing w:val="-10"/>
                <w:sz w:val="24"/>
              </w:rPr>
              <w:t>旋挖机</w:t>
            </w:r>
            <w:r>
              <w:rPr>
                <w:rFonts w:hint="eastAsia" w:ascii="宋体" w:hAnsi="宋体"/>
                <w:color w:val="000000"/>
                <w:spacing w:val="-10"/>
                <w:sz w:val="24"/>
                <w:lang w:val="en-US" w:eastAsia="zh-CN"/>
              </w:rPr>
              <w:t>操作</w:t>
            </w:r>
            <w:r>
              <w:rPr>
                <w:rFonts w:hint="eastAsia" w:ascii="宋体" w:hAnsi="宋体"/>
                <w:color w:val="000000"/>
                <w:spacing w:val="-10"/>
                <w:sz w:val="24"/>
              </w:rPr>
              <w:t>员</w:t>
            </w:r>
          </w:p>
        </w:tc>
        <w:tc>
          <w:tcPr>
            <w:tcW w:w="1130" w:type="dxa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宋体" w:hAnsi="宋体" w:eastAsia="仿宋_GB2312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6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宋体" w:hAnsi="宋体" w:eastAsia="仿宋_GB2312" w:cs="Times New Roman"/>
                <w:color w:val="000000"/>
                <w:kern w:val="2"/>
                <w:sz w:val="24"/>
                <w:szCs w:val="24"/>
                <w:lang w:val="en-US" w:eastAsia="zh-CN" w:bidi="ar-EG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大专及以上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宋体" w:hAnsi="宋体" w:eastAsia="仿宋_GB2312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不限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面谈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宋体" w:hAnsi="宋体" w:eastAsia="仿宋_GB2312" w:cs="Times New Roman"/>
                <w:color w:val="000000"/>
                <w:kern w:val="2"/>
                <w:sz w:val="24"/>
                <w:szCs w:val="24"/>
                <w:lang w:val="en-US" w:eastAsia="zh-CN" w:bidi="ar-EG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吃苦耐劳、有责任心；工作地点：广州、杭州、南京。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58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8</w:t>
            </w:r>
          </w:p>
        </w:tc>
        <w:tc>
          <w:tcPr>
            <w:tcW w:w="1768" w:type="dxa"/>
            <w:gridSpan w:val="2"/>
            <w:tcBorders>
              <w:bottom w:val="single" w:color="auto" w:sz="8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宋体" w:hAnsi="宋体" w:eastAsia="仿宋_GB2312" w:cs="Times New Roman"/>
                <w:color w:val="000000"/>
                <w:spacing w:val="-1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pacing w:val="-10"/>
                <w:sz w:val="24"/>
              </w:rPr>
              <w:t>资料员</w:t>
            </w:r>
          </w:p>
        </w:tc>
        <w:tc>
          <w:tcPr>
            <w:tcW w:w="1130" w:type="dxa"/>
            <w:tcBorders>
              <w:bottom w:val="single" w:color="auto" w:sz="8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宋体" w:hAnsi="宋体" w:eastAsia="仿宋_GB2312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</w:t>
            </w:r>
          </w:p>
        </w:tc>
        <w:tc>
          <w:tcPr>
            <w:tcW w:w="1130" w:type="dxa"/>
            <w:gridSpan w:val="2"/>
            <w:tcBorders>
              <w:bottom w:val="single" w:color="auto" w:sz="8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宋体" w:hAnsi="宋体" w:eastAsia="仿宋_GB2312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大专及以上</w:t>
            </w:r>
          </w:p>
        </w:tc>
        <w:tc>
          <w:tcPr>
            <w:tcW w:w="1474" w:type="dxa"/>
            <w:gridSpan w:val="2"/>
            <w:tcBorders>
              <w:bottom w:val="single" w:color="auto" w:sz="8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宋体" w:hAnsi="宋体" w:eastAsia="仿宋_GB2312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不限</w:t>
            </w:r>
          </w:p>
        </w:tc>
        <w:tc>
          <w:tcPr>
            <w:tcW w:w="1350" w:type="dxa"/>
            <w:gridSpan w:val="2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面谈</w:t>
            </w:r>
          </w:p>
        </w:tc>
        <w:tc>
          <w:tcPr>
            <w:tcW w:w="1803" w:type="dxa"/>
            <w:gridSpan w:val="2"/>
            <w:tcBorders>
              <w:bottom w:val="single" w:color="auto" w:sz="8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宋体" w:hAnsi="宋体" w:eastAsia="仿宋_GB2312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吃苦耐劳、有责任心；工作地点：广州、杭州、南京。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0" w:type="auto"/>
          </w:tcPr>
          <w:p>
            <w:pPr>
              <w:jc w:val="center"/>
              <w:rPr>
                <w:rFonts w:hint="eastAsia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0" w:type="auto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宋体" w:hAnsi="宋体" w:eastAsia="仿宋_GB2312" w:cs="Times New Roman"/>
                <w:color w:val="000000"/>
                <w:spacing w:val="-1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pacing w:val="-10"/>
                <w:sz w:val="24"/>
                <w:lang w:val="en-US" w:eastAsia="zh-CN"/>
              </w:rPr>
              <w:t>技术员</w:t>
            </w:r>
          </w:p>
        </w:tc>
        <w:tc>
          <w:tcPr>
            <w:tcW w:w="0" w:type="auto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宋体" w:hAnsi="宋体" w:eastAsia="仿宋_GB2312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5</w:t>
            </w:r>
          </w:p>
        </w:tc>
        <w:tc>
          <w:tcPr>
            <w:tcW w:w="0" w:type="auto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宋体" w:hAnsi="宋体" w:eastAsia="仿宋_GB2312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大专及以上</w:t>
            </w:r>
          </w:p>
        </w:tc>
        <w:tc>
          <w:tcPr>
            <w:tcW w:w="0" w:type="auto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宋体" w:hAnsi="宋体" w:eastAsia="仿宋_GB2312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不限</w:t>
            </w:r>
          </w:p>
        </w:tc>
        <w:tc>
          <w:tcPr>
            <w:tcW w:w="0" w:type="auto"/>
            <w:gridSpan w:val="2"/>
          </w:tcPr>
          <w:p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面谈</w:t>
            </w:r>
          </w:p>
        </w:tc>
        <w:tc>
          <w:tcPr>
            <w:tcW w:w="0" w:type="auto"/>
            <w:gridSpan w:val="2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ascii="宋体" w:hAnsi="宋体" w:eastAsia="仿宋_GB2312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为地下连续墙施工提供技术支持。（公司重点培养）</w:t>
            </w:r>
          </w:p>
        </w:tc>
      </w:tr>
    </w:tbl>
    <w:p>
      <w:pPr>
        <w:adjustRightInd w:val="0"/>
        <w:spacing w:line="592" w:lineRule="exact"/>
        <w:jc w:val="center"/>
        <w:rPr>
          <w:rFonts w:ascii="方正小标宋简体" w:hAnsi="宋体" w:eastAsia="方正小标宋简体"/>
          <w:color w:val="000000"/>
          <w:kern w:val="0"/>
          <w:sz w:val="44"/>
          <w:szCs w:val="44"/>
        </w:rPr>
      </w:pPr>
    </w:p>
    <w:sectPr>
      <w:footerReference r:id="rId3" w:type="default"/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cs="Times New Roman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3</w:t>
    </w:r>
    <w:r>
      <w:rPr>
        <w:lang w:val="zh-CN"/>
      </w:rPr>
      <w:fldChar w:fldCharType="end"/>
    </w:r>
  </w:p>
  <w:p>
    <w:pPr>
      <w:pStyle w:val="4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1D1"/>
    <w:rsid w:val="00027225"/>
    <w:rsid w:val="00042B90"/>
    <w:rsid w:val="000454EC"/>
    <w:rsid w:val="000564BB"/>
    <w:rsid w:val="000C26CD"/>
    <w:rsid w:val="00105613"/>
    <w:rsid w:val="00116547"/>
    <w:rsid w:val="00123B20"/>
    <w:rsid w:val="00161845"/>
    <w:rsid w:val="00166FC7"/>
    <w:rsid w:val="00187A77"/>
    <w:rsid w:val="001A205C"/>
    <w:rsid w:val="001C52F0"/>
    <w:rsid w:val="00207DB4"/>
    <w:rsid w:val="00213724"/>
    <w:rsid w:val="00223289"/>
    <w:rsid w:val="00260160"/>
    <w:rsid w:val="002D5E26"/>
    <w:rsid w:val="003143CB"/>
    <w:rsid w:val="0036295A"/>
    <w:rsid w:val="00376C4E"/>
    <w:rsid w:val="00401578"/>
    <w:rsid w:val="004152A0"/>
    <w:rsid w:val="004328CF"/>
    <w:rsid w:val="00447409"/>
    <w:rsid w:val="004D130A"/>
    <w:rsid w:val="004D71D1"/>
    <w:rsid w:val="004E3C77"/>
    <w:rsid w:val="005147D9"/>
    <w:rsid w:val="00597860"/>
    <w:rsid w:val="005C7112"/>
    <w:rsid w:val="005D04AC"/>
    <w:rsid w:val="00660CD4"/>
    <w:rsid w:val="007778BE"/>
    <w:rsid w:val="00784BB6"/>
    <w:rsid w:val="00787981"/>
    <w:rsid w:val="007C2C1A"/>
    <w:rsid w:val="007D7259"/>
    <w:rsid w:val="00812665"/>
    <w:rsid w:val="00886FFF"/>
    <w:rsid w:val="00910429"/>
    <w:rsid w:val="009105C9"/>
    <w:rsid w:val="009701F8"/>
    <w:rsid w:val="00981779"/>
    <w:rsid w:val="009979E0"/>
    <w:rsid w:val="009F4A3F"/>
    <w:rsid w:val="00A42A16"/>
    <w:rsid w:val="00A656FE"/>
    <w:rsid w:val="00AA1452"/>
    <w:rsid w:val="00AB45D6"/>
    <w:rsid w:val="00AD1989"/>
    <w:rsid w:val="00B15490"/>
    <w:rsid w:val="00B34696"/>
    <w:rsid w:val="00BB48BC"/>
    <w:rsid w:val="00BF2FEF"/>
    <w:rsid w:val="00C14D42"/>
    <w:rsid w:val="00CA2C7A"/>
    <w:rsid w:val="00CB5522"/>
    <w:rsid w:val="00CD5C22"/>
    <w:rsid w:val="00D01117"/>
    <w:rsid w:val="00D17A85"/>
    <w:rsid w:val="00D67870"/>
    <w:rsid w:val="00D74911"/>
    <w:rsid w:val="00DD3BF0"/>
    <w:rsid w:val="00E06BE5"/>
    <w:rsid w:val="00E411D0"/>
    <w:rsid w:val="00E53BE7"/>
    <w:rsid w:val="00E63E3C"/>
    <w:rsid w:val="00E759AF"/>
    <w:rsid w:val="00E9433A"/>
    <w:rsid w:val="00EB277D"/>
    <w:rsid w:val="00ED42B6"/>
    <w:rsid w:val="00EE02FE"/>
    <w:rsid w:val="00F14EAF"/>
    <w:rsid w:val="00F53DEF"/>
    <w:rsid w:val="00F62AB7"/>
    <w:rsid w:val="00F63A32"/>
    <w:rsid w:val="00FC6766"/>
    <w:rsid w:val="01E27264"/>
    <w:rsid w:val="04F01920"/>
    <w:rsid w:val="06385DAA"/>
    <w:rsid w:val="06AB2B99"/>
    <w:rsid w:val="06E86FAC"/>
    <w:rsid w:val="092A320E"/>
    <w:rsid w:val="0C2262F4"/>
    <w:rsid w:val="0EBA04E7"/>
    <w:rsid w:val="0F940279"/>
    <w:rsid w:val="114524CF"/>
    <w:rsid w:val="11981E40"/>
    <w:rsid w:val="1252293C"/>
    <w:rsid w:val="13396487"/>
    <w:rsid w:val="13F056BB"/>
    <w:rsid w:val="16A23917"/>
    <w:rsid w:val="2030022B"/>
    <w:rsid w:val="214F0DC8"/>
    <w:rsid w:val="218A44CD"/>
    <w:rsid w:val="29AC57D8"/>
    <w:rsid w:val="2A3074A5"/>
    <w:rsid w:val="2A457C9E"/>
    <w:rsid w:val="2A597FAB"/>
    <w:rsid w:val="2B286E01"/>
    <w:rsid w:val="2EE50D63"/>
    <w:rsid w:val="2F016246"/>
    <w:rsid w:val="2F8929F3"/>
    <w:rsid w:val="3015332D"/>
    <w:rsid w:val="30841F58"/>
    <w:rsid w:val="314B557A"/>
    <w:rsid w:val="33BC2E9B"/>
    <w:rsid w:val="33EF3474"/>
    <w:rsid w:val="38E4603C"/>
    <w:rsid w:val="40DF7C9D"/>
    <w:rsid w:val="40F2097C"/>
    <w:rsid w:val="420F6D7A"/>
    <w:rsid w:val="450A6950"/>
    <w:rsid w:val="476D4B34"/>
    <w:rsid w:val="489E04AC"/>
    <w:rsid w:val="4A9D2377"/>
    <w:rsid w:val="4BC440D0"/>
    <w:rsid w:val="4E247059"/>
    <w:rsid w:val="4E9F0DFA"/>
    <w:rsid w:val="50646C62"/>
    <w:rsid w:val="537B4C79"/>
    <w:rsid w:val="53D95876"/>
    <w:rsid w:val="55AD2CE3"/>
    <w:rsid w:val="570A3BFC"/>
    <w:rsid w:val="58365CED"/>
    <w:rsid w:val="5F5F48E0"/>
    <w:rsid w:val="607025C7"/>
    <w:rsid w:val="6210182B"/>
    <w:rsid w:val="63162E3A"/>
    <w:rsid w:val="631F3F4B"/>
    <w:rsid w:val="67D056A4"/>
    <w:rsid w:val="68246472"/>
    <w:rsid w:val="69516D94"/>
    <w:rsid w:val="69FD4911"/>
    <w:rsid w:val="6A513D4B"/>
    <w:rsid w:val="6B2E5353"/>
    <w:rsid w:val="6F804C2C"/>
    <w:rsid w:val="710925C0"/>
    <w:rsid w:val="719E136D"/>
    <w:rsid w:val="73817B68"/>
    <w:rsid w:val="747203EA"/>
    <w:rsid w:val="77B0430A"/>
    <w:rsid w:val="782C644F"/>
    <w:rsid w:val="79E16635"/>
    <w:rsid w:val="7B380C03"/>
    <w:rsid w:val="7BB3654A"/>
    <w:rsid w:val="7C023701"/>
    <w:rsid w:val="7D2F6766"/>
    <w:rsid w:val="7F80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qFormat="1" w:uiPriority="99" w:semiHidden="0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unhideWhenUsed/>
    <w:qFormat/>
    <w:uiPriority w:val="99"/>
    <w:pPr>
      <w:ind w:left="420" w:leftChars="200"/>
    </w:pPr>
  </w:style>
  <w:style w:type="paragraph" w:styleId="3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Calibri"/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Calibri"/>
      <w:sz w:val="18"/>
      <w:szCs w:val="18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qFormat/>
    <w:uiPriority w:val="99"/>
    <w:rPr>
      <w:color w:val="0000FF"/>
      <w:u w:val="single"/>
    </w:rPr>
  </w:style>
  <w:style w:type="character" w:customStyle="1" w:styleId="10">
    <w:name w:val="Balloon Text Char"/>
    <w:basedOn w:val="8"/>
    <w:link w:val="3"/>
    <w:semiHidden/>
    <w:qFormat/>
    <w:locked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1">
    <w:name w:val="Footer Char"/>
    <w:basedOn w:val="8"/>
    <w:link w:val="4"/>
    <w:qFormat/>
    <w:locked/>
    <w:uiPriority w:val="99"/>
    <w:rPr>
      <w:sz w:val="18"/>
      <w:szCs w:val="18"/>
    </w:rPr>
  </w:style>
  <w:style w:type="character" w:customStyle="1" w:styleId="12">
    <w:name w:val="Header Char"/>
    <w:basedOn w:val="8"/>
    <w:link w:val="5"/>
    <w:qFormat/>
    <w:locked/>
    <w:uiPriority w:val="99"/>
    <w:rPr>
      <w:sz w:val="18"/>
      <w:szCs w:val="18"/>
    </w:rPr>
  </w:style>
  <w:style w:type="character" w:customStyle="1" w:styleId="13">
    <w:name w:val="NormalCharacter"/>
    <w:qFormat/>
    <w:uiPriority w:val="99"/>
  </w:style>
  <w:style w:type="paragraph" w:customStyle="1" w:styleId="14">
    <w:name w:val="p0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Win7w.Com</Company>
  <Pages>4</Pages>
  <Words>301</Words>
  <Characters>1718</Characters>
  <Lines>0</Lines>
  <Paragraphs>0</Paragraphs>
  <TotalTime>7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2020-10-19T01:44:00Z</dcterms:created>
  <dc:creator>Win7w</dc:creator>
  <cp:lastModifiedBy>Clementine</cp:lastModifiedBy>
  <cp:lastPrinted>2020-09-07T02:22:00Z</cp:lastPrinted>
  <dcterms:modified xsi:type="dcterms:W3CDTF">2020-10-20T03:23:13Z</dcterms:modified>
  <dc:title>关于组团赴河南省高校参加校园招聘会的预通知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