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2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443"/>
        <w:gridCol w:w="798"/>
        <w:gridCol w:w="846"/>
        <w:gridCol w:w="306"/>
        <w:gridCol w:w="1057"/>
        <w:gridCol w:w="293"/>
        <w:gridCol w:w="1305"/>
        <w:gridCol w:w="763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浙江银帆机械有公司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浙江省台州市天台县赤城街道明兴路16号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许超俏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15888651587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792300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1人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2020“智汇台州·百校引才”招聘会（</w:t>
            </w:r>
            <w:r>
              <w:rPr>
                <w:rFonts w:hint="eastAsia" w:hAnsi="宋体"/>
                <w:sz w:val="24"/>
                <w:lang w:eastAsia="zh-CN"/>
              </w:rPr>
              <w:t>河南站</w:t>
            </w:r>
            <w:r>
              <w:rPr>
                <w:rFonts w:hint="eastAsia" w:hAnsi="宋体"/>
                <w:sz w:val="24"/>
              </w:rPr>
              <w:t>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default" w:hAnsi="宋体"/>
                <w:sz w:val="24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default" w:hAnsi="宋体"/>
                <w:sz w:val="24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default" w:hAnsi="宋体"/>
                <w:sz w:val="24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default" w:hAnsi="宋体"/>
                <w:sz w:val="24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center"/>
              <w:rPr>
                <w:rFonts w:hint="eastAsia" w:hAnsi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default" w:hAnsi="宋体"/>
                <w:sz w:val="24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5" w:hRule="atLeast"/>
        </w:trPr>
        <w:tc>
          <w:tcPr>
            <w:tcW w:w="9113" w:type="dxa"/>
            <w:gridSpan w:val="12"/>
            <w:vAlign w:val="top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</w:t>
            </w:r>
          </w:p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浙江银帆机械有限公司</w:t>
            </w:r>
            <w:r>
              <w:rPr>
                <w:rFonts w:hint="eastAsia" w:hAnsi="宋体"/>
                <w:sz w:val="24"/>
                <w:lang w:val="en-US" w:eastAsia="zh-CN"/>
              </w:rPr>
              <w:t>始建于2009年2月，</w:t>
            </w:r>
            <w:r>
              <w:rPr>
                <w:rFonts w:hint="eastAsia" w:hAnsi="宋体"/>
                <w:sz w:val="24"/>
              </w:rPr>
              <w:t>是一家专业制造、销售热交换器配件产品的民营企业，总部面积</w:t>
            </w:r>
            <w:r>
              <w:rPr>
                <w:rFonts w:hint="eastAsia" w:hAnsi="宋体"/>
                <w:sz w:val="24"/>
                <w:lang w:val="en-US" w:eastAsia="zh-CN"/>
              </w:rPr>
              <w:t>12000</w:t>
            </w:r>
            <w:r>
              <w:rPr>
                <w:rFonts w:hint="eastAsia" w:hAnsi="宋体"/>
                <w:sz w:val="24"/>
              </w:rPr>
              <w:t>多平方米，员工近300人，各类装备200多台套，机械工程师</w:t>
            </w:r>
            <w:r>
              <w:rPr>
                <w:rFonts w:hint="eastAsia" w:hAnsi="宋体"/>
                <w:sz w:val="24"/>
                <w:lang w:val="en-US" w:eastAsia="zh-CN"/>
              </w:rPr>
              <w:t>45</w:t>
            </w:r>
            <w:r>
              <w:rPr>
                <w:rFonts w:hint="eastAsia" w:hAnsi="宋体"/>
                <w:sz w:val="24"/>
              </w:rPr>
              <w:t>人，技工、技师26人，员工队伍整体素质高，具备较强的机械加工能力和新产品研发试制能力。</w:t>
            </w:r>
          </w:p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公司</w:t>
            </w:r>
            <w:r>
              <w:rPr>
                <w:rFonts w:hint="eastAsia" w:hAnsi="宋体"/>
                <w:sz w:val="24"/>
                <w:lang w:val="en-US" w:eastAsia="zh-CN"/>
              </w:rPr>
              <w:t>主要从事汽车、工程机械冷却系统以及轨道交通等零部件的生产和制造，</w:t>
            </w:r>
            <w:r>
              <w:rPr>
                <w:rFonts w:hint="eastAsia" w:hAnsi="宋体"/>
                <w:sz w:val="24"/>
              </w:rPr>
              <w:t>主要产品有</w:t>
            </w:r>
            <w:r>
              <w:rPr>
                <w:rFonts w:hint="eastAsia" w:hAnsi="宋体"/>
                <w:sz w:val="24"/>
                <w:lang w:eastAsia="zh-CN"/>
              </w:rPr>
              <w:t>：</w:t>
            </w:r>
            <w:r>
              <w:rPr>
                <w:rFonts w:hint="eastAsia" w:hAnsi="宋体"/>
                <w:sz w:val="24"/>
              </w:rPr>
              <w:t>铝、铜、不锈钢等各类散热片冲压件，铝中冷器、水箱主板，铝封条式、水箱气油室和铁、铝铸机壳类加工</w:t>
            </w:r>
            <w:r>
              <w:rPr>
                <w:rFonts w:hint="eastAsia" w:hAnsi="宋体"/>
                <w:sz w:val="24"/>
                <w:lang w:val="en-US" w:eastAsia="zh-CN"/>
              </w:rPr>
              <w:t>以及钣金制作等五</w:t>
            </w:r>
            <w:r>
              <w:rPr>
                <w:rFonts w:hint="eastAsia" w:hAnsi="宋体"/>
                <w:sz w:val="24"/>
              </w:rPr>
              <w:t>大系列产品</w:t>
            </w:r>
            <w:r>
              <w:rPr>
                <w:rFonts w:hint="eastAsia" w:hAnsi="宋体"/>
                <w:sz w:val="24"/>
                <w:lang w:eastAsia="zh-CN"/>
              </w:rPr>
              <w:t>。</w:t>
            </w:r>
            <w:r>
              <w:rPr>
                <w:rFonts w:hint="eastAsia" w:hAnsi="宋体"/>
                <w:sz w:val="24"/>
                <w:lang w:val="en-US" w:eastAsia="zh-CN"/>
              </w:rPr>
              <w:t>2018年，工业产值突破亿元。</w:t>
            </w:r>
          </w:p>
          <w:p>
            <w:pPr>
              <w:ind w:firstLine="480" w:firstLineChars="200"/>
              <w:jc w:val="both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公司正处于技术突破、产业升级阶段，只要你肯努力敢拼搏，就会有无限的可能~欢迎广大英才的加入！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917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管培生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若干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本科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机械类、电气、自动化类、机电一体化等等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面议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熟练操作</w:t>
            </w:r>
            <w:r>
              <w:rPr>
                <w:rFonts w:hint="eastAsia" w:hAnsi="宋体"/>
                <w:sz w:val="24"/>
                <w:lang w:val="en-US" w:eastAsia="zh-CN"/>
              </w:rPr>
              <w:t>office，</w:t>
            </w:r>
            <w:r>
              <w:rPr>
                <w:rFonts w:hint="eastAsia" w:hAnsi="宋体"/>
                <w:sz w:val="24"/>
              </w:rPr>
              <w:t>有良好的沟通和统筹能力。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模具管理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2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专科及以上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机械类、电气、自动化类、机电一体化等等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4000-8000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熟悉冷冲模模具结构及加工工艺、了解冲压成型工艺</w:t>
            </w:r>
            <w:r>
              <w:rPr>
                <w:rFonts w:hint="eastAsia" w:hAnsi="宋体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有较强的分析和解决问题的能力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五</w:t>
            </w:r>
            <w:r>
              <w:rPr>
                <w:rFonts w:hint="eastAsia" w:hAnsi="宋体"/>
                <w:sz w:val="24"/>
              </w:rPr>
              <w:t>年以上模具从业经验，</w:t>
            </w:r>
            <w:r>
              <w:rPr>
                <w:rFonts w:hint="eastAsia" w:hAnsi="宋体"/>
                <w:sz w:val="24"/>
                <w:lang w:val="en-US" w:eastAsia="zh-CN"/>
              </w:rPr>
              <w:t>三</w:t>
            </w:r>
            <w:r>
              <w:rPr>
                <w:rFonts w:hint="eastAsia" w:hAnsi="宋体"/>
                <w:sz w:val="24"/>
              </w:rPr>
              <w:t>年以上带班记录。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</w:t>
            </w: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电气工程师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专科及以上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电气工程及其自动化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4000-7000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熟悉冲床、焊接、数控等设备，有3年以上工厂电气维修经验，能</w:t>
            </w:r>
            <w:r>
              <w:rPr>
                <w:rFonts w:hint="eastAsia" w:hAnsi="宋体"/>
                <w:sz w:val="24"/>
                <w:lang w:val="en-US" w:eastAsia="zh-CN"/>
              </w:rPr>
              <w:t>进行</w:t>
            </w:r>
            <w:r>
              <w:rPr>
                <w:rFonts w:hint="eastAsia" w:hAnsi="宋体"/>
                <w:sz w:val="24"/>
              </w:rPr>
              <w:t xml:space="preserve"> PLC 编程，有自动化改进经验优先。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4</w:t>
            </w: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机械设计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5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全日制本科及以上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机械类、自动化类、机电一体化等等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面议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1.熟练使用Autocad、Proe、UG等制图软件，可以完成汽车零件图纸的制作；</w:t>
            </w:r>
            <w:r>
              <w:rPr>
                <w:rFonts w:hint="eastAsia" w:hAnsi="宋体"/>
                <w:sz w:val="24"/>
                <w:lang w:val="en-US" w:eastAsia="zh-CN"/>
              </w:rPr>
              <w:br w:type="textWrapping"/>
            </w:r>
            <w:r>
              <w:rPr>
                <w:rFonts w:hint="eastAsia" w:hAnsi="宋体"/>
                <w:sz w:val="24"/>
                <w:lang w:val="en-US" w:eastAsia="zh-CN"/>
              </w:rPr>
              <w:t>2.具备较好的协作精神以及沟通协调能力，有职业道德；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5</w:t>
            </w: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自动化工程师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本科及以上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机械类、自动化类、机电一体化等等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面议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1.熟练使用Autocad、Proe、UG等制图软件，可以完成汽车零件图纸的制作；</w:t>
            </w:r>
            <w:r>
              <w:rPr>
                <w:rFonts w:hint="eastAsia" w:hAnsi="宋体"/>
                <w:sz w:val="24"/>
                <w:lang w:val="en-US" w:eastAsia="zh-CN"/>
              </w:rPr>
              <w:br w:type="textWrapping"/>
            </w:r>
            <w:r>
              <w:rPr>
                <w:rFonts w:hint="eastAsia" w:hAnsi="宋体"/>
                <w:sz w:val="24"/>
                <w:lang w:val="en-US" w:eastAsia="zh-CN"/>
              </w:rPr>
              <w:t>2.具备较好的协作精神以及沟通协调能力，有职业道德；</w:t>
            </w:r>
            <w:r>
              <w:rPr>
                <w:rFonts w:hint="eastAsia" w:hAnsi="宋体"/>
                <w:sz w:val="24"/>
                <w:lang w:val="en-US" w:eastAsia="zh-CN"/>
              </w:rPr>
              <w:br w:type="textWrapping"/>
            </w:r>
            <w:r>
              <w:rPr>
                <w:rFonts w:hint="eastAsia" w:hAnsi="宋体"/>
                <w:sz w:val="24"/>
                <w:lang w:val="en-US" w:eastAsia="zh-CN"/>
              </w:rPr>
              <w:t>3懂冲压模具、机加工、焊接自动化工艺的优先考虑；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6</w:t>
            </w: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焊接工程师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10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专科及以上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5000-1万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1.熟悉铝焊工艺；2.熟悉自动焊编程原理；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7</w:t>
            </w: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品管员</w:t>
            </w:r>
          </w:p>
        </w:tc>
        <w:tc>
          <w:tcPr>
            <w:tcW w:w="798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若干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专科及以上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面议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大专以上学历，熟练操作Office等办公软件，熟练使用常规计量器具</w:t>
            </w:r>
            <w:r>
              <w:rPr>
                <w:rFonts w:hint="eastAsia" w:hAnsi="宋体"/>
                <w:sz w:val="24"/>
                <w:lang w:eastAsia="zh-CN"/>
              </w:rPr>
              <w:t>，</w:t>
            </w:r>
            <w:r>
              <w:rPr>
                <w:rFonts w:hint="eastAsia" w:hAnsi="宋体"/>
                <w:sz w:val="24"/>
                <w:lang w:val="en-US" w:eastAsia="zh-CN"/>
              </w:rPr>
              <w:t>有内审员、16949体系经验优先</w:t>
            </w:r>
            <w:r>
              <w:rPr>
                <w:rFonts w:hint="eastAsia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8</w:t>
            </w: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生产计划专员</w:t>
            </w:r>
          </w:p>
        </w:tc>
        <w:tc>
          <w:tcPr>
            <w:tcW w:w="798" w:type="dxa"/>
            <w:vAlign w:val="center"/>
          </w:tcPr>
          <w:p>
            <w:pPr>
              <w:jc w:val="both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若干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本科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both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机械类、管理类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面议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熟练操作excel、有良好的沟通和统筹能力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ind w:firstLine="480" w:firstLineChars="200"/>
              <w:jc w:val="left"/>
              <w:rPr>
                <w:rFonts w:hint="eastAsia" w:hAnsi="宋体"/>
                <w:sz w:val="24"/>
                <w:lang w:val="en-US" w:eastAsia="zh-CN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both"/>
              <w:rPr>
                <w:rFonts w:hint="eastAsia" w:hAnsi="宋体"/>
                <w:sz w:val="24"/>
                <w:lang w:val="en-US" w:eastAsia="zh-CN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hAnsi="宋体"/>
                <w:sz w:val="24"/>
                <w:lang w:val="en-US" w:eastAsia="zh-CN"/>
              </w:rPr>
            </w:pPr>
          </w:p>
        </w:tc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800F3"/>
    <w:multiLevelType w:val="singleLevel"/>
    <w:tmpl w:val="5F8800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356CC"/>
    <w:rsid w:val="19950E72"/>
    <w:rsid w:val="212D013D"/>
    <w:rsid w:val="29123991"/>
    <w:rsid w:val="3340662A"/>
    <w:rsid w:val="3B8451B5"/>
    <w:rsid w:val="458D28DE"/>
    <w:rsid w:val="4D0356CC"/>
    <w:rsid w:val="684D7BD5"/>
    <w:rsid w:val="715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2020-10-15T07:45:00Z</dcterms:created>
  <dc:creator>Administrator</dc:creator>
  <cp:lastModifiedBy>Clementine</cp:lastModifiedBy>
  <dcterms:modified xsi:type="dcterms:W3CDTF">2020-10-21T01:38:08Z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