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2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335"/>
        <w:gridCol w:w="851"/>
        <w:gridCol w:w="901"/>
        <w:gridCol w:w="516"/>
        <w:gridCol w:w="847"/>
        <w:gridCol w:w="571"/>
        <w:gridCol w:w="992"/>
        <w:gridCol w:w="798"/>
        <w:gridCol w:w="723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浙江永强集团股份有限公司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上市企业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pStyle w:val="4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浙江临海前江南路1号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317000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ind w:firstLine="480" w:firstLineChars="20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晁先生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ind w:firstLine="600" w:firstLineChars="25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0576-85956305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ascii="仿宋" w:hAnsi="仿宋" w:eastAsia="仿宋"/>
                <w:sz w:val="24"/>
              </w:rPr>
              <w:t>√</w:t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仿宋" w:cs="宋体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ascii="宋体" w:hAnsi="宋体"/>
                <w:sz w:val="22"/>
              </w:rPr>
              <w:t xml:space="preserve">     浙江永强集团股份有限公司是专业生产户外休闲家具、太阳伞、秋千、帐篷等产品的大型现代企业集团，注册总资本为21.75亿元人民币。现集团拥有员工10000多人，其中各类科研、管理、外贸等专业人才2000余人。集团公司在境内、境外地区共设有25家子公司，公司拥有自营进出口权，产品远销美国、加拿大、德国、法国、澳大利亚、西班牙等100多个国家和地区，公司已于2010年10月成功上市，是国内首家在A股上市的户外休闲家具制造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809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26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设计员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大专及以上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机械、自动化等相关专业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626" w:type="dxa"/>
            <w:gridSpan w:val="3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机械、工业设计相关专业，熟练操作各二维、三维绘图软件，能适应一定的加班工作，有2年以上相关工作经验。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储备干部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大专及以上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626" w:type="dxa"/>
            <w:gridSpan w:val="3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沟通能力强，有一定的规划、计划性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品管员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大专及以上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626" w:type="dxa"/>
            <w:gridSpan w:val="3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责任心强，有一定的沟通协调能力。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会计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财会相关专业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626" w:type="dxa"/>
            <w:gridSpan w:val="3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熟练使用办公软件，有一定的财务基础知识，工作严谨，责任心强，有良好的沟通协调能力。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测试员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大专及以上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626" w:type="dxa"/>
            <w:gridSpan w:val="3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沟通能力强，有一定的规划、计划性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外贸业务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大专及以上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英语、外贸相关专业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面议</w:t>
            </w:r>
          </w:p>
        </w:tc>
        <w:tc>
          <w:tcPr>
            <w:tcW w:w="2626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英语四六级或以上，为人细心，口语流利，有较强的沟通协调能力，国际贸易或商务英语相关专业优先。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E21"/>
    <w:rsid w:val="00102728"/>
    <w:rsid w:val="00586A23"/>
    <w:rsid w:val="00766E21"/>
    <w:rsid w:val="00A46287"/>
    <w:rsid w:val="00B67919"/>
    <w:rsid w:val="00CC0F4C"/>
    <w:rsid w:val="00F12BFF"/>
    <w:rsid w:val="00FC14C4"/>
    <w:rsid w:val="09DC0575"/>
    <w:rsid w:val="39C8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127</Words>
  <Characters>728</Characters>
  <Lines>6</Lines>
  <Paragraphs>1</Paragraphs>
  <TotalTime>102</TotalTime>
  <ScaleCrop>false</ScaleCrop>
  <LinksUpToDate>false</LinksUpToDate>
  <CharactersWithSpaces>854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2020-10-13T00:48:00Z</dcterms:created>
  <dc:creator>tclsevers</dc:creator>
  <cp:lastModifiedBy>Clementine</cp:lastModifiedBy>
  <dcterms:modified xsi:type="dcterms:W3CDTF">2020-10-21T01:23:47Z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