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天台县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2020“智汇台州·百校引才”活动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参加报名需求表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tbl>
      <w:tblPr>
        <w:tblStyle w:val="5"/>
        <w:tblpPr w:leftFromText="180" w:rightFromText="180" w:vertAnchor="text" w:horzAnchor="page" w:tblpX="1375" w:tblpY="400"/>
        <w:tblOverlap w:val="never"/>
        <w:tblW w:w="937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016"/>
        <w:gridCol w:w="752"/>
        <w:gridCol w:w="1130"/>
        <w:gridCol w:w="205"/>
        <w:gridCol w:w="925"/>
        <w:gridCol w:w="438"/>
        <w:gridCol w:w="1036"/>
        <w:gridCol w:w="1098"/>
        <w:gridCol w:w="950"/>
        <w:gridCol w:w="13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单位名称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Hans"/>
              </w:rPr>
            </w:pPr>
            <w:r>
              <w:rPr>
                <w:rFonts w:hint="eastAsia" w:hAnsi="宋体"/>
                <w:sz w:val="24"/>
                <w:lang w:eastAsia="zh-Hans"/>
              </w:rPr>
              <w:t>上海聚之信息科技有限公司</w:t>
            </w:r>
          </w:p>
        </w:tc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单位性质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Hans"/>
              </w:rPr>
            </w:pPr>
            <w:r>
              <w:rPr>
                <w:rFonts w:hint="eastAsia" w:hAnsi="宋体"/>
                <w:sz w:val="24"/>
                <w:lang w:eastAsia="zh-Hans"/>
              </w:rPr>
              <w:t>私营合伙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单位地址</w:t>
            </w:r>
          </w:p>
        </w:tc>
        <w:tc>
          <w:tcPr>
            <w:tcW w:w="3450" w:type="dxa"/>
            <w:gridSpan w:val="5"/>
            <w:noWrap w:val="0"/>
            <w:vAlign w:val="center"/>
          </w:tcPr>
          <w:p>
            <w:pPr>
              <w:pStyle w:val="13"/>
              <w:spacing w:before="0" w:beforeAutospacing="0" w:after="0" w:afterAutospacing="0" w:line="360" w:lineRule="atLeast"/>
              <w:rPr>
                <w:rFonts w:hint="eastAsia" w:eastAsia="仿宋_GB2312"/>
                <w:color w:val="333333"/>
                <w:sz w:val="28"/>
                <w:szCs w:val="28"/>
                <w:lang w:eastAsia="zh-Hans"/>
              </w:rPr>
            </w:pPr>
            <w:r>
              <w:rPr>
                <w:rFonts w:hint="eastAsia"/>
                <w:color w:val="333333"/>
                <w:sz w:val="28"/>
                <w:szCs w:val="28"/>
                <w:lang w:eastAsia="zh-Hans"/>
              </w:rPr>
              <w:t>上海市科技创业中心</w:t>
            </w:r>
          </w:p>
        </w:tc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    编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Hans"/>
              </w:rPr>
            </w:pPr>
            <w:r>
              <w:rPr>
                <w:rFonts w:hint="default" w:hAnsi="宋体"/>
                <w:sz w:val="24"/>
                <w:lang w:eastAsia="zh-Hans"/>
              </w:rPr>
              <w:t>200235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 系 人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Hans"/>
              </w:rPr>
            </w:pPr>
            <w:r>
              <w:rPr>
                <w:rFonts w:hint="eastAsia" w:hAnsi="宋体"/>
                <w:sz w:val="24"/>
                <w:lang w:eastAsia="zh-Hans"/>
              </w:rPr>
              <w:t>庞卫娇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联系方式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45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default" w:hAnsi="宋体"/>
                <w:sz w:val="24"/>
                <w:lang w:eastAsia="zh-CN"/>
              </w:rPr>
              <w:t>13566697236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sz w:val="24"/>
                <w:lang w:eastAsia="zh-CN"/>
              </w:rPr>
              <w:t>短号</w:t>
            </w:r>
            <w:r>
              <w:rPr>
                <w:rFonts w:hint="default" w:hAnsi="宋体"/>
                <w:sz w:val="24"/>
                <w:lang w:eastAsia="zh-CN"/>
              </w:rPr>
              <w:t>697236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参加人数</w:t>
            </w:r>
          </w:p>
        </w:tc>
        <w:tc>
          <w:tcPr>
            <w:tcW w:w="2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住宿要求</w:t>
            </w:r>
          </w:p>
        </w:tc>
        <w:tc>
          <w:tcPr>
            <w:tcW w:w="445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单间 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标间   </w:t>
            </w:r>
            <w:r>
              <w:rPr>
                <w:rFonts w:hint="eastAsia" w:hAnsi="宋体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可拼间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2020“智汇台州·百校引才”招聘会（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河南站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308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</w:rPr>
              <w:t>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</w:rPr>
              <w:t>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</w:rPr>
              <w:t>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</w:rPr>
              <w:t>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河南工业大学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378" w:type="dxa"/>
            <w:gridSpan w:val="11"/>
            <w:noWrap w:val="0"/>
            <w:vAlign w:val="top"/>
          </w:tcPr>
          <w:p>
            <w:pPr>
              <w:ind w:firstLine="3528" w:firstLineChars="147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单位简介（限200个汉字）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"https://www.juplus.cn/zh/index.php" \o "Juplus" </w:instrTex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Juplus(聚加)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 是一家全案数字服务公司，互联网+技术服务提供商，致力于为客户提供一流的线上产品交互体验和创意营销方案。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Hans" w:bidi="ar"/>
              </w:rPr>
              <w:t>是一家朝气蓬勃而充满创意的数字体验提供商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。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我们拥有充满创意和才华的团队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始终坚持务实高效的工作态度努力团结协作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我们以探索而跨越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以创新而进步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通过创意和技术打造更好的线上线下互动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帮助客户重新塑造在线形象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eastAsia="zh-Hans" w:bidi="ar"/>
              </w:rPr>
              <w:t>。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2226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需求岗位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人数</w:t>
            </w:r>
          </w:p>
        </w:tc>
        <w:tc>
          <w:tcPr>
            <w:tcW w:w="113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学历</w:t>
            </w: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098" w:type="dxa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薪酬</w:t>
            </w:r>
          </w:p>
        </w:tc>
        <w:tc>
          <w:tcPr>
            <w:tcW w:w="232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8" w:type="dxa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1768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软件销售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default" w:hAnsi="宋体"/>
                <w:sz w:val="24"/>
                <w:szCs w:val="24"/>
                <w:lang w:eastAsia="zh-Hans"/>
              </w:rPr>
              <w:t>5</w:t>
            </w:r>
          </w:p>
        </w:tc>
        <w:tc>
          <w:tcPr>
            <w:tcW w:w="113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本科</w:t>
            </w: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计算机或国际贸易</w:t>
            </w:r>
          </w:p>
        </w:tc>
        <w:tc>
          <w:tcPr>
            <w:tcW w:w="1098" w:type="dxa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lang w:eastAsia="zh-Hans"/>
              </w:rPr>
            </w:pPr>
            <w:r>
              <w:rPr>
                <w:rFonts w:hint="default" w:hAnsi="宋体"/>
                <w:sz w:val="24"/>
                <w:lang w:eastAsia="zh-Hans"/>
              </w:rPr>
              <w:t>4-8k</w:t>
            </w:r>
          </w:p>
        </w:tc>
        <w:tc>
          <w:tcPr>
            <w:tcW w:w="232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沟通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hAnsi="宋体"/>
                <w:sz w:val="24"/>
                <w:szCs w:val="24"/>
                <w:lang w:eastAsia="zh-Hans"/>
              </w:rPr>
              <w:t>协调能力强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hAnsi="宋体"/>
                <w:sz w:val="24"/>
                <w:szCs w:val="24"/>
                <w:lang w:eastAsia="zh-Hans"/>
              </w:rPr>
              <w:t>计算机和外语沟通能力强者优先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8" w:type="dxa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1768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新媒体编辑运营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default" w:hAnsi="宋体"/>
                <w:sz w:val="24"/>
                <w:szCs w:val="24"/>
                <w:lang w:eastAsia="zh-Hans"/>
              </w:rPr>
              <w:t>3</w:t>
            </w:r>
          </w:p>
        </w:tc>
        <w:tc>
          <w:tcPr>
            <w:tcW w:w="113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本科</w:t>
            </w: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汉语言文字和新闻</w:t>
            </w:r>
          </w:p>
        </w:tc>
        <w:tc>
          <w:tcPr>
            <w:tcW w:w="1098" w:type="dxa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lang w:eastAsia="zh-Hans"/>
              </w:rPr>
            </w:pPr>
            <w:r>
              <w:rPr>
                <w:rFonts w:hint="default" w:hAnsi="宋体"/>
                <w:sz w:val="24"/>
                <w:lang w:eastAsia="zh-Hans"/>
              </w:rPr>
              <w:t>4-6k</w:t>
            </w:r>
          </w:p>
        </w:tc>
        <w:tc>
          <w:tcPr>
            <w:tcW w:w="232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具有较好的文案撰写能办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hAnsi="宋体"/>
                <w:sz w:val="24"/>
                <w:szCs w:val="24"/>
                <w:lang w:eastAsia="zh-Hans"/>
              </w:rPr>
              <w:t>擅长排版和各类编辑工具的使用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8" w:type="dxa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1768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default" w:hAnsi="宋体"/>
                <w:sz w:val="24"/>
                <w:szCs w:val="24"/>
              </w:rPr>
              <w:t>ui</w:t>
            </w:r>
            <w:r>
              <w:rPr>
                <w:rFonts w:hint="eastAsia" w:hAnsi="宋体"/>
                <w:sz w:val="24"/>
                <w:szCs w:val="24"/>
                <w:lang w:eastAsia="zh-Hans"/>
              </w:rPr>
              <w:t>设计师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default" w:hAnsi="宋体"/>
                <w:sz w:val="24"/>
                <w:szCs w:val="24"/>
                <w:lang w:eastAsia="zh-Hans"/>
              </w:rPr>
              <w:t>2</w:t>
            </w:r>
          </w:p>
        </w:tc>
        <w:tc>
          <w:tcPr>
            <w:tcW w:w="113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本科</w:t>
            </w: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视觉传达和平面设计</w:t>
            </w:r>
          </w:p>
        </w:tc>
        <w:tc>
          <w:tcPr>
            <w:tcW w:w="1098" w:type="dxa"/>
            <w:noWrap w:val="0"/>
            <w:vAlign w:val="top"/>
          </w:tcPr>
          <w:p>
            <w:pPr>
              <w:jc w:val="left"/>
              <w:rPr>
                <w:rFonts w:hint="eastAsia" w:hAnsi="宋体"/>
                <w:sz w:val="24"/>
              </w:rPr>
            </w:pPr>
            <w:r>
              <w:rPr>
                <w:rFonts w:hint="default" w:hAnsi="宋体"/>
                <w:sz w:val="24"/>
              </w:rPr>
              <w:t>4-6k</w:t>
            </w:r>
          </w:p>
        </w:tc>
        <w:tc>
          <w:tcPr>
            <w:tcW w:w="232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hAnsi="宋体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hAnsi="宋体"/>
                <w:sz w:val="24"/>
                <w:szCs w:val="24"/>
                <w:lang w:eastAsia="zh-Hans"/>
              </w:rPr>
              <w:t>具有产品设计理念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hAnsi="宋体"/>
                <w:sz w:val="24"/>
                <w:szCs w:val="24"/>
                <w:lang w:eastAsia="zh-Hans"/>
              </w:rPr>
              <w:t>善于团队协作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，3D、</w:t>
            </w:r>
            <w:r>
              <w:rPr>
                <w:rFonts w:hint="eastAsia" w:hAnsi="宋体"/>
                <w:sz w:val="24"/>
                <w:szCs w:val="24"/>
                <w:lang w:eastAsia="zh-Hans"/>
              </w:rPr>
              <w:t>插画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hAnsi="宋体"/>
                <w:sz w:val="24"/>
                <w:szCs w:val="24"/>
                <w:lang w:eastAsia="zh-Hans"/>
              </w:rPr>
              <w:t>色彩方面特长者优先</w:t>
            </w:r>
            <w:r>
              <w:rPr>
                <w:rFonts w:hint="default" w:hAnsi="宋体"/>
                <w:sz w:val="24"/>
                <w:szCs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768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前后端技术术开发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6</w:t>
            </w:r>
          </w:p>
        </w:tc>
        <w:tc>
          <w:tcPr>
            <w:tcW w:w="113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本科</w:t>
            </w: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计算机信息技术</w:t>
            </w:r>
          </w:p>
        </w:tc>
        <w:tc>
          <w:tcPr>
            <w:tcW w:w="109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4-8k</w:t>
            </w:r>
          </w:p>
        </w:tc>
        <w:tc>
          <w:tcPr>
            <w:tcW w:w="232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掌握多种it编程语言，能使用php语言和laraval框架者优先。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项目／产品助理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2</w:t>
            </w:r>
          </w:p>
        </w:tc>
        <w:tc>
          <w:tcPr>
            <w:tcW w:w="113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本科</w:t>
            </w:r>
          </w:p>
        </w:tc>
        <w:tc>
          <w:tcPr>
            <w:tcW w:w="1474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计算机和外语</w:t>
            </w:r>
          </w:p>
        </w:tc>
        <w:tc>
          <w:tcPr>
            <w:tcW w:w="109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4-6k</w:t>
            </w:r>
          </w:p>
        </w:tc>
        <w:tc>
          <w:tcPr>
            <w:tcW w:w="2320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做事耐心细致，责任心强，沟通能力强，有外语沟通能力（英语），有海外教育背景者优先。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  <w:bookmarkStart w:id="0" w:name="_GoBack"/>
      <w:bookmarkEnd w:id="0"/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66FC7"/>
    <w:rsid w:val="00187A77"/>
    <w:rsid w:val="001A205C"/>
    <w:rsid w:val="001C52F0"/>
    <w:rsid w:val="00207DB4"/>
    <w:rsid w:val="00213724"/>
    <w:rsid w:val="00260160"/>
    <w:rsid w:val="002D5E26"/>
    <w:rsid w:val="003143CB"/>
    <w:rsid w:val="00376C4E"/>
    <w:rsid w:val="003E72B4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5C9"/>
    <w:rsid w:val="009701F8"/>
    <w:rsid w:val="009F4A3F"/>
    <w:rsid w:val="00A42A16"/>
    <w:rsid w:val="00AB45D6"/>
    <w:rsid w:val="00AD1989"/>
    <w:rsid w:val="00B34696"/>
    <w:rsid w:val="00BB48BC"/>
    <w:rsid w:val="00BF2FEF"/>
    <w:rsid w:val="00C14D42"/>
    <w:rsid w:val="00CA2C7A"/>
    <w:rsid w:val="00CB5522"/>
    <w:rsid w:val="00CD5C22"/>
    <w:rsid w:val="00D01117"/>
    <w:rsid w:val="00D67870"/>
    <w:rsid w:val="00D74911"/>
    <w:rsid w:val="00DD3BF0"/>
    <w:rsid w:val="00E411D0"/>
    <w:rsid w:val="00E53BE7"/>
    <w:rsid w:val="00EB277D"/>
    <w:rsid w:val="00ED42B6"/>
    <w:rsid w:val="00EE02FE"/>
    <w:rsid w:val="00F14EAF"/>
    <w:rsid w:val="00F53DEF"/>
    <w:rsid w:val="00F62AB7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5FC370"/>
    <w:rsid w:val="2F8929F3"/>
    <w:rsid w:val="30841F58"/>
    <w:rsid w:val="314B557A"/>
    <w:rsid w:val="33BC2E9B"/>
    <w:rsid w:val="33EF3474"/>
    <w:rsid w:val="38E4603C"/>
    <w:rsid w:val="40DF7C9D"/>
    <w:rsid w:val="40F2097C"/>
    <w:rsid w:val="450A6950"/>
    <w:rsid w:val="475E01E8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FD4911"/>
    <w:rsid w:val="6A513D4B"/>
    <w:rsid w:val="6B2E5353"/>
    <w:rsid w:val="6ED2406A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Balloon Text Char"/>
    <w:basedOn w:val="7"/>
    <w:link w:val="2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Footer Char"/>
    <w:basedOn w:val="7"/>
    <w:link w:val="3"/>
    <w:qFormat/>
    <w:locked/>
    <w:uiPriority w:val="99"/>
    <w:rPr>
      <w:sz w:val="18"/>
      <w:szCs w:val="18"/>
    </w:rPr>
  </w:style>
  <w:style w:type="character" w:customStyle="1" w:styleId="11">
    <w:name w:val="Header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NormalCharacter"/>
    <w:qFormat/>
    <w:uiPriority w:val="99"/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3</Pages>
  <Words>129</Words>
  <Characters>741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2020-10-09T10:50:00Z</dcterms:created>
  <dc:creator>Win7w</dc:creator>
  <cp:lastModifiedBy>Clementine</cp:lastModifiedBy>
  <cp:lastPrinted>2020-09-07T10:22:00Z</cp:lastPrinted>
  <dcterms:modified xsi:type="dcterms:W3CDTF">2020-10-22T08:57:37Z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