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中大集团2020届校园招聘简章</w:t>
      </w:r>
    </w:p>
    <w:p>
      <w:pPr>
        <w:numPr>
          <w:ilvl w:val="0"/>
          <w:numId w:val="1"/>
        </w:numPr>
        <w:spacing w:line="400" w:lineRule="exac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公司简介</w:t>
      </w:r>
    </w:p>
    <w:p>
      <w:pPr>
        <w:spacing w:line="400" w:lineRule="exact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中大集团以建筑施工为主，是集地产置业、科技研发、物业管理、矿产开发等多个业务板块为一体的多业态集团公司，注册资本3.5亿元，集团广州、南昌双总部运行，员工逾两万人，业务遍及全国辐射海外。</w:t>
      </w:r>
    </w:p>
    <w:p>
      <w:pPr>
        <w:numPr>
          <w:ilvl w:val="0"/>
          <w:numId w:val="2"/>
        </w:numPr>
        <w:spacing w:line="400" w:lineRule="exact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</w:t>
      </w:r>
      <w:r>
        <w:rPr>
          <w:rFonts w:cs="宋体" w:asciiTheme="minorEastAsia" w:hAnsiTheme="minorEastAsia"/>
          <w:sz w:val="24"/>
        </w:rPr>
        <w:tab/>
      </w:r>
      <w:r>
        <w:rPr>
          <w:rFonts w:hint="eastAsia" w:cs="宋体" w:asciiTheme="minorEastAsia" w:hAnsiTheme="minorEastAsia"/>
          <w:sz w:val="24"/>
        </w:rPr>
        <w:t>江西省建筑业首家上市企业</w:t>
      </w:r>
    </w:p>
    <w:p>
      <w:pPr>
        <w:numPr>
          <w:ilvl w:val="0"/>
          <w:numId w:val="2"/>
        </w:numPr>
        <w:spacing w:line="400" w:lineRule="exact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</w:t>
      </w:r>
      <w:r>
        <w:rPr>
          <w:rFonts w:cs="宋体" w:asciiTheme="minorEastAsia" w:hAnsiTheme="minorEastAsia"/>
          <w:sz w:val="24"/>
        </w:rPr>
        <w:tab/>
      </w:r>
      <w:r>
        <w:rPr>
          <w:rFonts w:hint="eastAsia" w:cs="宋体" w:asciiTheme="minorEastAsia" w:hAnsiTheme="minorEastAsia"/>
          <w:sz w:val="24"/>
        </w:rPr>
        <w:t>江西省民营企业百强第</w:t>
      </w:r>
      <w:r>
        <w:rPr>
          <w:rFonts w:cs="宋体" w:asciiTheme="minorEastAsia" w:hAnsiTheme="minorEastAsia"/>
          <w:sz w:val="24"/>
        </w:rPr>
        <w:t>16</w:t>
      </w:r>
      <w:r>
        <w:rPr>
          <w:rFonts w:hint="eastAsia" w:cs="宋体" w:asciiTheme="minorEastAsia" w:hAnsiTheme="minorEastAsia"/>
          <w:sz w:val="24"/>
        </w:rPr>
        <w:t>位；中国施工总承包商前</w:t>
      </w:r>
      <w:r>
        <w:rPr>
          <w:rFonts w:cs="宋体" w:asciiTheme="minorEastAsia" w:hAnsiTheme="minorEastAsia"/>
          <w:sz w:val="24"/>
        </w:rPr>
        <w:t>71</w:t>
      </w:r>
      <w:r>
        <w:rPr>
          <w:rFonts w:hint="eastAsia" w:cs="宋体" w:asciiTheme="minorEastAsia" w:hAnsiTheme="minorEastAsia"/>
          <w:sz w:val="24"/>
        </w:rPr>
        <w:t>强</w:t>
      </w:r>
    </w:p>
    <w:p>
      <w:pPr>
        <w:numPr>
          <w:ilvl w:val="0"/>
          <w:numId w:val="2"/>
        </w:numPr>
        <w:spacing w:line="400" w:lineRule="exact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</w:t>
      </w:r>
      <w:r>
        <w:rPr>
          <w:rFonts w:cs="宋体" w:asciiTheme="minorEastAsia" w:hAnsiTheme="minorEastAsia"/>
          <w:sz w:val="24"/>
        </w:rPr>
        <w:tab/>
      </w:r>
      <w:r>
        <w:rPr>
          <w:rFonts w:hint="eastAsia" w:cs="宋体" w:asciiTheme="minorEastAsia" w:hAnsiTheme="minorEastAsia"/>
          <w:sz w:val="24"/>
        </w:rPr>
        <w:t>建筑工程施工总承包特级资质企业</w:t>
      </w:r>
    </w:p>
    <w:p>
      <w:pPr>
        <w:numPr>
          <w:ilvl w:val="0"/>
          <w:numId w:val="2"/>
        </w:numPr>
        <w:spacing w:line="400" w:lineRule="exact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</w:t>
      </w:r>
      <w:r>
        <w:rPr>
          <w:rFonts w:cs="宋体" w:asciiTheme="minorEastAsia" w:hAnsiTheme="minorEastAsia"/>
          <w:sz w:val="24"/>
        </w:rPr>
        <w:tab/>
      </w:r>
      <w:r>
        <w:rPr>
          <w:rFonts w:hint="eastAsia" w:cs="宋体" w:asciiTheme="minorEastAsia" w:hAnsiTheme="minorEastAsia"/>
          <w:sz w:val="24"/>
        </w:rPr>
        <w:t>建筑工程、人防工程双甲级设计资质企业</w:t>
      </w:r>
    </w:p>
    <w:p>
      <w:pPr>
        <w:numPr>
          <w:ilvl w:val="0"/>
          <w:numId w:val="2"/>
        </w:numPr>
        <w:spacing w:line="400" w:lineRule="exact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</w:t>
      </w:r>
      <w:r>
        <w:rPr>
          <w:rFonts w:cs="宋体" w:asciiTheme="minorEastAsia" w:hAnsiTheme="minorEastAsia"/>
          <w:sz w:val="24"/>
        </w:rPr>
        <w:tab/>
      </w:r>
      <w:r>
        <w:rPr>
          <w:rFonts w:hint="eastAsia" w:cs="宋体" w:asciiTheme="minorEastAsia" w:hAnsiTheme="minorEastAsia"/>
          <w:sz w:val="24"/>
        </w:rPr>
        <w:t>国家建筑工程鲁班奖</w:t>
      </w:r>
    </w:p>
    <w:p>
      <w:pPr>
        <w:numPr>
          <w:ilvl w:val="0"/>
          <w:numId w:val="2"/>
        </w:numPr>
        <w:spacing w:line="400" w:lineRule="exact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</w:t>
      </w:r>
      <w:r>
        <w:rPr>
          <w:rFonts w:cs="宋体" w:asciiTheme="minorEastAsia" w:hAnsiTheme="minorEastAsia"/>
          <w:sz w:val="24"/>
        </w:rPr>
        <w:tab/>
      </w:r>
      <w:r>
        <w:rPr>
          <w:rFonts w:hint="eastAsia" w:cs="宋体" w:asciiTheme="minorEastAsia" w:hAnsiTheme="minorEastAsia"/>
          <w:sz w:val="24"/>
        </w:rPr>
        <w:t>房地产开发一级资质，最具责任感城市服务商</w:t>
      </w:r>
    </w:p>
    <w:p>
      <w:pPr>
        <w:spacing w:line="400" w:lineRule="exact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品牌定位：创造卓越的建筑-房地产全产业链集团化公司。</w:t>
      </w:r>
    </w:p>
    <w:p>
      <w:pPr>
        <w:spacing w:line="400" w:lineRule="exact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企业愿景：成为受社会尊重、让员工自豪、让合作伙伴共富的国际一流的现代化公众公司。</w:t>
      </w:r>
    </w:p>
    <w:p>
      <w:pPr>
        <w:spacing w:line="400" w:lineRule="exac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二、招聘需求</w:t>
      </w:r>
    </w:p>
    <w:tbl>
      <w:tblPr>
        <w:tblStyle w:val="8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559"/>
        <w:gridCol w:w="1134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岗位类别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招聘岗位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b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招聘人数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工作地点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t>综合管理类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总经理助理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t>郑州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人事行政岗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t>郑州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t>财务管理类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会计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t>工程管理类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技术员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项目管理员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工程实习生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安阳、南阳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资料员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安阳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三</w:t>
      </w:r>
      <w:r>
        <w:rPr>
          <w:rFonts w:asciiTheme="minorEastAsia" w:hAnsiTheme="minorEastAsia"/>
          <w:b/>
          <w:sz w:val="24"/>
        </w:rPr>
        <w:t>、招聘要求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1、全日制本科及以上学历，2020届优秀应届毕业生，中共党员优先考虑；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2、熟练使用office等办公软件，专业成绩优异；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3、优秀的团队合作精神、沟通能力、创新意识和强烈的责任感；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4、吃苦耐劳，能承受较大的工作压力。</w:t>
      </w:r>
    </w:p>
    <w:p>
      <w:pPr>
        <w:spacing w:line="400" w:lineRule="exac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  <w:lang w:val="en-US" w:eastAsia="zh-CN"/>
        </w:rPr>
        <w:t>四</w:t>
      </w:r>
      <w:r>
        <w:rPr>
          <w:rFonts w:hint="eastAsia" w:asciiTheme="minorEastAsia" w:hAnsiTheme="minorEastAsia"/>
          <w:b/>
          <w:bCs/>
          <w:sz w:val="24"/>
        </w:rPr>
        <w:t>、薪酬福利</w:t>
      </w:r>
    </w:p>
    <w:p>
      <w:pPr>
        <w:widowControl/>
        <w:spacing w:line="40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所有毕业生经公司面试合格后才能正式录用。一旦录用，公司将提供在当地富有竞争力的薪酬待遇及良好的教育培训机会。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1、首年年薪</w:t>
      </w:r>
      <w:r>
        <w:rPr>
          <w:rFonts w:hint="eastAsia" w:asciiTheme="minorEastAsia" w:hAnsiTheme="minorEastAsia"/>
          <w:sz w:val="24"/>
          <w:lang w:val="en-US" w:eastAsia="zh-CN"/>
        </w:rPr>
        <w:t>3.5</w:t>
      </w:r>
      <w:r>
        <w:rPr>
          <w:rFonts w:hint="eastAsia" w:asciiTheme="minorEastAsia" w:hAnsiTheme="minorEastAsia"/>
          <w:sz w:val="24"/>
        </w:rPr>
        <w:t>-</w:t>
      </w:r>
      <w:r>
        <w:rPr>
          <w:rFonts w:hint="eastAsia" w:asciiTheme="minorEastAsia" w:hAnsi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</w:rPr>
        <w:t>万，年涨幅10%-20%，新员工双导师联合培养；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2、五险一金，提供免费食宿（食宿补贴），交通补贴，住房补贴；定期体检，节日、生日福利，带薪病假、年休假；生日会、团建及俱乐部活动等；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3、公司提供科学的晋升机制，完善的培训体系及公平的调薪机会。</w:t>
      </w:r>
    </w:p>
    <w:p>
      <w:pPr>
        <w:spacing w:line="40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bCs/>
          <w:sz w:val="24"/>
          <w:lang w:val="en-US" w:eastAsia="zh-CN"/>
        </w:rPr>
        <w:t>五</w:t>
      </w:r>
      <w:r>
        <w:rPr>
          <w:rFonts w:hint="eastAsia" w:asciiTheme="minorEastAsia" w:hAnsiTheme="minorEastAsia"/>
          <w:b/>
          <w:bCs/>
          <w:sz w:val="24"/>
        </w:rPr>
        <w:t>、简历投递方式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现场投递：宣讲会、双选会现场；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网申通道：职位查询→网申→宣讲会→笔试→面试→签约</w:t>
      </w:r>
    </w:p>
    <w:p>
      <w:pPr>
        <w:spacing w:line="400" w:lineRule="exact"/>
        <w:jc w:val="left"/>
        <w:rPr>
          <w:rFonts w:hint="eastAsia"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网申渠道</w:t>
      </w:r>
      <w:r>
        <w:rPr>
          <w:rFonts w:hint="eastAsia" w:asciiTheme="minorEastAsia" w:hAnsiTheme="minorEastAsia"/>
          <w:sz w:val="24"/>
        </w:rPr>
        <w:t>：</w:t>
      </w:r>
      <w:r>
        <w:fldChar w:fldCharType="begin"/>
      </w:r>
      <w:r>
        <w:instrText xml:space="preserve"> HYPERLINK "https://m.wutongguo.com/notice08D601DC73.html" </w:instrText>
      </w:r>
      <w:r>
        <w:fldChar w:fldCharType="separate"/>
      </w:r>
      <w:r>
        <w:rPr>
          <w:rStyle w:val="12"/>
          <w:rFonts w:asciiTheme="minorEastAsia" w:hAnsiTheme="minorEastAsia"/>
          <w:sz w:val="24"/>
        </w:rPr>
        <w:t>https://m.wutongguo.com/notice08D601DC73.html</w:t>
      </w:r>
      <w:r>
        <w:rPr>
          <w:rStyle w:val="12"/>
          <w:rFonts w:asciiTheme="minorEastAsia" w:hAnsiTheme="minorEastAsia"/>
          <w:sz w:val="24"/>
        </w:rPr>
        <w:fldChar w:fldCharType="end"/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drawing>
          <wp:inline distT="0" distB="0" distL="114300" distR="114300">
            <wp:extent cx="1158875" cy="1506220"/>
            <wp:effectExtent l="0" t="0" r="3175" b="17780"/>
            <wp:docPr id="11" name="图片 11" descr="中大集团校招网申渠道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中大集团校招网申渠道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</w:rPr>
        <w:t>（微信扫一扫，进行网申）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Style w:val="10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、招聘站点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南昌 广州 武汉 长沙 合肥 郑州等。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rPr>
          <w:rStyle w:val="1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10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、官方招聘信息平台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Style w:val="1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76350" cy="1276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400" w:lineRule="exact"/>
        <w:ind w:firstLine="241" w:firstLineChars="1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中大集团（</w:t>
      </w:r>
      <w:r>
        <w:rPr>
          <w:rStyle w:val="10"/>
          <w:color w:val="000000" w:themeColor="text1"/>
          <w14:textFill>
            <w14:solidFill>
              <w14:schemeClr w14:val="tx1"/>
            </w14:solidFill>
          </w14:textFill>
        </w:rPr>
        <w:t>Zhongda-Group</w:t>
      </w:r>
      <w:r>
        <w:rPr>
          <w:rStyle w:val="10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获取宣讲会信息、查询职位状态，请关注微信公众平台。）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rPr>
          <w:rStyle w:val="1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八</w:t>
      </w:r>
      <w:r>
        <w:rPr>
          <w:rFonts w:asciiTheme="minorEastAsia" w:hAnsiTheme="minorEastAsia"/>
          <w:b/>
          <w:sz w:val="24"/>
        </w:rPr>
        <w:t>、联系方式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公司邮箱：</w:t>
      </w:r>
      <w:r>
        <w:rPr>
          <w:rFonts w:hint="eastAsia" w:asciiTheme="minorEastAsia" w:hAnsiTheme="minorEastAsia"/>
          <w:sz w:val="24"/>
        </w:rPr>
        <w:t>zhaopin01@zdjshn.com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联系电话：0</w:t>
      </w:r>
      <w:r>
        <w:rPr>
          <w:rFonts w:hint="eastAsia" w:asciiTheme="minorEastAsia" w:hAnsiTheme="minorEastAsia"/>
          <w:sz w:val="24"/>
          <w:lang w:val="en-US" w:eastAsia="zh-CN"/>
        </w:rPr>
        <w:t>37</w:t>
      </w:r>
      <w:r>
        <w:rPr>
          <w:rFonts w:hint="eastAsia" w:asciiTheme="minorEastAsia" w:hAnsiTheme="minorEastAsia"/>
          <w:sz w:val="24"/>
        </w:rPr>
        <w:t>1-</w:t>
      </w:r>
      <w:r>
        <w:rPr>
          <w:rFonts w:hint="eastAsia" w:asciiTheme="minorEastAsia" w:hAnsiTheme="minorEastAsia"/>
          <w:sz w:val="24"/>
          <w:lang w:val="en-US" w:eastAsia="zh-CN"/>
        </w:rPr>
        <w:t>55377021</w:t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公司官网：</w:t>
      </w:r>
      <w:r>
        <w:fldChar w:fldCharType="begin"/>
      </w:r>
      <w:r>
        <w:instrText xml:space="preserve"> HYPERLINK "http://www.chinazdjs.com" </w:instrText>
      </w:r>
      <w:r>
        <w:fldChar w:fldCharType="separate"/>
      </w:r>
      <w:r>
        <w:rPr>
          <w:rStyle w:val="12"/>
          <w:rFonts w:asciiTheme="minorEastAsia" w:hAnsiTheme="minorEastAsia"/>
          <w:sz w:val="24"/>
        </w:rPr>
        <w:t>www.chinazdjs.com</w:t>
      </w:r>
      <w:r>
        <w:rPr>
          <w:rStyle w:val="12"/>
          <w:rFonts w:asciiTheme="minorEastAsia" w:hAnsiTheme="minorEastAsia"/>
          <w:sz w:val="24"/>
        </w:rPr>
        <w:fldChar w:fldCharType="end"/>
      </w:r>
    </w:p>
    <w:p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公司地址：</w:t>
      </w:r>
      <w:r>
        <w:rPr>
          <w:rFonts w:hint="eastAsia" w:asciiTheme="minorEastAsia" w:hAnsiTheme="minorEastAsia"/>
          <w:sz w:val="24"/>
          <w:lang w:val="en-US" w:eastAsia="zh-CN"/>
        </w:rPr>
        <w:t>河南分公司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sz w:val="24"/>
          <w:lang w:val="en-US" w:eastAsia="zh-CN"/>
        </w:rPr>
        <w:t>郑州市高新区红瑞路合欢街企业加速器产业园D4-9</w:t>
      </w:r>
    </w:p>
    <w:p>
      <w:pPr>
        <w:ind w:firstLine="7200" w:firstLineChars="3000"/>
        <w:jc w:val="left"/>
        <w:rPr>
          <w:sz w:val="24"/>
        </w:rPr>
      </w:pPr>
    </w:p>
    <w:sectPr>
      <w:headerReference r:id="rId3" w:type="default"/>
      <w:pgSz w:w="11906" w:h="16838"/>
      <w:pgMar w:top="60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981075" cy="31305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865" cy="31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drawing>
        <wp:inline distT="0" distB="0" distL="0" distR="0">
          <wp:extent cx="2219325" cy="25273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125" cy="25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4698B"/>
    <w:multiLevelType w:val="singleLevel"/>
    <w:tmpl w:val="881469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2D6192"/>
    <w:multiLevelType w:val="singleLevel"/>
    <w:tmpl w:val="572D619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3516"/>
    <w:rsid w:val="000707A0"/>
    <w:rsid w:val="00083FE1"/>
    <w:rsid w:val="00094622"/>
    <w:rsid w:val="000962B2"/>
    <w:rsid w:val="000A1C86"/>
    <w:rsid w:val="000B4EB4"/>
    <w:rsid w:val="00125AC6"/>
    <w:rsid w:val="00145681"/>
    <w:rsid w:val="00185277"/>
    <w:rsid w:val="001954F6"/>
    <w:rsid w:val="001A7686"/>
    <w:rsid w:val="001B1C32"/>
    <w:rsid w:val="00237067"/>
    <w:rsid w:val="002F2638"/>
    <w:rsid w:val="00322FBF"/>
    <w:rsid w:val="003659C0"/>
    <w:rsid w:val="003B7917"/>
    <w:rsid w:val="0045631E"/>
    <w:rsid w:val="00467F33"/>
    <w:rsid w:val="004D5564"/>
    <w:rsid w:val="004F6244"/>
    <w:rsid w:val="00512276"/>
    <w:rsid w:val="005863B4"/>
    <w:rsid w:val="005B1B98"/>
    <w:rsid w:val="005B7017"/>
    <w:rsid w:val="005C599B"/>
    <w:rsid w:val="00684B67"/>
    <w:rsid w:val="00716590"/>
    <w:rsid w:val="00730C92"/>
    <w:rsid w:val="0078548B"/>
    <w:rsid w:val="007A19F9"/>
    <w:rsid w:val="007B729F"/>
    <w:rsid w:val="008A50D3"/>
    <w:rsid w:val="008E7A8B"/>
    <w:rsid w:val="00914C2E"/>
    <w:rsid w:val="00917426"/>
    <w:rsid w:val="00944616"/>
    <w:rsid w:val="009A0D01"/>
    <w:rsid w:val="009B5071"/>
    <w:rsid w:val="009D3398"/>
    <w:rsid w:val="00A22EDA"/>
    <w:rsid w:val="00A378BF"/>
    <w:rsid w:val="00A37BB0"/>
    <w:rsid w:val="00A6766F"/>
    <w:rsid w:val="00AD43B5"/>
    <w:rsid w:val="00AE3170"/>
    <w:rsid w:val="00B52351"/>
    <w:rsid w:val="00B75B54"/>
    <w:rsid w:val="00B903B0"/>
    <w:rsid w:val="00BF1BB7"/>
    <w:rsid w:val="00C168D2"/>
    <w:rsid w:val="00C25878"/>
    <w:rsid w:val="00C35EEA"/>
    <w:rsid w:val="00C55559"/>
    <w:rsid w:val="00D141FC"/>
    <w:rsid w:val="00D404CE"/>
    <w:rsid w:val="00D67FDB"/>
    <w:rsid w:val="00D9330A"/>
    <w:rsid w:val="00DC40CE"/>
    <w:rsid w:val="00DE0057"/>
    <w:rsid w:val="00E144BC"/>
    <w:rsid w:val="00EA3AEB"/>
    <w:rsid w:val="00EA3EA6"/>
    <w:rsid w:val="00EC177F"/>
    <w:rsid w:val="00F34353"/>
    <w:rsid w:val="00FA70A4"/>
    <w:rsid w:val="00FD082A"/>
    <w:rsid w:val="00FD5D17"/>
    <w:rsid w:val="05F14CE5"/>
    <w:rsid w:val="0CB81FA6"/>
    <w:rsid w:val="0E717843"/>
    <w:rsid w:val="10867B99"/>
    <w:rsid w:val="11144FF7"/>
    <w:rsid w:val="2D475B7C"/>
    <w:rsid w:val="2EF274F3"/>
    <w:rsid w:val="4A6E3516"/>
    <w:rsid w:val="4B6F73F8"/>
    <w:rsid w:val="4D3B30B2"/>
    <w:rsid w:val="51413A7F"/>
    <w:rsid w:val="5C0254B7"/>
    <w:rsid w:val="5D1E18C4"/>
    <w:rsid w:val="6D535020"/>
    <w:rsid w:val="7B177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EE0DB-DE56-4AE2-9DFE-0A6B5EC25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209</Words>
  <Characters>1193</Characters>
  <Lines>9</Lines>
  <Paragraphs>2</Paragraphs>
  <TotalTime>5</TotalTime>
  <ScaleCrop>false</ScaleCrop>
  <LinksUpToDate>false</LinksUpToDate>
  <CharactersWithSpaces>1400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2019-08-13T03:42:00Z</dcterms:created>
  <dc:creator>Administrator</dc:creator>
  <cp:lastModifiedBy>新科</cp:lastModifiedBy>
  <cp:lastPrinted>2018-09-29T01:22:00Z</cp:lastPrinted>
  <dcterms:modified xsi:type="dcterms:W3CDTF">2019-09-03T01:38:39Z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