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中建筑港集团有限公司2</w:t>
      </w:r>
      <w:r>
        <w:rPr>
          <w:rFonts w:ascii="宋体" w:hAnsi="宋体" w:eastAsia="宋体"/>
          <w:b/>
          <w:sz w:val="32"/>
        </w:rPr>
        <w:t>020</w:t>
      </w:r>
      <w:r>
        <w:rPr>
          <w:rFonts w:hint="eastAsia" w:ascii="宋体" w:hAnsi="宋体" w:eastAsia="宋体"/>
          <w:b/>
          <w:sz w:val="32"/>
        </w:rPr>
        <w:t>校园招聘简章</w:t>
      </w:r>
    </w:p>
    <w:p>
      <w:pPr>
        <w:tabs>
          <w:tab w:val="left" w:pos="4962"/>
        </w:tabs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我们是谁？</w:t>
      </w:r>
    </w:p>
    <w:p>
      <w:pPr>
        <w:snapToGrid w:val="0"/>
        <w:spacing w:line="620" w:lineRule="exact"/>
        <w:ind w:firstLine="562" w:firstLineChars="200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t>·基本信息：世界5</w:t>
      </w:r>
      <w:r>
        <w:rPr>
          <w:rFonts w:ascii="宋体" w:hAnsi="宋体" w:eastAsia="宋体" w:cs="宋体"/>
          <w:b/>
          <w:sz w:val="28"/>
          <w:szCs w:val="28"/>
        </w:rPr>
        <w:t>00</w:t>
      </w:r>
      <w:r>
        <w:rPr>
          <w:rFonts w:hint="eastAsia" w:ascii="宋体" w:hAnsi="宋体" w:eastAsia="宋体" w:cs="宋体"/>
          <w:b/>
          <w:sz w:val="28"/>
          <w:szCs w:val="28"/>
        </w:rPr>
        <w:t>强排名第21位中国建筑旗下最具竞争力的港航综合基础设施投资建设集团。</w:t>
      </w:r>
      <w:r>
        <w:rPr>
          <w:rFonts w:hint="eastAsia" w:ascii="宋体" w:hAnsi="宋体" w:eastAsia="宋体" w:cs="宋体"/>
          <w:sz w:val="28"/>
          <w:szCs w:val="28"/>
        </w:rPr>
        <w:t>公司拥有港口与航道工程、市政公用工程、建筑工程、公路工程、水利水电工程等多项施工总承包和专业承包资质，拥有8000吨举力半潜驳等各类船舶、机械设备近千台（套）。</w:t>
      </w:r>
    </w:p>
    <w:p>
      <w:pPr>
        <w:snapToGrid w:val="0"/>
        <w:spacing w:line="62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·获得荣誉：</w:t>
      </w:r>
      <w:r>
        <w:rPr>
          <w:rFonts w:hint="eastAsia" w:ascii="宋体" w:hAnsi="宋体" w:eastAsia="宋体" w:cs="宋体"/>
          <w:sz w:val="28"/>
          <w:szCs w:val="28"/>
        </w:rPr>
        <w:t>公司连续多年被评为“国家级高新技术企业”、“国家级守合同重信用企业”、“全国优秀施工企业”、“全国水运建设优秀施工企业”、“全国建筑业AAA级信用企业”，承建的众多工程荣获“鲁班奖”、“詹天佑土木工程奖”、“中国市政工程质量金杯奖”、“国家优质工程奖”等荣誉。</w:t>
      </w:r>
    </w:p>
    <w:p>
      <w:pPr>
        <w:spacing w:line="56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·业务板块：</w:t>
      </w:r>
      <w:r>
        <w:rPr>
          <w:rFonts w:hint="eastAsia" w:ascii="宋体" w:hAnsi="宋体" w:eastAsia="宋体" w:cs="宋体"/>
          <w:sz w:val="28"/>
          <w:szCs w:val="28"/>
        </w:rPr>
        <w:t>公司坚持一主多元发展模式，业务板块涉及港口与航道工程、市政公用工程、房屋建筑工程、水利水电工程、公路、铁路、轨道交通等领域，着力打造水工特色鲜明、市政优势显著、房建强力拉动、公路特点突出的多元发展模式。经营范围涵盖全国二十余个省市及东南亚、南亚、中东、北非等“一带一路”沿线国家。</w:t>
      </w:r>
    </w:p>
    <w:p>
      <w:pPr>
        <w:spacing w:before="156" w:beforeLines="50" w:after="156" w:afterLines="50" w:line="420" w:lineRule="exact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我们能为你提供？</w:t>
      </w:r>
    </w:p>
    <w:p>
      <w:pPr>
        <w:rPr>
          <w:rFonts w:ascii="宋体" w:hAnsi="宋体" w:eastAsia="宋体" w:cs="宋体"/>
          <w:b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心动的薪酬：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岗位工资、绩效工资、奖金、驻外补贴、野外津贴、效益奖金、项目兑现等；</w:t>
      </w:r>
      <w:r>
        <w:rPr>
          <w:rFonts w:hint="eastAsia" w:ascii="宋体" w:hAnsi="宋体" w:eastAsia="宋体" w:cs="宋体"/>
          <w:b/>
          <w:spacing w:val="2"/>
          <w:sz w:val="28"/>
          <w:szCs w:val="28"/>
        </w:rPr>
        <w:t>见习期6个月，转正后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</w:rPr>
        <w:t>人均综合年收入10万+。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诱人的福利：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六险两金、青岛户口、免费食宿、定期体检、通讯交通补贴、探亲路费报销等各类补贴、生日节日福利等。</w:t>
      </w:r>
    </w:p>
    <w:p>
      <w:pPr>
        <w:rPr>
          <w:rFonts w:ascii="宋体" w:hAnsi="宋体" w:eastAsia="宋体" w:cs="宋体"/>
          <w:b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高效的培训：</w:t>
      </w:r>
      <w:r>
        <w:rPr>
          <w:rFonts w:ascii="宋体" w:hAnsi="宋体" w:eastAsia="宋体" w:cs="宋体"/>
          <w:spacing w:val="2"/>
          <w:sz w:val="28"/>
          <w:szCs w:val="28"/>
        </w:rPr>
        <w:t>“青蓝工程”培养计划和完善的导师带徒机制，“一年合格，三年成才”。</w:t>
      </w:r>
    </w:p>
    <w:p>
      <w:pPr>
        <w:rPr>
          <w:rFonts w:ascii="宋体" w:hAnsi="宋体" w:eastAsia="宋体" w:cs="宋体"/>
          <w:b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广阔的晋升空间：</w:t>
      </w:r>
      <w:r>
        <w:rPr>
          <w:rFonts w:hint="eastAsia" w:ascii="宋体" w:hAnsi="宋体" w:eastAsia="宋体" w:cs="宋体"/>
          <w:spacing w:val="2"/>
          <w:sz w:val="28"/>
          <w:szCs w:val="28"/>
        </w:rPr>
        <w:t>职工</w:t>
      </w:r>
      <w:r>
        <w:rPr>
          <w:rFonts w:ascii="宋体" w:hAnsi="宋体" w:eastAsia="宋体" w:cs="宋体"/>
          <w:spacing w:val="2"/>
          <w:sz w:val="28"/>
          <w:szCs w:val="28"/>
        </w:rPr>
        <w:t>平均年龄31岁，</w:t>
      </w:r>
      <w:r>
        <w:rPr>
          <w:rFonts w:hint="eastAsia" w:ascii="宋体" w:hAnsi="宋体" w:eastAsia="宋体" w:cs="宋体"/>
          <w:spacing w:val="2"/>
          <w:sz w:val="28"/>
          <w:szCs w:val="28"/>
        </w:rPr>
        <w:t>拥有</w:t>
      </w:r>
      <w:r>
        <w:rPr>
          <w:rFonts w:ascii="宋体" w:hAnsi="宋体" w:eastAsia="宋体" w:cs="宋体"/>
          <w:spacing w:val="2"/>
          <w:sz w:val="28"/>
          <w:szCs w:val="28"/>
        </w:rPr>
        <w:t>广阔的发展平台与晋升机会。</w:t>
      </w:r>
    </w:p>
    <w:p>
      <w:pPr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我们需要这样的你</w:t>
      </w:r>
    </w:p>
    <w:p>
      <w:pPr>
        <w:rPr>
          <w:rFonts w:ascii="宋体" w:hAnsi="宋体" w:eastAsia="宋体" w:cs="宋体"/>
          <w:b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1、招聘专业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工程技术类：</w:t>
      </w:r>
      <w:r>
        <w:rPr>
          <w:rFonts w:hint="eastAsia" w:ascii="宋体" w:hAnsi="宋体" w:eastAsia="宋体" w:cs="宋体"/>
          <w:spacing w:val="2"/>
          <w:sz w:val="28"/>
          <w:szCs w:val="28"/>
        </w:rPr>
        <w:t>港口航道与海岸工程、道路桥梁与渡河工程、土木工程、交通工程、城市地下空间工程、岩土工程、地质工程、工程管理/工程造价、安全工程、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测绘工程、</w:t>
      </w:r>
      <w:r>
        <w:rPr>
          <w:rFonts w:hint="eastAsia" w:ascii="宋体" w:hAnsi="宋体" w:eastAsia="宋体" w:cs="宋体"/>
          <w:spacing w:val="2"/>
          <w:sz w:val="28"/>
          <w:szCs w:val="28"/>
        </w:rPr>
        <w:t>材料科学与工程/无机非金属等。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职能管理类：</w:t>
      </w:r>
      <w:r>
        <w:rPr>
          <w:rFonts w:hint="eastAsia" w:ascii="宋体" w:hAnsi="宋体" w:eastAsia="宋体" w:cs="宋体"/>
          <w:spacing w:val="2"/>
          <w:sz w:val="28"/>
          <w:szCs w:val="28"/>
        </w:rPr>
        <w:t>行政管理、人力资源管理、新闻学、汉语言文学、财务管理、会计学、金融学、审计学、法学等。</w:t>
      </w:r>
    </w:p>
    <w:p>
      <w:pPr>
        <w:rPr>
          <w:rFonts w:ascii="宋体" w:hAnsi="宋体" w:eastAsia="宋体" w:cs="宋体"/>
          <w:b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国际工程类：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土木工程（英语强化班）、国际工程管理、工程英语等。</w:t>
      </w:r>
    </w:p>
    <w:p>
      <w:pPr>
        <w:rPr>
          <w:rFonts w:ascii="宋体" w:hAnsi="宋体" w:eastAsia="宋体" w:cs="宋体"/>
          <w:b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2、招聘条件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（1）</w:t>
      </w:r>
      <w:r>
        <w:rPr>
          <w:rFonts w:ascii="宋体" w:hAnsi="宋体" w:eastAsia="宋体" w:cs="宋体"/>
          <w:spacing w:val="2"/>
          <w:sz w:val="28"/>
          <w:szCs w:val="28"/>
        </w:rPr>
        <w:t>20</w:t>
      </w:r>
      <w:r>
        <w:rPr>
          <w:rFonts w:hint="eastAsia" w:ascii="宋体" w:hAnsi="宋体" w:eastAsia="宋体" w:cs="宋体"/>
          <w:spacing w:val="2"/>
          <w:sz w:val="28"/>
          <w:szCs w:val="28"/>
        </w:rPr>
        <w:t>20</w:t>
      </w:r>
      <w:r>
        <w:rPr>
          <w:rFonts w:ascii="宋体" w:hAnsi="宋体" w:eastAsia="宋体" w:cs="宋体"/>
          <w:spacing w:val="2"/>
          <w:sz w:val="28"/>
          <w:szCs w:val="28"/>
        </w:rPr>
        <w:t>届全日制本科及以上学历应届毕业生；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（2）在校期间学习成绩良好，专业课程</w:t>
      </w:r>
      <w:r>
        <w:rPr>
          <w:rFonts w:ascii="宋体" w:hAnsi="宋体" w:eastAsia="宋体" w:cs="宋体"/>
          <w:spacing w:val="2"/>
          <w:sz w:val="28"/>
          <w:szCs w:val="28"/>
        </w:rPr>
        <w:t>无</w:t>
      </w:r>
      <w:r>
        <w:rPr>
          <w:rFonts w:hint="eastAsia" w:ascii="宋体" w:hAnsi="宋体" w:eastAsia="宋体" w:cs="宋体"/>
          <w:spacing w:val="2"/>
          <w:sz w:val="28"/>
          <w:szCs w:val="28"/>
        </w:rPr>
        <w:t>补考；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（3）善于沟通、乐于交往、富有激情、敢于担当；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（4）熟练操作office等常用办公软件，工程类毕业生熟练使用C</w:t>
      </w:r>
      <w:r>
        <w:rPr>
          <w:rFonts w:ascii="宋体" w:hAnsi="宋体" w:eastAsia="宋体" w:cs="宋体"/>
          <w:spacing w:val="2"/>
          <w:sz w:val="28"/>
          <w:szCs w:val="28"/>
        </w:rPr>
        <w:t>AD</w:t>
      </w:r>
      <w:r>
        <w:rPr>
          <w:rFonts w:hint="eastAsia" w:ascii="宋体" w:hAnsi="宋体" w:eastAsia="宋体" w:cs="宋体"/>
          <w:spacing w:val="2"/>
          <w:sz w:val="28"/>
          <w:szCs w:val="28"/>
        </w:rPr>
        <w:t>等专业软件；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（5）在班级、学生会任主要职务，获得过国家级、省级、校级荣誉，有相关专业实习经历者优先。</w:t>
      </w:r>
    </w:p>
    <w:p>
      <w:pPr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联系我们</w:t>
      </w:r>
    </w:p>
    <w:p>
      <w:pPr>
        <w:rPr>
          <w:rFonts w:hint="eastAsia"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朱广志 15964958390</w:t>
      </w:r>
      <w:bookmarkStart w:id="0" w:name="_GoBack"/>
      <w:bookmarkEnd w:id="0"/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 xml:space="preserve">法毕宁 </w:t>
      </w:r>
      <w:r>
        <w:rPr>
          <w:rFonts w:ascii="宋体" w:hAnsi="宋体" w:eastAsia="宋体" w:cs="宋体"/>
          <w:spacing w:val="2"/>
          <w:sz w:val="28"/>
          <w:szCs w:val="28"/>
        </w:rPr>
        <w:t>13793261135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网申地址：</w:t>
      </w:r>
      <w:r>
        <w:rPr>
          <w:rFonts w:ascii="宋体" w:hAnsi="宋体" w:eastAsia="宋体" w:cs="宋体"/>
          <w:spacing w:val="2"/>
          <w:sz w:val="28"/>
          <w:szCs w:val="28"/>
        </w:rPr>
        <w:t>https://campus.quanzhi.com/pc/cscecport</w:t>
      </w:r>
    </w:p>
    <w:p>
      <w:pPr>
        <w:rPr>
          <w:rFonts w:ascii="宋体" w:hAnsi="宋体" w:eastAsia="宋体" w:cs="宋体"/>
          <w:spacing w:val="2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公司地址：青岛市市北区嘉定路6</w:t>
      </w:r>
      <w:r>
        <w:rPr>
          <w:rFonts w:ascii="宋体" w:hAnsi="宋体" w:eastAsia="宋体" w:cs="宋体"/>
          <w:spacing w:val="2"/>
          <w:sz w:val="28"/>
          <w:szCs w:val="28"/>
        </w:rPr>
        <w:t>8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号</w:t>
      </w:r>
    </w:p>
    <w:p>
      <w:pPr>
        <w:rPr>
          <w:rFonts w:ascii="宋体" w:hAnsi="宋体" w:eastAsia="宋体" w:cs="宋体"/>
          <w:b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宣讲会到场即有机会获得精美礼品！</w:t>
      </w:r>
    </w:p>
    <w:p>
      <w:pPr>
        <w:rPr>
          <w:rFonts w:hint="eastAsia" w:ascii="宋体" w:hAnsi="宋体" w:eastAsia="宋体" w:cs="宋体"/>
          <w:b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spacing w:val="2"/>
          <w:sz w:val="28"/>
          <w:szCs w:val="28"/>
        </w:rPr>
        <w:t>更多校招资讯、校招行程请关注“中建筑港”官方微信公众号：zjzgwx</w:t>
      </w:r>
      <w:r>
        <w:rPr>
          <w:rFonts w:ascii="宋体" w:hAnsi="宋体" w:eastAsia="宋体" w:cs="宋体"/>
          <w:b/>
          <w:spacing w:val="2"/>
          <w:sz w:val="28"/>
          <w:szCs w:val="28"/>
        </w:rPr>
        <w:t>2015</w:t>
      </w:r>
      <w:r>
        <w:rPr>
          <w:rFonts w:hint="eastAsia" w:ascii="宋体" w:hAnsi="宋体" w:eastAsia="宋体" w:cs="宋体"/>
          <w:b/>
          <w:spacing w:val="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7AE0"/>
    <w:rsid w:val="00025F48"/>
    <w:rsid w:val="00074EE0"/>
    <w:rsid w:val="000D1C75"/>
    <w:rsid w:val="000F1FBC"/>
    <w:rsid w:val="00127AE0"/>
    <w:rsid w:val="00192581"/>
    <w:rsid w:val="001F37F4"/>
    <w:rsid w:val="00295677"/>
    <w:rsid w:val="002F5516"/>
    <w:rsid w:val="00310D70"/>
    <w:rsid w:val="00364236"/>
    <w:rsid w:val="003C2552"/>
    <w:rsid w:val="003D3974"/>
    <w:rsid w:val="003E5F87"/>
    <w:rsid w:val="00451857"/>
    <w:rsid w:val="0045697A"/>
    <w:rsid w:val="0047352E"/>
    <w:rsid w:val="00482AB2"/>
    <w:rsid w:val="004869E9"/>
    <w:rsid w:val="00496365"/>
    <w:rsid w:val="004F30FE"/>
    <w:rsid w:val="005014DF"/>
    <w:rsid w:val="00510434"/>
    <w:rsid w:val="005F4D41"/>
    <w:rsid w:val="00625723"/>
    <w:rsid w:val="0064299B"/>
    <w:rsid w:val="006A6B4E"/>
    <w:rsid w:val="007025AE"/>
    <w:rsid w:val="00803C33"/>
    <w:rsid w:val="0084456A"/>
    <w:rsid w:val="00852F0C"/>
    <w:rsid w:val="00865583"/>
    <w:rsid w:val="008B7EFF"/>
    <w:rsid w:val="008F47E5"/>
    <w:rsid w:val="00984AA0"/>
    <w:rsid w:val="00986364"/>
    <w:rsid w:val="009A03C2"/>
    <w:rsid w:val="009A1939"/>
    <w:rsid w:val="009C61D1"/>
    <w:rsid w:val="00AB2C21"/>
    <w:rsid w:val="00B078EB"/>
    <w:rsid w:val="00B302E2"/>
    <w:rsid w:val="00B4596D"/>
    <w:rsid w:val="00C31605"/>
    <w:rsid w:val="00C84D11"/>
    <w:rsid w:val="00CB6F8C"/>
    <w:rsid w:val="00E85070"/>
    <w:rsid w:val="00EB657A"/>
    <w:rsid w:val="00ED131F"/>
    <w:rsid w:val="00FD1EA3"/>
    <w:rsid w:val="00FE6D99"/>
    <w:rsid w:val="08883FA6"/>
    <w:rsid w:val="57A4646C"/>
    <w:rsid w:val="5BFA58C9"/>
    <w:rsid w:val="700614AB"/>
    <w:rsid w:val="7B590646"/>
    <w:rsid w:val="7F0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99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/>
      <w:u w:val="single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unhideWhenUsed/>
    <w:uiPriority w:val="99"/>
    <w:rPr>
      <w:color w:val="808080"/>
      <w:shd w:val="clear" w:color="auto" w:fill="E6E6E6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959</Characters>
  <Lines>7</Lines>
  <Paragraphs>2</Paragraphs>
  <TotalTime>23</TotalTime>
  <ScaleCrop>false</ScaleCrop>
  <LinksUpToDate>false</LinksUpToDate>
  <CharactersWithSpaces>1125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2018-08-23T06:42:00Z</dcterms:created>
  <dc:creator>LOVE F&amp;N</dc:creator>
  <cp:lastModifiedBy>鹿鸣</cp:lastModifiedBy>
  <cp:lastPrinted>2018-08-25T07:18:00Z</cp:lastPrinted>
  <dcterms:modified xsi:type="dcterms:W3CDTF">2019-09-10T09:52:41Z</dcterms:modified>
  <dc:title>中建筑港集团有限公司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