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29B0" w14:textId="2BD9DE6D" w:rsidR="00901A67" w:rsidRDefault="00000000">
      <w:pPr>
        <w:snapToGrid w:val="0"/>
        <w:jc w:val="center"/>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t>芜湖长信科技股份有限公司校园招聘</w:t>
      </w:r>
    </w:p>
    <w:p w14:paraId="7FAD0765" w14:textId="77777777" w:rsidR="00901A67" w:rsidRDefault="00000000">
      <w:pPr>
        <w:snapToGrid w:val="0"/>
        <w:jc w:val="center"/>
        <w:rPr>
          <w:rFonts w:ascii="微软雅黑" w:eastAsia="微软雅黑" w:hAnsi="微软雅黑" w:cs="微软雅黑"/>
          <w:b/>
          <w:bCs/>
          <w:color w:val="5B9BD5" w:themeColor="accent1"/>
          <w:sz w:val="32"/>
          <w:szCs w:val="32"/>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b/>
          <w:bCs/>
          <w:color w:val="5B9BD5" w:themeColor="accent1"/>
          <w:sz w:val="32"/>
          <w:szCs w:val="32"/>
          <w14:shadow w14:blurRad="38100" w14:dist="25400" w14:dir="5400000" w14:sx="100000" w14:sy="100000" w14:kx="0" w14:ky="0" w14:algn="ctr">
            <w14:srgbClr w14:val="6E747A">
              <w14:alpha w14:val="57000"/>
            </w14:srgbClr>
          </w14:shadow>
          <w14:props3d w14:extrusionH="0" w14:contourW="0" w14:prstMaterial="clear"/>
        </w:rPr>
        <w:t>显示现在 触摸未来</w:t>
      </w:r>
    </w:p>
    <w:p w14:paraId="2C01B251" w14:textId="77777777" w:rsidR="00901A67" w:rsidRDefault="00000000">
      <w:pPr>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t>关于长信</w:t>
      </w:r>
    </w:p>
    <w:p w14:paraId="58229462" w14:textId="77777777" w:rsidR="00901A67" w:rsidRDefault="00000000">
      <w:pPr>
        <w:snapToGrid w:val="0"/>
        <w:ind w:firstLineChars="200" w:firstLine="480"/>
        <w:jc w:val="left"/>
        <w:rPr>
          <w:rStyle w:val="a4"/>
          <w:rFonts w:ascii="微软雅黑" w:eastAsia="微软雅黑" w:hAnsi="微软雅黑" w:cs="微软雅黑"/>
          <w:sz w:val="24"/>
        </w:rPr>
      </w:pPr>
      <w:r>
        <w:rPr>
          <w:rStyle w:val="a4"/>
          <w:rFonts w:ascii="微软雅黑" w:eastAsia="微软雅黑" w:hAnsi="微软雅黑" w:cs="微软雅黑" w:hint="eastAsia"/>
          <w:sz w:val="24"/>
        </w:rPr>
        <w:t>公司介绍</w:t>
      </w:r>
    </w:p>
    <w:p w14:paraId="41A34DF7" w14:textId="77777777" w:rsidR="00901A67" w:rsidRDefault="00000000">
      <w:pPr>
        <w:snapToGrid w:val="0"/>
        <w:ind w:firstLineChars="200" w:firstLine="420"/>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芜湖长信科技股份有限公司 成立于2000年4月，为股份制高新技术企业，2010年5月在创业板上市（股票代码：300088），为芜湖市首家创业板上市企业。目前集团本部立足芜湖，分子公司分布在天津、重庆、东莞、赣州等地，集团职工15000人左右。经过近二十年的发展,公司已成为国内重要的平板显示关键基础材料生产基地，生产经营规模在国内同行业位居前列,同时也是国际ITO透明导电玻璃行业的龙头企业。</w:t>
      </w:r>
    </w:p>
    <w:p w14:paraId="30F2D8D2" w14:textId="77777777" w:rsidR="00901A67" w:rsidRDefault="00000000">
      <w:pPr>
        <w:snapToGrid w:val="0"/>
        <w:ind w:firstLineChars="200" w:firstLine="480"/>
        <w:jc w:val="left"/>
        <w:rPr>
          <w:rStyle w:val="a4"/>
          <w:rFonts w:ascii="微软雅黑" w:eastAsia="微软雅黑" w:hAnsi="微软雅黑" w:cs="微软雅黑"/>
          <w:sz w:val="24"/>
        </w:rPr>
      </w:pPr>
      <w:r>
        <w:rPr>
          <w:rStyle w:val="a4"/>
          <w:rFonts w:ascii="微软雅黑" w:eastAsia="微软雅黑" w:hAnsi="微软雅黑" w:cs="微软雅黑" w:hint="eastAsia"/>
          <w:sz w:val="24"/>
        </w:rPr>
        <w:t>业务介绍</w:t>
      </w:r>
    </w:p>
    <w:p w14:paraId="6F74ACD4" w14:textId="77777777" w:rsidR="00901A67" w:rsidRDefault="00000000">
      <w:pPr>
        <w:snapToGrid w:val="0"/>
        <w:ind w:firstLineChars="200" w:firstLine="420"/>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1、公司已经成为HOV、小米、Sharp、等手机主要供应商，子公司德普特70%业务来自于华为、小米、OPPO品牌。小米MIX2S、华为P20/Mate20、OPPOA系列等LCD全面屏模组均为长信科技独供。</w:t>
      </w:r>
    </w:p>
    <w:p w14:paraId="6A173839" w14:textId="77777777" w:rsidR="00901A67" w:rsidRDefault="00000000">
      <w:pPr>
        <w:snapToGrid w:val="0"/>
        <w:ind w:firstLineChars="200" w:firstLine="420"/>
        <w:jc w:val="left"/>
        <w:rPr>
          <w:rStyle w:val="a4"/>
          <w:rFonts w:ascii="微软雅黑" w:eastAsia="微软雅黑" w:hAnsi="微软雅黑" w:cs="微软雅黑"/>
          <w:szCs w:val="21"/>
        </w:rPr>
      </w:pPr>
      <w:r>
        <w:rPr>
          <w:rStyle w:val="a4"/>
          <w:rFonts w:ascii="微软雅黑" w:eastAsia="微软雅黑" w:hAnsi="微软雅黑" w:cs="微软雅黑" w:hint="eastAsia"/>
          <w:b w:val="0"/>
          <w:bCs/>
          <w:szCs w:val="21"/>
        </w:rPr>
        <w:t>2、公司卡位高端车载显示与触控。车载事业群包括芜湖第二/第五事业部，加大车载用低反射率触控Sensor和车载使用大尺寸触控显示一体化模组的研发，已进入特斯拉、福特、大众、比亚迪等高端客户前装业务，利润率持续提升，发展前景广阔。</w:t>
      </w:r>
    </w:p>
    <w:p w14:paraId="17D4E29D" w14:textId="77777777" w:rsidR="00901A67" w:rsidRDefault="00000000">
      <w:pPr>
        <w:snapToGrid w:val="0"/>
        <w:ind w:firstLineChars="200" w:firstLine="420"/>
        <w:jc w:val="left"/>
        <w:rPr>
          <w:rStyle w:val="a4"/>
          <w:rFonts w:ascii="微软雅黑" w:eastAsia="微软雅黑" w:hAnsi="微软雅黑" w:cs="微软雅黑"/>
          <w:szCs w:val="21"/>
        </w:rPr>
      </w:pPr>
      <w:r>
        <w:rPr>
          <w:rStyle w:val="a4"/>
          <w:rFonts w:ascii="微软雅黑" w:eastAsia="微软雅黑" w:hAnsi="微软雅黑" w:cs="微软雅黑" w:hint="eastAsia"/>
          <w:b w:val="0"/>
          <w:bCs/>
          <w:szCs w:val="21"/>
        </w:rPr>
        <w:t>3、长信科技OLED用ITO导电玻璃、硬质OLED高端减薄产品、硬质OLED显示模组贴合产品均已成功打入高端市场并获得国内外大客户的一致认可，目前可折叠柔性OLED触控sensor项目已研发成功。</w:t>
      </w:r>
    </w:p>
    <w:p w14:paraId="5D0656D5" w14:textId="77777777" w:rsidR="00901A67" w:rsidRDefault="00000000">
      <w:pPr>
        <w:pStyle w:val="a3"/>
        <w:widowControl/>
        <w:snapToGrid w:val="0"/>
        <w:spacing w:before="226"/>
        <w:ind w:right="-227"/>
        <w:rPr>
          <w:rFonts w:ascii="微软雅黑" w:eastAsia="微软雅黑" w:hAnsi="微软雅黑" w:cs="微软雅黑"/>
          <w:b/>
          <w:bCs/>
          <w:color w:val="5B9BD5" w:themeColor="accent1"/>
          <w:kern w:val="2"/>
          <w:sz w:val="36"/>
          <w:szCs w:val="36"/>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b/>
          <w:bCs/>
          <w:color w:val="5B9BD5" w:themeColor="accent1"/>
          <w:kern w:val="2"/>
          <w:sz w:val="36"/>
          <w:szCs w:val="36"/>
          <w14:shadow w14:blurRad="38100" w14:dist="25400" w14:dir="5400000" w14:sx="100000" w14:sy="100000" w14:kx="0" w14:ky="0" w14:algn="ctr">
            <w14:srgbClr w14:val="6E747A">
              <w14:alpha w14:val="57000"/>
            </w14:srgbClr>
          </w14:shadow>
          <w14:props3d w14:extrusionH="0" w14:contourW="0" w14:prstMaterial="clear"/>
        </w:rPr>
        <w:t>职位类别（春招补招）：</w:t>
      </w:r>
    </w:p>
    <w:p w14:paraId="573E1340" w14:textId="77777777" w:rsidR="00901A67" w:rsidRDefault="00000000">
      <w:pPr>
        <w:pStyle w:val="a3"/>
        <w:widowControl/>
        <w:spacing w:before="226" w:line="260" w:lineRule="exact"/>
        <w:ind w:right="-227"/>
        <w:rPr>
          <w:rStyle w:val="a4"/>
          <w:rFonts w:ascii="微软雅黑" w:eastAsia="微软雅黑" w:hAnsi="微软雅黑" w:cs="微软雅黑"/>
          <w:sz w:val="21"/>
          <w:szCs w:val="21"/>
        </w:rPr>
      </w:pPr>
      <w:r>
        <w:rPr>
          <w:rStyle w:val="a4"/>
          <w:rFonts w:ascii="微软雅黑" w:eastAsia="微软雅黑" w:hAnsi="微软雅黑" w:cs="微软雅黑" w:hint="eastAsia"/>
          <w:sz w:val="21"/>
          <w:szCs w:val="21"/>
        </w:rPr>
        <w:t>1、 研发技术类（10人）</w:t>
      </w:r>
    </w:p>
    <w:p w14:paraId="03757158" w14:textId="77777777" w:rsidR="00901A67" w:rsidRDefault="00000000">
      <w:pPr>
        <w:spacing w:line="2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平板显示器材技术研发相关工作。</w:t>
      </w:r>
    </w:p>
    <w:p w14:paraId="4B89F072" w14:textId="77777777" w:rsidR="00901A67" w:rsidRDefault="00000000">
      <w:pPr>
        <w:spacing w:line="2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包括产品技术研发、产品工艺制定、研发项目管理、项目体系等岗位。</w:t>
      </w:r>
    </w:p>
    <w:p w14:paraId="05DA1717" w14:textId="77777777" w:rsidR="00901A67" w:rsidRDefault="00000000">
      <w:pPr>
        <w:pStyle w:val="a3"/>
        <w:widowControl/>
        <w:spacing w:before="226" w:line="260" w:lineRule="exact"/>
        <w:ind w:right="-227"/>
        <w:rPr>
          <w:rStyle w:val="a4"/>
          <w:rFonts w:ascii="微软雅黑" w:eastAsia="微软雅黑" w:hAnsi="微软雅黑" w:cs="微软雅黑"/>
          <w:sz w:val="21"/>
          <w:szCs w:val="21"/>
        </w:rPr>
      </w:pPr>
      <w:r>
        <w:rPr>
          <w:rStyle w:val="a4"/>
          <w:rFonts w:ascii="微软雅黑" w:eastAsia="微软雅黑" w:hAnsi="微软雅黑" w:cs="微软雅黑" w:hint="eastAsia"/>
          <w:sz w:val="21"/>
          <w:szCs w:val="21"/>
        </w:rPr>
        <w:t>2、品质管理类（10人）</w:t>
      </w:r>
    </w:p>
    <w:p w14:paraId="1AB48062" w14:textId="77777777" w:rsidR="00901A67" w:rsidRDefault="00000000">
      <w:pPr>
        <w:spacing w:line="2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产品品质管理相关工作。</w:t>
      </w:r>
    </w:p>
    <w:p w14:paraId="19ADFDD4" w14:textId="77777777" w:rsidR="00901A67" w:rsidRDefault="00000000">
      <w:pPr>
        <w:spacing w:line="2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包括生产过程品质管控、客户售后技术服务支持、供应商品质管理等岗位。</w:t>
      </w:r>
    </w:p>
    <w:p w14:paraId="42EF79C5" w14:textId="77777777" w:rsidR="00901A67" w:rsidRDefault="00000000">
      <w:pPr>
        <w:pStyle w:val="a3"/>
        <w:widowControl/>
        <w:spacing w:before="226" w:line="260" w:lineRule="exact"/>
        <w:ind w:right="-227"/>
        <w:rPr>
          <w:rFonts w:ascii="微软雅黑" w:eastAsia="微软雅黑" w:hAnsi="微软雅黑" w:cs="微软雅黑"/>
          <w:sz w:val="21"/>
          <w:szCs w:val="21"/>
        </w:rPr>
      </w:pPr>
      <w:r>
        <w:rPr>
          <w:rStyle w:val="a4"/>
          <w:rFonts w:ascii="微软雅黑" w:eastAsia="微软雅黑" w:hAnsi="微软雅黑" w:cs="微软雅黑" w:hint="eastAsia"/>
          <w:sz w:val="21"/>
          <w:szCs w:val="21"/>
        </w:rPr>
        <w:t>3、人工智能类（20人）</w:t>
      </w:r>
    </w:p>
    <w:p w14:paraId="781F468A" w14:textId="77777777" w:rsidR="00901A67" w:rsidRDefault="00000000">
      <w:pPr>
        <w:spacing w:line="2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自动化智能装备开发及维护相关工作。</w:t>
      </w:r>
    </w:p>
    <w:p w14:paraId="62E22360" w14:textId="77777777" w:rsidR="00901A67" w:rsidRDefault="00000000">
      <w:pPr>
        <w:spacing w:line="2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包括机器视觉系统的设计研发、图像处理算法的构思及实现、动力技术、设备自动化等岗位。</w:t>
      </w:r>
    </w:p>
    <w:p w14:paraId="187414D6" w14:textId="77777777" w:rsidR="00901A67" w:rsidRDefault="00901A67">
      <w:pPr>
        <w:spacing w:line="260" w:lineRule="exact"/>
        <w:jc w:val="left"/>
        <w:rPr>
          <w:rStyle w:val="a4"/>
          <w:rFonts w:ascii="微软雅黑" w:eastAsia="微软雅黑" w:hAnsi="微软雅黑" w:cs="微软雅黑"/>
          <w:b w:val="0"/>
          <w:bCs/>
          <w:szCs w:val="21"/>
        </w:rPr>
      </w:pPr>
    </w:p>
    <w:p w14:paraId="38500BFE" w14:textId="77777777" w:rsidR="00901A67" w:rsidRDefault="00000000">
      <w:pPr>
        <w:spacing w:line="260" w:lineRule="exact"/>
        <w:jc w:val="left"/>
        <w:rPr>
          <w:rStyle w:val="a4"/>
          <w:rFonts w:ascii="微软雅黑" w:eastAsia="微软雅黑" w:hAnsi="微软雅黑" w:cs="微软雅黑"/>
          <w:kern w:val="0"/>
          <w:szCs w:val="21"/>
          <w:lang w:bidi="ar"/>
        </w:rPr>
      </w:pPr>
      <w:r>
        <w:rPr>
          <w:rStyle w:val="a4"/>
          <w:rFonts w:ascii="微软雅黑" w:eastAsia="微软雅黑" w:hAnsi="微软雅黑" w:cs="微软雅黑" w:hint="eastAsia"/>
          <w:kern w:val="0"/>
          <w:szCs w:val="21"/>
          <w:lang w:bidi="ar"/>
        </w:rPr>
        <w:t>4.技术工程类</w:t>
      </w:r>
      <w:r>
        <w:rPr>
          <w:rStyle w:val="a4"/>
          <w:rFonts w:ascii="微软雅黑" w:eastAsia="微软雅黑" w:hAnsi="微软雅黑" w:cs="微软雅黑" w:hint="eastAsia"/>
          <w:szCs w:val="21"/>
        </w:rPr>
        <w:t>（20人）</w:t>
      </w:r>
    </w:p>
    <w:p w14:paraId="71E8D63A" w14:textId="77777777" w:rsidR="00901A67" w:rsidRDefault="00901A67">
      <w:pPr>
        <w:spacing w:line="260" w:lineRule="exact"/>
        <w:jc w:val="left"/>
        <w:rPr>
          <w:rStyle w:val="a4"/>
          <w:rFonts w:ascii="微软雅黑" w:eastAsia="微软雅黑" w:hAnsi="微软雅黑" w:cs="微软雅黑"/>
          <w:kern w:val="0"/>
          <w:szCs w:val="21"/>
          <w:lang w:bidi="ar"/>
        </w:rPr>
      </w:pPr>
    </w:p>
    <w:p w14:paraId="0C6F6FCD" w14:textId="77777777" w:rsidR="00901A67" w:rsidRDefault="00000000">
      <w:pPr>
        <w:spacing w:line="2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 xml:space="preserve">产品、设备设计及运维相关工作。  </w:t>
      </w:r>
    </w:p>
    <w:p w14:paraId="2A20C159" w14:textId="77777777" w:rsidR="00901A67" w:rsidRDefault="00000000">
      <w:pPr>
        <w:spacing w:line="2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 xml:space="preserve">包括结构工程师、电子设计工程师、机械工程师、设备工程师、电气工程师、质量工程师、系统工程师、IE工程师等岗位。  </w:t>
      </w:r>
    </w:p>
    <w:p w14:paraId="45A63DD0" w14:textId="77777777" w:rsidR="00901A67" w:rsidRDefault="00901A67">
      <w:pPr>
        <w:spacing w:line="260" w:lineRule="exact"/>
        <w:jc w:val="left"/>
        <w:rPr>
          <w:rStyle w:val="a4"/>
          <w:rFonts w:ascii="微软雅黑" w:eastAsia="微软雅黑" w:hAnsi="微软雅黑" w:cs="微软雅黑"/>
          <w:b w:val="0"/>
          <w:bCs/>
          <w:szCs w:val="21"/>
        </w:rPr>
      </w:pPr>
    </w:p>
    <w:p w14:paraId="159E1D2C" w14:textId="77777777" w:rsidR="00901A67" w:rsidRDefault="00000000">
      <w:pPr>
        <w:spacing w:line="260" w:lineRule="exact"/>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sz w:val="19"/>
          <w:szCs w:val="19"/>
        </w:rPr>
        <w:t xml:space="preserve">     </w:t>
      </w:r>
    </w:p>
    <w:p w14:paraId="6DD1D4D5" w14:textId="77777777" w:rsidR="00901A67" w:rsidRDefault="00000000">
      <w:pPr>
        <w:snapToGrid w:val="0"/>
        <w:spacing w:line="400" w:lineRule="exact"/>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t>专业要求：</w:t>
      </w:r>
    </w:p>
    <w:p w14:paraId="25DEE3E5" w14:textId="77777777" w:rsidR="00901A67" w:rsidRDefault="00000000">
      <w:pPr>
        <w:spacing w:line="3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 xml:space="preserve">专科本科、硕士及以上学历； </w:t>
      </w:r>
    </w:p>
    <w:p w14:paraId="72D98D0C" w14:textId="77777777" w:rsidR="00901A67" w:rsidRDefault="00000000">
      <w:pPr>
        <w:snapToGrid w:val="0"/>
        <w:spacing w:line="40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电子类、电气类、机械类、自动化、化学类、材料类等理工科；</w:t>
      </w:r>
    </w:p>
    <w:p w14:paraId="1F0502CB" w14:textId="77777777" w:rsidR="00901A67" w:rsidRDefault="00901A67">
      <w:pPr>
        <w:snapToGrid w:val="0"/>
        <w:spacing w:line="400" w:lineRule="exact"/>
        <w:jc w:val="left"/>
        <w:rPr>
          <w:rStyle w:val="a4"/>
          <w:rFonts w:ascii="微软雅黑" w:eastAsia="微软雅黑" w:hAnsi="微软雅黑" w:cs="微软雅黑"/>
          <w:b w:val="0"/>
          <w:bCs/>
          <w:szCs w:val="21"/>
        </w:rPr>
      </w:pPr>
    </w:p>
    <w:p w14:paraId="1E48DBEC" w14:textId="77777777" w:rsidR="00901A67" w:rsidRDefault="00000000">
      <w:pPr>
        <w:snapToGrid w:val="0"/>
        <w:spacing w:line="400" w:lineRule="exact"/>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t>任职要求：</w:t>
      </w:r>
    </w:p>
    <w:p w14:paraId="6C29ACB9" w14:textId="77777777" w:rsidR="00901A67" w:rsidRDefault="00000000">
      <w:pPr>
        <w:numPr>
          <w:ilvl w:val="0"/>
          <w:numId w:val="1"/>
        </w:numPr>
        <w:spacing w:line="3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lastRenderedPageBreak/>
        <w:t>良好的职业心态及素养，对工作有持久热情、积极主动，对高端触控显示行业有浓厚的兴趣；</w:t>
      </w:r>
    </w:p>
    <w:p w14:paraId="15D413B2" w14:textId="77777777" w:rsidR="00901A67" w:rsidRDefault="00000000">
      <w:pPr>
        <w:numPr>
          <w:ilvl w:val="0"/>
          <w:numId w:val="1"/>
        </w:numPr>
        <w:spacing w:line="3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学习及应用能力强，具备一定沟通组织协调能力，执行力强；</w:t>
      </w:r>
    </w:p>
    <w:p w14:paraId="04044918" w14:textId="77777777" w:rsidR="00901A67" w:rsidRDefault="00000000">
      <w:pPr>
        <w:numPr>
          <w:ilvl w:val="0"/>
          <w:numId w:val="1"/>
        </w:numPr>
        <w:spacing w:line="3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良好的团队合作意识及抗压能力，具有严密的逻辑思维能力和分析判断能力。</w:t>
      </w:r>
    </w:p>
    <w:p w14:paraId="3374BE63" w14:textId="77777777" w:rsidR="00901A67" w:rsidRDefault="00901A67">
      <w:pPr>
        <w:spacing w:line="360" w:lineRule="exact"/>
        <w:jc w:val="left"/>
        <w:rPr>
          <w:rStyle w:val="a4"/>
          <w:rFonts w:ascii="微软雅黑" w:eastAsia="微软雅黑" w:hAnsi="微软雅黑" w:cs="微软雅黑"/>
          <w:b w:val="0"/>
          <w:bCs/>
          <w:szCs w:val="21"/>
        </w:rPr>
      </w:pPr>
    </w:p>
    <w:p w14:paraId="20B8BD4D" w14:textId="77777777" w:rsidR="00901A67" w:rsidRDefault="00000000">
      <w:pPr>
        <w:snapToGrid w:val="0"/>
        <w:spacing w:line="400" w:lineRule="exact"/>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t>大学生储备岗—星火计划储备人才培养：</w:t>
      </w:r>
    </w:p>
    <w:p w14:paraId="6A42E493" w14:textId="77777777" w:rsidR="00901A67" w:rsidRDefault="00000000">
      <w:pPr>
        <w:spacing w:line="360" w:lineRule="exact"/>
        <w:ind w:left="1440" w:hangingChars="600" w:hanging="1440"/>
        <w:jc w:val="left"/>
        <w:rPr>
          <w:rStyle w:val="a4"/>
          <w:rFonts w:ascii="微软雅黑" w:eastAsia="微软雅黑" w:hAnsi="微软雅黑" w:cs="微软雅黑"/>
          <w:b w:val="0"/>
          <w:bCs/>
          <w:szCs w:val="21"/>
        </w:rPr>
      </w:pPr>
      <w:r>
        <w:rPr>
          <w:rStyle w:val="a4"/>
          <w:rFonts w:ascii="微软雅黑" w:eastAsia="微软雅黑" w:hAnsi="微软雅黑" w:cs="微软雅黑" w:hint="eastAsia"/>
          <w:sz w:val="24"/>
        </w:rPr>
        <w:t>【课程安排】</w:t>
      </w:r>
      <w:r>
        <w:rPr>
          <w:rStyle w:val="a4"/>
          <w:rFonts w:ascii="微软雅黑" w:eastAsia="微软雅黑" w:hAnsi="微软雅黑" w:cs="微软雅黑" w:hint="eastAsia"/>
          <w:b w:val="0"/>
          <w:bCs/>
          <w:szCs w:val="21"/>
        </w:rPr>
        <w:t>新员工入职培训—职业化公开课——拓展训练——产品技术知识分享——关键性岗位轮岗学习  —内部双选定岗</w:t>
      </w:r>
    </w:p>
    <w:p w14:paraId="2347BEAF" w14:textId="77777777" w:rsidR="00901A67" w:rsidRDefault="00000000">
      <w:pPr>
        <w:spacing w:line="360" w:lineRule="exact"/>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r>
        <w:rPr>
          <w:rStyle w:val="a4"/>
          <w:rFonts w:ascii="微软雅黑" w:eastAsia="微软雅黑" w:hAnsi="微软雅黑" w:cs="微软雅黑" w:hint="eastAsia"/>
          <w:sz w:val="24"/>
        </w:rPr>
        <w:t>【培养形式】</w:t>
      </w:r>
      <w:r>
        <w:rPr>
          <w:rStyle w:val="a4"/>
          <w:rFonts w:ascii="微软雅黑" w:eastAsia="微软雅黑" w:hAnsi="微软雅黑" w:cs="微软雅黑" w:hint="eastAsia"/>
          <w:b w:val="0"/>
          <w:bCs/>
          <w:szCs w:val="21"/>
        </w:rPr>
        <w:t>岗位实践   专题讲座  项目总结  网络在线学习</w:t>
      </w:r>
    </w:p>
    <w:p w14:paraId="126B0CE7" w14:textId="77777777" w:rsidR="00901A67" w:rsidRDefault="00901A67">
      <w:pPr>
        <w:snapToGrid w:val="0"/>
        <w:spacing w:line="360" w:lineRule="exact"/>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p>
    <w:p w14:paraId="2FDABEC7" w14:textId="77777777" w:rsidR="00901A67" w:rsidRDefault="00000000">
      <w:pPr>
        <w:snapToGrid w:val="0"/>
        <w:spacing w:line="380" w:lineRule="exact"/>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t>员工福利：</w:t>
      </w:r>
    </w:p>
    <w:p w14:paraId="75D5AF5B" w14:textId="77777777" w:rsidR="00901A67" w:rsidRDefault="00000000">
      <w:pPr>
        <w:spacing w:line="360" w:lineRule="exact"/>
        <w:jc w:val="left"/>
        <w:rPr>
          <w:rStyle w:val="a4"/>
          <w:rFonts w:ascii="微软雅黑" w:eastAsia="微软雅黑" w:hAnsi="微软雅黑" w:cs="微软雅黑"/>
          <w:szCs w:val="21"/>
        </w:rPr>
      </w:pPr>
      <w:r>
        <w:rPr>
          <w:rStyle w:val="a4"/>
          <w:rFonts w:ascii="微软雅黑" w:eastAsia="微软雅黑" w:hAnsi="微软雅黑" w:cs="微软雅黑" w:hint="eastAsia"/>
          <w:szCs w:val="21"/>
        </w:rPr>
        <w:t>薪资：5000-7000（税后）</w:t>
      </w:r>
    </w:p>
    <w:p w14:paraId="21B538D0" w14:textId="77777777" w:rsidR="00901A67" w:rsidRDefault="00000000">
      <w:pPr>
        <w:spacing w:line="360" w:lineRule="exact"/>
        <w:jc w:val="left"/>
        <w:rPr>
          <w:rStyle w:val="a4"/>
          <w:rFonts w:ascii="微软雅黑" w:eastAsia="微软雅黑" w:hAnsi="微软雅黑" w:cs="微软雅黑"/>
          <w:szCs w:val="21"/>
        </w:rPr>
      </w:pPr>
      <w:r>
        <w:rPr>
          <w:rStyle w:val="a4"/>
          <w:rFonts w:ascii="微软雅黑" w:eastAsia="微软雅黑" w:hAnsi="微软雅黑" w:cs="微软雅黑" w:hint="eastAsia"/>
          <w:szCs w:val="21"/>
        </w:rPr>
        <w:t>五险一金   带薪年假   节日现金福利   人才公寓   文体娱乐室    员工食堂   企业活动   员工持股计划      长信学堂   师徒教学   长信花园购房</w:t>
      </w:r>
    </w:p>
    <w:p w14:paraId="405135B1" w14:textId="77777777" w:rsidR="00901A67" w:rsidRDefault="00901A67">
      <w:pPr>
        <w:snapToGrid w:val="0"/>
        <w:spacing w:line="380" w:lineRule="exact"/>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p>
    <w:p w14:paraId="06858EA3" w14:textId="77777777" w:rsidR="00901A67" w:rsidRDefault="00000000">
      <w:pPr>
        <w:spacing w:line="3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sz w:val="24"/>
        </w:rPr>
        <w:t>【简历投递】</w:t>
      </w:r>
      <w:hyperlink r:id="rId5" w:history="1">
        <w:r>
          <w:rPr>
            <w:rStyle w:val="a4"/>
            <w:rFonts w:ascii="微软雅黑" w:eastAsia="微软雅黑" w:hAnsi="微软雅黑" w:cs="微软雅黑" w:hint="eastAsia"/>
            <w:b w:val="0"/>
            <w:bCs/>
            <w:szCs w:val="21"/>
          </w:rPr>
          <w:t>将简历以PDF形式发送校招微信：18924677328</w:t>
        </w:r>
      </w:hyperlink>
      <w:r>
        <w:rPr>
          <w:rStyle w:val="a4"/>
          <w:rFonts w:ascii="微软雅黑" w:eastAsia="微软雅黑" w:hAnsi="微软雅黑" w:cs="微软雅黑" w:hint="eastAsia"/>
          <w:b w:val="0"/>
          <w:bCs/>
          <w:szCs w:val="21"/>
        </w:rPr>
        <w:t xml:space="preserve"> </w:t>
      </w:r>
      <w:hyperlink r:id="rId6" w:history="1">
        <w:r>
          <w:rPr>
            <w:rStyle w:val="a5"/>
            <w:rFonts w:ascii="微软雅黑" w:eastAsia="微软雅黑" w:hAnsi="微软雅黑" w:cs="微软雅黑" w:hint="eastAsia"/>
            <w:bCs/>
            <w:szCs w:val="21"/>
          </w:rPr>
          <w:t>；hr@ruiyuanhr.com</w:t>
        </w:r>
      </w:hyperlink>
    </w:p>
    <w:p w14:paraId="4CBDB3B1" w14:textId="77777777" w:rsidR="00901A67" w:rsidRDefault="00000000">
      <w:pPr>
        <w:spacing w:line="36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b w:val="0"/>
          <w:bCs/>
          <w:szCs w:val="21"/>
        </w:rPr>
        <w:t>“姓名+学校+专业+职位类别”</w:t>
      </w:r>
    </w:p>
    <w:p w14:paraId="24A37B26" w14:textId="77777777" w:rsidR="00901A67" w:rsidRDefault="00000000">
      <w:pPr>
        <w:snapToGrid w:val="0"/>
        <w:spacing w:line="380" w:lineRule="exact"/>
        <w:ind w:firstLineChars="100" w:firstLine="210"/>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t>简历投递成功后，我们将尽快联系安排电话/视频面试。</w:t>
      </w:r>
    </w:p>
    <w:p w14:paraId="2EB81F39" w14:textId="77777777" w:rsidR="00901A67" w:rsidRDefault="00901A67">
      <w:pPr>
        <w:snapToGrid w:val="0"/>
        <w:spacing w:line="380" w:lineRule="exact"/>
        <w:jc w:val="left"/>
        <w:rPr>
          <w:rFonts w:ascii="微软雅黑" w:eastAsia="微软雅黑" w:hAnsi="微软雅黑" w:cs="微软雅黑"/>
          <w:color w:val="000000"/>
          <w:szCs w:val="21"/>
        </w:rPr>
      </w:pPr>
    </w:p>
    <w:p w14:paraId="68928CF2" w14:textId="77777777" w:rsidR="00901A67" w:rsidRDefault="00000000">
      <w:pPr>
        <w:snapToGrid w:val="0"/>
        <w:spacing w:line="380" w:lineRule="exact"/>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t>联系我们：</w:t>
      </w:r>
    </w:p>
    <w:p w14:paraId="59360571" w14:textId="77777777" w:rsidR="00901A67" w:rsidRDefault="00000000">
      <w:pPr>
        <w:snapToGrid w:val="0"/>
        <w:spacing w:line="380" w:lineRule="exact"/>
        <w:jc w:val="left"/>
        <w:rPr>
          <w:rStyle w:val="a4"/>
          <w:rFonts w:ascii="微软雅黑" w:eastAsia="微软雅黑" w:hAnsi="微软雅黑" w:cs="微软雅黑"/>
          <w:b w:val="0"/>
          <w:bCs/>
          <w:szCs w:val="21"/>
        </w:rPr>
      </w:pPr>
      <w:r>
        <w:rPr>
          <w:rStyle w:val="a4"/>
          <w:rFonts w:ascii="微软雅黑" w:eastAsia="微软雅黑" w:hAnsi="微软雅黑" w:cs="微软雅黑" w:hint="eastAsia"/>
          <w:sz w:val="24"/>
        </w:rPr>
        <w:t>集团本部：</w:t>
      </w:r>
      <w:r>
        <w:rPr>
          <w:rStyle w:val="a4"/>
          <w:rFonts w:ascii="微软雅黑" w:eastAsia="微软雅黑" w:hAnsi="微软雅黑" w:cs="微软雅黑" w:hint="eastAsia"/>
          <w:b w:val="0"/>
          <w:bCs/>
          <w:szCs w:val="21"/>
        </w:rPr>
        <w:t>安徽省芜湖经济技术开发区汽经二路以东</w:t>
      </w:r>
    </w:p>
    <w:p w14:paraId="087B9E9D" w14:textId="77777777" w:rsidR="00901A67" w:rsidRDefault="00000000">
      <w:pPr>
        <w:snapToGrid w:val="0"/>
        <w:spacing w:line="380" w:lineRule="exact"/>
        <w:jc w:val="left"/>
        <w:rPr>
          <w:rStyle w:val="a4"/>
          <w:rFonts w:ascii="微软雅黑" w:eastAsia="微软雅黑" w:hAnsi="微软雅黑" w:cs="微软雅黑"/>
          <w:sz w:val="24"/>
        </w:rPr>
      </w:pPr>
      <w:r>
        <w:rPr>
          <w:rStyle w:val="a4"/>
          <w:rFonts w:ascii="微软雅黑" w:eastAsia="微软雅黑" w:hAnsi="微软雅黑" w:cs="微软雅黑" w:hint="eastAsia"/>
          <w:sz w:val="24"/>
        </w:rPr>
        <w:t>公司网站：</w:t>
      </w:r>
      <w:r>
        <w:rPr>
          <w:rStyle w:val="a4"/>
          <w:rFonts w:ascii="微软雅黑" w:eastAsia="微软雅黑" w:hAnsi="微软雅黑" w:cs="微软雅黑" w:hint="eastAsia"/>
          <w:b w:val="0"/>
          <w:bCs/>
          <w:szCs w:val="21"/>
        </w:rPr>
        <w:t xml:space="preserve">www.tokengroup.com </w:t>
      </w:r>
      <w:r>
        <w:rPr>
          <w:rFonts w:ascii="微软雅黑" w:eastAsia="微软雅黑" w:hAnsi="微软雅黑" w:cs="微软雅黑" w:hint="eastAsia"/>
          <w:szCs w:val="21"/>
        </w:rPr>
        <w:t>;微信公众号：TokenSciences,</w:t>
      </w:r>
      <w:r>
        <w:rPr>
          <w:rStyle w:val="a4"/>
          <w:rFonts w:ascii="微软雅黑" w:eastAsia="微软雅黑" w:hAnsi="微软雅黑" w:cs="微软雅黑" w:hint="eastAsia"/>
          <w:b w:val="0"/>
          <w:bCs/>
          <w:szCs w:val="21"/>
        </w:rPr>
        <w:t xml:space="preserve">  </w:t>
      </w:r>
    </w:p>
    <w:p w14:paraId="0980A95B" w14:textId="77777777" w:rsidR="00901A67" w:rsidRDefault="00000000">
      <w:pPr>
        <w:snapToGrid w:val="0"/>
        <w:ind w:leftChars="200" w:left="735" w:hangingChars="150" w:hanging="315"/>
        <w:jc w:val="left"/>
        <w:rPr>
          <w:rFonts w:ascii="微软雅黑" w:eastAsia="微软雅黑" w:hAnsi="微软雅黑" w:cs="微软雅黑"/>
          <w:szCs w:val="21"/>
        </w:rPr>
      </w:pPr>
      <w:r>
        <w:rPr>
          <w:rStyle w:val="a4"/>
          <w:rFonts w:ascii="微软雅黑" w:eastAsia="微软雅黑" w:hAnsi="微软雅黑" w:cs="微软雅黑" w:hint="eastAsia"/>
          <w:bCs/>
          <w:noProof/>
          <w:szCs w:val="21"/>
        </w:rPr>
        <w:drawing>
          <wp:inline distT="0" distB="0" distL="114300" distR="114300" wp14:anchorId="5DB8DEB6" wp14:editId="1844CE47">
            <wp:extent cx="1288415" cy="1182370"/>
            <wp:effectExtent l="0" t="0" r="6985" b="17780"/>
            <wp:docPr id="1" name="图片 1" descr="公司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微信公众号"/>
                    <pic:cNvPicPr>
                      <a:picLocks noChangeAspect="1"/>
                    </pic:cNvPicPr>
                  </pic:nvPicPr>
                  <pic:blipFill>
                    <a:blip r:embed="rId7"/>
                    <a:stretch>
                      <a:fillRect/>
                    </a:stretch>
                  </pic:blipFill>
                  <pic:spPr>
                    <a:xfrm>
                      <a:off x="0" y="0"/>
                      <a:ext cx="1288415" cy="1182370"/>
                    </a:xfrm>
                    <a:prstGeom prst="rect">
                      <a:avLst/>
                    </a:prstGeom>
                    <a:noFill/>
                    <a:ln>
                      <a:noFill/>
                    </a:ln>
                  </pic:spPr>
                </pic:pic>
              </a:graphicData>
            </a:graphic>
          </wp:inline>
        </w:drawing>
      </w:r>
      <w:r>
        <w:rPr>
          <w:rStyle w:val="a4"/>
          <w:rFonts w:ascii="微软雅黑" w:eastAsia="微软雅黑" w:hAnsi="微软雅黑" w:cs="微软雅黑" w:hint="eastAsia"/>
          <w:b w:val="0"/>
          <w:szCs w:val="21"/>
        </w:rPr>
        <w:t xml:space="preserve">    </w:t>
      </w:r>
      <w:r>
        <w:rPr>
          <w:rStyle w:val="a4"/>
          <w:rFonts w:ascii="微软雅黑" w:eastAsia="微软雅黑" w:hAnsi="微软雅黑" w:cs="微软雅黑" w:hint="eastAsia"/>
          <w:b w:val="0"/>
          <w:bCs/>
          <w:noProof/>
          <w:szCs w:val="21"/>
        </w:rPr>
        <w:drawing>
          <wp:inline distT="0" distB="0" distL="114300" distR="114300" wp14:anchorId="22AA2B53" wp14:editId="754CC519">
            <wp:extent cx="1267460" cy="1213485"/>
            <wp:effectExtent l="0" t="0" r="8890" b="5715"/>
            <wp:docPr id="14" name="图片 14" descr="3f3c6bc3a8b2d00d3a57a9a0ac14f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f3c6bc3a8b2d00d3a57a9a0ac14f42"/>
                    <pic:cNvPicPr>
                      <a:picLocks noChangeAspect="1"/>
                    </pic:cNvPicPr>
                  </pic:nvPicPr>
                  <pic:blipFill>
                    <a:blip r:embed="rId8"/>
                    <a:srcRect t="21903" r="3580"/>
                    <a:stretch>
                      <a:fillRect/>
                    </a:stretch>
                  </pic:blipFill>
                  <pic:spPr>
                    <a:xfrm>
                      <a:off x="0" y="0"/>
                      <a:ext cx="1267460" cy="1213485"/>
                    </a:xfrm>
                    <a:prstGeom prst="rect">
                      <a:avLst/>
                    </a:prstGeom>
                  </pic:spPr>
                </pic:pic>
              </a:graphicData>
            </a:graphic>
          </wp:inline>
        </w:drawing>
      </w:r>
      <w:r>
        <w:rPr>
          <w:rStyle w:val="a4"/>
          <w:rFonts w:ascii="微软雅黑" w:eastAsia="微软雅黑" w:hAnsi="微软雅黑" w:cs="微软雅黑" w:hint="eastAsia"/>
          <w:b w:val="0"/>
          <w:szCs w:val="21"/>
        </w:rPr>
        <w:t xml:space="preserve">    </w:t>
      </w:r>
      <w:r>
        <w:rPr>
          <w:noProof/>
        </w:rPr>
        <w:drawing>
          <wp:inline distT="0" distB="0" distL="114300" distR="114300" wp14:anchorId="1D3247E5" wp14:editId="2CFCE0C1">
            <wp:extent cx="986790" cy="1143635"/>
            <wp:effectExtent l="0" t="0" r="3810" b="184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986790" cy="1143635"/>
                    </a:xfrm>
                    <a:prstGeom prst="rect">
                      <a:avLst/>
                    </a:prstGeom>
                    <a:noFill/>
                    <a:ln>
                      <a:noFill/>
                    </a:ln>
                  </pic:spPr>
                </pic:pic>
              </a:graphicData>
            </a:graphic>
          </wp:inline>
        </w:drawing>
      </w:r>
      <w:r>
        <w:rPr>
          <w:rStyle w:val="a4"/>
          <w:rFonts w:ascii="微软雅黑" w:eastAsia="微软雅黑" w:hAnsi="微软雅黑" w:cs="微软雅黑" w:hint="eastAsia"/>
          <w:szCs w:val="21"/>
          <w:lang w:eastAsia="zh-TW"/>
        </w:rPr>
        <w:br/>
        <w:t xml:space="preserve">公司微信公众号      </w:t>
      </w:r>
      <w:r>
        <w:rPr>
          <w:rStyle w:val="a4"/>
          <w:rFonts w:ascii="微软雅黑" w:eastAsia="微软雅黑" w:hAnsi="微软雅黑" w:cs="微软雅黑" w:hint="eastAsia"/>
          <w:szCs w:val="21"/>
        </w:rPr>
        <w:t xml:space="preserve"> </w:t>
      </w:r>
      <w:r>
        <w:rPr>
          <w:rStyle w:val="a4"/>
          <w:rFonts w:ascii="微软雅黑" w:eastAsia="微软雅黑" w:hAnsi="微软雅黑" w:cs="微软雅黑" w:hint="eastAsia"/>
          <w:szCs w:val="21"/>
          <w:lang w:eastAsia="zh-TW"/>
        </w:rPr>
        <w:t>校招微信，欢迎添加</w:t>
      </w:r>
      <w:r>
        <w:rPr>
          <w:rStyle w:val="a4"/>
          <w:rFonts w:ascii="微软雅黑" w:eastAsia="微软雅黑" w:hAnsi="微软雅黑" w:cs="微软雅黑" w:hint="eastAsia"/>
          <w:szCs w:val="21"/>
        </w:rPr>
        <w:t xml:space="preserve">         抖音号</w:t>
      </w:r>
    </w:p>
    <w:p w14:paraId="27EDC401" w14:textId="77777777" w:rsidR="00901A67" w:rsidRDefault="00901A67">
      <w:pPr>
        <w:snapToGrid w:val="0"/>
        <w:spacing w:line="600" w:lineRule="auto"/>
        <w:ind w:left="210" w:hangingChars="100" w:hanging="210"/>
        <w:jc w:val="left"/>
        <w:rPr>
          <w:rStyle w:val="a4"/>
          <w:rFonts w:ascii="微软雅黑" w:eastAsia="微软雅黑" w:hAnsi="微软雅黑" w:cs="微软雅黑"/>
          <w:b w:val="0"/>
          <w:bCs/>
          <w:szCs w:val="21"/>
        </w:rPr>
      </w:pPr>
    </w:p>
    <w:p w14:paraId="678519D3" w14:textId="77777777" w:rsidR="00901A67" w:rsidRDefault="00901A67">
      <w:pPr>
        <w:snapToGrid w:val="0"/>
        <w:spacing w:line="600" w:lineRule="auto"/>
        <w:jc w:val="left"/>
        <w:rPr>
          <w:rStyle w:val="a4"/>
          <w:rFonts w:ascii="微软雅黑" w:eastAsia="微软雅黑" w:hAnsi="微软雅黑" w:cs="微软雅黑"/>
          <w:b w:val="0"/>
          <w:bCs/>
          <w:szCs w:val="21"/>
        </w:rPr>
      </w:pPr>
    </w:p>
    <w:p w14:paraId="783CAE15" w14:textId="77777777" w:rsidR="00901A67" w:rsidRDefault="00901A67">
      <w:pPr>
        <w:snapToGrid w:val="0"/>
        <w:spacing w:line="600" w:lineRule="auto"/>
        <w:jc w:val="left"/>
        <w:rPr>
          <w:rStyle w:val="a4"/>
          <w:rFonts w:ascii="微软雅黑" w:eastAsia="微软雅黑" w:hAnsi="微软雅黑" w:cs="微软雅黑"/>
          <w:b w:val="0"/>
          <w:bCs/>
          <w:szCs w:val="21"/>
        </w:rPr>
      </w:pPr>
    </w:p>
    <w:p w14:paraId="4AEF5430" w14:textId="77777777" w:rsidR="00901A67" w:rsidRDefault="00000000">
      <w:pPr>
        <w:snapToGrid w:val="0"/>
        <w:spacing w:line="380" w:lineRule="exact"/>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t>住宿环境：</w:t>
      </w:r>
    </w:p>
    <w:p w14:paraId="5A7D9951" w14:textId="77777777" w:rsidR="00901A67" w:rsidRDefault="00000000">
      <w:r>
        <w:rPr>
          <w:rFonts w:hint="eastAsia"/>
          <w:noProof/>
        </w:rPr>
        <w:lastRenderedPageBreak/>
        <w:drawing>
          <wp:inline distT="0" distB="0" distL="114300" distR="114300" wp14:anchorId="7C47074E" wp14:editId="4BF02835">
            <wp:extent cx="3092450" cy="2087880"/>
            <wp:effectExtent l="0" t="0" r="12700" b="7620"/>
            <wp:docPr id="4" name="图片 4" descr="0e19365efafaff1465ab897844ab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e19365efafaff1465ab897844ab953"/>
                    <pic:cNvPicPr>
                      <a:picLocks noChangeAspect="1"/>
                    </pic:cNvPicPr>
                  </pic:nvPicPr>
                  <pic:blipFill>
                    <a:blip r:embed="rId10"/>
                    <a:stretch>
                      <a:fillRect/>
                    </a:stretch>
                  </pic:blipFill>
                  <pic:spPr>
                    <a:xfrm>
                      <a:off x="0" y="0"/>
                      <a:ext cx="3092450" cy="2087880"/>
                    </a:xfrm>
                    <a:prstGeom prst="rect">
                      <a:avLst/>
                    </a:prstGeom>
                  </pic:spPr>
                </pic:pic>
              </a:graphicData>
            </a:graphic>
          </wp:inline>
        </w:drawing>
      </w:r>
      <w:r>
        <w:rPr>
          <w:rFonts w:hint="eastAsia"/>
          <w:noProof/>
        </w:rPr>
        <w:drawing>
          <wp:inline distT="0" distB="0" distL="114300" distR="114300" wp14:anchorId="5743503F" wp14:editId="4C6A564E">
            <wp:extent cx="3091815" cy="2087880"/>
            <wp:effectExtent l="0" t="0" r="13335" b="7620"/>
            <wp:docPr id="7" name="图片 7" descr="cb8f1625ee09ba3cd3bf8f89dd9f4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b8f1625ee09ba3cd3bf8f89dd9f4d6"/>
                    <pic:cNvPicPr>
                      <a:picLocks noChangeAspect="1"/>
                    </pic:cNvPicPr>
                  </pic:nvPicPr>
                  <pic:blipFill>
                    <a:blip r:embed="rId11"/>
                    <a:stretch>
                      <a:fillRect/>
                    </a:stretch>
                  </pic:blipFill>
                  <pic:spPr>
                    <a:xfrm>
                      <a:off x="0" y="0"/>
                      <a:ext cx="3091815" cy="2087880"/>
                    </a:xfrm>
                    <a:prstGeom prst="rect">
                      <a:avLst/>
                    </a:prstGeom>
                  </pic:spPr>
                </pic:pic>
              </a:graphicData>
            </a:graphic>
          </wp:inline>
        </w:drawing>
      </w:r>
      <w:r>
        <w:rPr>
          <w:rFonts w:hint="eastAsia"/>
          <w:noProof/>
        </w:rPr>
        <w:drawing>
          <wp:inline distT="0" distB="0" distL="114300" distR="114300" wp14:anchorId="267DCAE0" wp14:editId="42DCB35D">
            <wp:extent cx="3091815" cy="2087880"/>
            <wp:effectExtent l="0" t="0" r="13335" b="7620"/>
            <wp:docPr id="5" name="图片 5" descr="9cdf9c21af31e0c4f8f2ec7dfa58b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cdf9c21af31e0c4f8f2ec7dfa58b0e"/>
                    <pic:cNvPicPr>
                      <a:picLocks noChangeAspect="1"/>
                    </pic:cNvPicPr>
                  </pic:nvPicPr>
                  <pic:blipFill>
                    <a:blip r:embed="rId12"/>
                    <a:stretch>
                      <a:fillRect/>
                    </a:stretch>
                  </pic:blipFill>
                  <pic:spPr>
                    <a:xfrm>
                      <a:off x="0" y="0"/>
                      <a:ext cx="3091815" cy="2087880"/>
                    </a:xfrm>
                    <a:prstGeom prst="rect">
                      <a:avLst/>
                    </a:prstGeom>
                  </pic:spPr>
                </pic:pic>
              </a:graphicData>
            </a:graphic>
          </wp:inline>
        </w:drawing>
      </w:r>
      <w:r>
        <w:rPr>
          <w:rFonts w:hint="eastAsia"/>
        </w:rPr>
        <w:t xml:space="preserve">      </w:t>
      </w:r>
      <w:r>
        <w:rPr>
          <w:rFonts w:hint="eastAsia"/>
          <w:noProof/>
        </w:rPr>
        <w:drawing>
          <wp:inline distT="0" distB="0" distL="114300" distR="114300" wp14:anchorId="27D9D546" wp14:editId="6AD793C7">
            <wp:extent cx="3091815" cy="2087880"/>
            <wp:effectExtent l="0" t="0" r="13335" b="7620"/>
            <wp:docPr id="6" name="图片 6" descr="5134199071c07dd90c85060f60aa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134199071c07dd90c85060f60aa225"/>
                    <pic:cNvPicPr>
                      <a:picLocks noChangeAspect="1"/>
                    </pic:cNvPicPr>
                  </pic:nvPicPr>
                  <pic:blipFill>
                    <a:blip r:embed="rId13"/>
                    <a:stretch>
                      <a:fillRect/>
                    </a:stretch>
                  </pic:blipFill>
                  <pic:spPr>
                    <a:xfrm>
                      <a:off x="0" y="0"/>
                      <a:ext cx="3091815" cy="2087880"/>
                    </a:xfrm>
                    <a:prstGeom prst="rect">
                      <a:avLst/>
                    </a:prstGeom>
                  </pic:spPr>
                </pic:pic>
              </a:graphicData>
            </a:graphic>
          </wp:inline>
        </w:drawing>
      </w:r>
    </w:p>
    <w:p w14:paraId="1F6F9723" w14:textId="77777777" w:rsidR="00901A67" w:rsidRDefault="00901A67"/>
    <w:p w14:paraId="1705E3F9" w14:textId="77777777" w:rsidR="00901A67" w:rsidRDefault="00901A67"/>
    <w:p w14:paraId="58077B28" w14:textId="77777777" w:rsidR="00901A67" w:rsidRDefault="00000000">
      <w:pPr>
        <w:snapToGrid w:val="0"/>
        <w:spacing w:line="380" w:lineRule="exact"/>
        <w:jc w:val="left"/>
        <w:rPr>
          <w:rFonts w:ascii="微软雅黑" w:eastAsia="微软雅黑" w:hAnsi="微软雅黑" w:cs="微软雅黑"/>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t>食堂环境：</w:t>
      </w:r>
    </w:p>
    <w:p w14:paraId="320C941C" w14:textId="77777777" w:rsidR="00901A67" w:rsidRDefault="00000000">
      <w:r>
        <w:rPr>
          <w:rFonts w:hint="eastAsia"/>
          <w:noProof/>
        </w:rPr>
        <w:drawing>
          <wp:inline distT="0" distB="0" distL="114300" distR="114300" wp14:anchorId="6B4D1FB8" wp14:editId="08C6BB60">
            <wp:extent cx="3094990" cy="2087880"/>
            <wp:effectExtent l="0" t="0" r="10160" b="7620"/>
            <wp:docPr id="8" name="图片 8" descr="f1e948105dd993941e62f1ae9d6f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1e948105dd993941e62f1ae9d6fec1"/>
                    <pic:cNvPicPr>
                      <a:picLocks noChangeAspect="1"/>
                    </pic:cNvPicPr>
                  </pic:nvPicPr>
                  <pic:blipFill>
                    <a:blip r:embed="rId14"/>
                    <a:stretch>
                      <a:fillRect/>
                    </a:stretch>
                  </pic:blipFill>
                  <pic:spPr>
                    <a:xfrm>
                      <a:off x="0" y="0"/>
                      <a:ext cx="3094990" cy="2087880"/>
                    </a:xfrm>
                    <a:prstGeom prst="rect">
                      <a:avLst/>
                    </a:prstGeom>
                  </pic:spPr>
                </pic:pic>
              </a:graphicData>
            </a:graphic>
          </wp:inline>
        </w:drawing>
      </w:r>
      <w:r>
        <w:rPr>
          <w:rFonts w:hint="eastAsia"/>
        </w:rPr>
        <w:t xml:space="preserve">      </w:t>
      </w:r>
      <w:r>
        <w:rPr>
          <w:rFonts w:hint="eastAsia"/>
          <w:noProof/>
        </w:rPr>
        <w:drawing>
          <wp:inline distT="0" distB="0" distL="114300" distR="114300" wp14:anchorId="4B0F0A25" wp14:editId="1B051718">
            <wp:extent cx="3094990" cy="2087880"/>
            <wp:effectExtent l="0" t="0" r="10160" b="7620"/>
            <wp:docPr id="10" name="图片 10" descr="4ca07dbb8bdc995ed9a614b63d132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ca07dbb8bdc995ed9a614b63d132b4"/>
                    <pic:cNvPicPr>
                      <a:picLocks noChangeAspect="1"/>
                    </pic:cNvPicPr>
                  </pic:nvPicPr>
                  <pic:blipFill>
                    <a:blip r:embed="rId15"/>
                    <a:stretch>
                      <a:fillRect/>
                    </a:stretch>
                  </pic:blipFill>
                  <pic:spPr>
                    <a:xfrm>
                      <a:off x="0" y="0"/>
                      <a:ext cx="3094990" cy="2087880"/>
                    </a:xfrm>
                    <a:prstGeom prst="rect">
                      <a:avLst/>
                    </a:prstGeom>
                  </pic:spPr>
                </pic:pic>
              </a:graphicData>
            </a:graphic>
          </wp:inline>
        </w:drawing>
      </w:r>
    </w:p>
    <w:p w14:paraId="279AC333" w14:textId="77777777" w:rsidR="00901A67" w:rsidRDefault="00000000">
      <w:r>
        <w:rPr>
          <w:rFonts w:hint="eastAsia"/>
          <w:noProof/>
        </w:rPr>
        <w:drawing>
          <wp:inline distT="0" distB="0" distL="114300" distR="114300" wp14:anchorId="2D53AB8B" wp14:editId="7DE8B355">
            <wp:extent cx="3094990" cy="2087880"/>
            <wp:effectExtent l="0" t="0" r="10160" b="7620"/>
            <wp:docPr id="12" name="图片 12" descr="9f62a64b28ce675294c65dd57ded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f62a64b28ce675294c65dd57ded555"/>
                    <pic:cNvPicPr>
                      <a:picLocks noChangeAspect="1"/>
                    </pic:cNvPicPr>
                  </pic:nvPicPr>
                  <pic:blipFill>
                    <a:blip r:embed="rId16"/>
                    <a:stretch>
                      <a:fillRect/>
                    </a:stretch>
                  </pic:blipFill>
                  <pic:spPr>
                    <a:xfrm>
                      <a:off x="0" y="0"/>
                      <a:ext cx="3094990" cy="2087880"/>
                    </a:xfrm>
                    <a:prstGeom prst="rect">
                      <a:avLst/>
                    </a:prstGeom>
                  </pic:spPr>
                </pic:pic>
              </a:graphicData>
            </a:graphic>
          </wp:inline>
        </w:drawing>
      </w:r>
      <w:r>
        <w:rPr>
          <w:rFonts w:hint="eastAsia"/>
        </w:rPr>
        <w:t xml:space="preserve">      </w:t>
      </w:r>
      <w:r>
        <w:rPr>
          <w:rFonts w:hint="eastAsia"/>
          <w:noProof/>
        </w:rPr>
        <w:drawing>
          <wp:inline distT="0" distB="0" distL="114300" distR="114300" wp14:anchorId="6334BACA" wp14:editId="78EEBB69">
            <wp:extent cx="3094990" cy="2087880"/>
            <wp:effectExtent l="0" t="0" r="10160" b="7620"/>
            <wp:docPr id="13" name="图片 13" descr="5232925b1f167f6949fce882eaa35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5232925b1f167f6949fce882eaa357a"/>
                    <pic:cNvPicPr>
                      <a:picLocks noChangeAspect="1"/>
                    </pic:cNvPicPr>
                  </pic:nvPicPr>
                  <pic:blipFill>
                    <a:blip r:embed="rId17"/>
                    <a:stretch>
                      <a:fillRect/>
                    </a:stretch>
                  </pic:blipFill>
                  <pic:spPr>
                    <a:xfrm>
                      <a:off x="0" y="0"/>
                      <a:ext cx="3094990" cy="2087880"/>
                    </a:xfrm>
                    <a:prstGeom prst="rect">
                      <a:avLst/>
                    </a:prstGeom>
                  </pic:spPr>
                </pic:pic>
              </a:graphicData>
            </a:graphic>
          </wp:inline>
        </w:drawing>
      </w:r>
    </w:p>
    <w:p w14:paraId="773F4AE0" w14:textId="77777777" w:rsidR="00901A67" w:rsidRDefault="00901A67"/>
    <w:p w14:paraId="52285AED" w14:textId="77777777" w:rsidR="00901A67" w:rsidRDefault="00901A67"/>
    <w:p w14:paraId="71351122" w14:textId="77777777" w:rsidR="00901A67" w:rsidRDefault="00000000">
      <w:r>
        <w:rPr>
          <w:rFonts w:ascii="微软雅黑" w:eastAsia="微软雅黑" w:hAnsi="微软雅黑" w:cs="微软雅黑" w:hint="eastAsia"/>
          <w:b/>
          <w:bCs/>
          <w:color w:val="5B9BD5" w:themeColor="accent1"/>
          <w:sz w:val="36"/>
          <w:szCs w:val="36"/>
          <w14:shadow w14:blurRad="38100" w14:dist="25400" w14:dir="5400000" w14:sx="100000" w14:sy="100000" w14:kx="0" w14:ky="0" w14:algn="ctr">
            <w14:srgbClr w14:val="6E747A">
              <w14:alpha w14:val="57000"/>
            </w14:srgbClr>
          </w14:shadow>
          <w14:props3d w14:extrusionH="0" w14:contourW="0" w14:prstMaterial="clear"/>
        </w:rPr>
        <w:lastRenderedPageBreak/>
        <w:t>文娱活动：</w:t>
      </w:r>
    </w:p>
    <w:p w14:paraId="1BDF39CB" w14:textId="77777777" w:rsidR="00901A67" w:rsidRDefault="00000000">
      <w:r>
        <w:rPr>
          <w:noProof/>
        </w:rPr>
        <w:drawing>
          <wp:inline distT="0" distB="0" distL="114300" distR="114300" wp14:anchorId="799897CA" wp14:editId="6E0408E8">
            <wp:extent cx="3239770" cy="2335530"/>
            <wp:effectExtent l="0" t="0" r="17780" b="7620"/>
            <wp:docPr id="9" name="图片 9" descr="C:/Users/cxpc0153/AppData/Local/Temp/picturecompress_20211103085804/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cxpc0153/AppData/Local/Temp/picturecompress_20211103085804/output_1.jpgoutput_1"/>
                    <pic:cNvPicPr>
                      <a:picLocks noChangeAspect="1"/>
                    </pic:cNvPicPr>
                  </pic:nvPicPr>
                  <pic:blipFill>
                    <a:blip r:embed="rId18"/>
                    <a:stretch>
                      <a:fillRect/>
                    </a:stretch>
                  </pic:blipFill>
                  <pic:spPr>
                    <a:xfrm>
                      <a:off x="0" y="0"/>
                      <a:ext cx="3239770" cy="2335530"/>
                    </a:xfrm>
                    <a:prstGeom prst="rect">
                      <a:avLst/>
                    </a:prstGeom>
                  </pic:spPr>
                </pic:pic>
              </a:graphicData>
            </a:graphic>
          </wp:inline>
        </w:drawing>
      </w:r>
      <w:r>
        <w:rPr>
          <w:rFonts w:hint="eastAsia"/>
        </w:rPr>
        <w:t xml:space="preserve"> </w:t>
      </w:r>
      <w:r>
        <w:rPr>
          <w:noProof/>
        </w:rPr>
        <w:drawing>
          <wp:inline distT="0" distB="0" distL="114300" distR="114300" wp14:anchorId="2BD6951C" wp14:editId="62230B24">
            <wp:extent cx="3239770" cy="2432050"/>
            <wp:effectExtent l="0" t="0" r="17780" b="6350"/>
            <wp:docPr id="11" name="图片 11" descr="阅览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阅览室"/>
                    <pic:cNvPicPr>
                      <a:picLocks noChangeAspect="1"/>
                    </pic:cNvPicPr>
                  </pic:nvPicPr>
                  <pic:blipFill>
                    <a:blip r:embed="rId19"/>
                    <a:stretch>
                      <a:fillRect/>
                    </a:stretch>
                  </pic:blipFill>
                  <pic:spPr>
                    <a:xfrm>
                      <a:off x="0" y="0"/>
                      <a:ext cx="3239770" cy="2432050"/>
                    </a:xfrm>
                    <a:prstGeom prst="rect">
                      <a:avLst/>
                    </a:prstGeom>
                  </pic:spPr>
                </pic:pic>
              </a:graphicData>
            </a:graphic>
          </wp:inline>
        </w:drawing>
      </w:r>
    </w:p>
    <w:sectPr w:rsidR="00901A67">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6D3B3"/>
    <w:multiLevelType w:val="singleLevel"/>
    <w:tmpl w:val="4426D3B3"/>
    <w:lvl w:ilvl="0">
      <w:start w:val="1"/>
      <w:numFmt w:val="decimal"/>
      <w:lvlText w:val="%1."/>
      <w:lvlJc w:val="left"/>
      <w:pPr>
        <w:tabs>
          <w:tab w:val="left" w:pos="312"/>
        </w:tabs>
      </w:pPr>
    </w:lvl>
  </w:abstractNum>
  <w:num w:numId="1" w16cid:durableId="14104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Q5ZTMzNDgzMGIyNzFiYjQwMzVkYmIyMGU2ZGJkYmYifQ=="/>
  </w:docVars>
  <w:rsids>
    <w:rsidRoot w:val="7FB853A0"/>
    <w:rsid w:val="005B4505"/>
    <w:rsid w:val="00901A67"/>
    <w:rsid w:val="04CB5C15"/>
    <w:rsid w:val="0E2175A7"/>
    <w:rsid w:val="17655AB9"/>
    <w:rsid w:val="17855330"/>
    <w:rsid w:val="18B0054A"/>
    <w:rsid w:val="1E601306"/>
    <w:rsid w:val="1F435B7C"/>
    <w:rsid w:val="1FDE0F45"/>
    <w:rsid w:val="2576230C"/>
    <w:rsid w:val="305C4591"/>
    <w:rsid w:val="30E81240"/>
    <w:rsid w:val="31B45852"/>
    <w:rsid w:val="36526E54"/>
    <w:rsid w:val="3A001B23"/>
    <w:rsid w:val="40873886"/>
    <w:rsid w:val="436C0046"/>
    <w:rsid w:val="453550D7"/>
    <w:rsid w:val="49BC69C8"/>
    <w:rsid w:val="4CE11333"/>
    <w:rsid w:val="51C3494E"/>
    <w:rsid w:val="52670087"/>
    <w:rsid w:val="53416DE2"/>
    <w:rsid w:val="598F0B4A"/>
    <w:rsid w:val="652F468E"/>
    <w:rsid w:val="6FB11423"/>
    <w:rsid w:val="714B70C8"/>
    <w:rsid w:val="72802E3F"/>
    <w:rsid w:val="72AF34BE"/>
    <w:rsid w:val="743339E1"/>
    <w:rsid w:val="75067B02"/>
    <w:rsid w:val="75D70EEA"/>
    <w:rsid w:val="7B4403BC"/>
    <w:rsid w:val="7E6B1058"/>
    <w:rsid w:val="7FB8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824A6"/>
  <w15:docId w15:val="{7A6B1F1D-8860-4B23-9146-23F8776C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after="150"/>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65307;hr@ruiyuanhr.com" TargetMode="External"/><Relationship Id="rId11" Type="http://schemas.openxmlformats.org/officeDocument/2006/relationships/image" Target="media/image5.jpeg"/><Relationship Id="rId5" Type="http://schemas.openxmlformats.org/officeDocument/2006/relationships/hyperlink" Target="mailto:&#23558;&#31616;&#21382;&#20197;&#37038;&#20214;&#24418;&#24335;&#21457;&#36865;HR8@token-ito.com"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点</dc:creator>
  <cp:lastModifiedBy>jiaokangmin@outlook.com</cp:lastModifiedBy>
  <cp:revision>2</cp:revision>
  <cp:lastPrinted>2021-09-16T07:00:00Z</cp:lastPrinted>
  <dcterms:created xsi:type="dcterms:W3CDTF">2020-06-03T05:41:00Z</dcterms:created>
  <dcterms:modified xsi:type="dcterms:W3CDTF">2023-09-14T11:14:00Z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96BBF78518B34A5BBC231BD16963E51B</vt:lpwstr>
  </property>
</Properties>
</file>