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jc w:val="center"/>
        <w:rPr>
          <w:rFonts w:hint="eastAsia" w:ascii="黑体" w:hAnsi="黑体" w:eastAsia="黑体" w:cs="黑体"/>
          <w:b w:val="0"/>
          <w:bCs w:val="0"/>
          <w:sz w:val="44"/>
          <w:szCs w:val="44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企业参会人员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</w:rPr>
        <w:t>安全防疫承诺书</w:t>
      </w:r>
    </w:p>
    <w:p>
      <w:pPr>
        <w:rPr>
          <w:rFonts w:hint="eastAsia"/>
        </w:rPr>
      </w:pPr>
      <w:r>
        <w:rPr>
          <w:rFonts w:hint="eastAsia"/>
        </w:rPr>
        <w:t> 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　　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为有效做好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双选会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疫情防控工作，使招聘工作安全有序，确保招聘工作人员和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毕业生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身体健康和生命安全，根据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河南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省及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郑州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市新冠肺炎疫情防控有关要求，本人自愿签署并作出以下承诺： 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　　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1.参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会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前14天，本人没有出现体温超过37℃、干咳、乏力、鼻塞、流涕、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28"/>
          <w:szCs w:val="28"/>
        </w:rPr>
        <w:t>咽痛、肌痛和腹泻等症状；本人身体健康，健康码为“绿码”。 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　　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2.参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会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前14天，本人活动轨迹均在低风险地区； 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　　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3.参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会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前14天，本人与家人无与中高风险地区人员接触史； 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　　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4.参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会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前14天，本人与家人无与新冠肺炎确诊病例、疑似病例、无症状感染者接触史； 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　　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5.参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会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前14天，本人与家人无与境外回国人员接触史； 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　　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6.本人将自觉严格遵守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郑州财税金融职业学院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防疫防控管理的相关规定。 </w:t>
      </w:r>
    </w:p>
    <w:p>
      <w:pPr>
        <w:ind w:firstLine="56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本人已认真阅读，知悉防疫要求。本人填报的上述信息、提交和现场出示的所有信息（证明）均真实、准确、完整、有效，并保证配合做好疫情防控相关工作。如因隐瞒病情及接触史，导致影响公共安全后果，将取消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取消现场招聘资格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，并承担相应的法律责任。</w:t>
      </w:r>
    </w:p>
    <w:p>
      <w:pPr>
        <w:ind w:firstLine="560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ind w:firstLine="560"/>
        <w:rPr>
          <w:rFonts w:hint="eastAsia" w:asciiTheme="minorEastAsia" w:hAnsi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　　　　　　　　　　　　　　承诺人：</w:t>
      </w:r>
    </w:p>
    <w:p>
      <w:pPr>
        <w:ind w:firstLine="560"/>
      </w:pP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　　　　　　　　　　　　　　　　　　　　年　　月　　日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left"/>
      <w:rPr>
        <w:rFonts w:hint="eastAsia" w:ascii="幼圆" w:hAnsi="幼圆" w:eastAsia="幼圆" w:cs="幼圆"/>
        <w:sz w:val="24"/>
        <w:szCs w:val="24"/>
        <w:lang w:eastAsia="zh-CN"/>
      </w:rPr>
    </w:pPr>
  </w:p>
  <w:p>
    <w:pPr>
      <w:pStyle w:val="3"/>
      <w:jc w:val="left"/>
      <w:rPr>
        <w:u w:val="none"/>
      </w:rPr>
    </w:pPr>
    <w:r>
      <w:rPr>
        <w:rFonts w:hint="eastAsia" w:ascii="幼圆" w:hAnsi="幼圆" w:eastAsia="幼圆" w:cs="幼圆"/>
        <w:sz w:val="24"/>
        <w:szCs w:val="24"/>
        <w:u w:val="none"/>
        <w:lang w:eastAsia="zh-CN"/>
      </w:rPr>
      <w:t>郑州财税金融职业学院</w:t>
    </w:r>
    <w:r>
      <w:rPr>
        <w:rFonts w:hint="eastAsia" w:ascii="幼圆" w:hAnsi="幼圆" w:eastAsia="幼圆" w:cs="幼圆"/>
        <w:sz w:val="24"/>
        <w:szCs w:val="24"/>
        <w:u w:val="none"/>
        <w:lang w:val="en-US" w:eastAsia="zh-CN"/>
      </w:rPr>
      <w:t>2021年校园双选会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DB84B0F"/>
    <w:rsid w:val="5B35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♛</cp:lastModifiedBy>
  <dcterms:modified xsi:type="dcterms:W3CDTF">2021-05-14T01:40:02Z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