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b/>
          <w:bCs w:val="0"/>
          <w:lang w:val="en-US" w:eastAsia="zh-CN"/>
        </w:rPr>
      </w:pPr>
      <w:bookmarkStart w:id="0" w:name="_GoBack"/>
      <w:bookmarkEnd w:id="0"/>
      <w:r>
        <w:rPr>
          <w:rFonts w:hint="eastAsia"/>
          <w:b/>
          <w:bCs w:val="0"/>
          <w:lang w:val="en-US" w:eastAsia="zh-CN"/>
        </w:rPr>
        <w:t>用人单位参加网络双选会操作指南</w:t>
      </w:r>
    </w:p>
    <w:p>
      <w:pPr>
        <w:jc w:val="left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１、打开我校就业信息网，找到要参加的网络双选会，并点击进入网络双选会详情页</w:t>
      </w:r>
    </w:p>
    <w:p>
      <w:pPr>
        <w:rPr>
          <w:rFonts w:hint="eastAsia"/>
          <w:b w:val="0"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5420" cy="2878455"/>
            <wp:effectExtent l="0" t="0" r="1143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２、找到需要报名的网络双选会，详情页有一个企业报名按钮，点击企业报名按钮进行报名</w:t>
      </w:r>
    </w:p>
    <w:p>
      <w:pPr>
        <w:rPr>
          <w:rFonts w:hint="eastAsia" w:eastAsiaTheme="minorEastAsia"/>
          <w:b w:val="0"/>
          <w:bCs/>
          <w:lang w:eastAsia="zh-CN"/>
        </w:rPr>
      </w:pPr>
      <w:r>
        <w:drawing>
          <wp:inline distT="0" distB="0" distL="114300" distR="114300">
            <wp:extent cx="5268595" cy="3434715"/>
            <wp:effectExtent l="0" t="0" r="825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 w:val="0"/>
          <w:bCs/>
          <w:sz w:val="32"/>
          <w:szCs w:val="32"/>
          <w:lang w:eastAsia="zh-CN"/>
        </w:rPr>
      </w:pPr>
      <w:r>
        <w:rPr>
          <w:rFonts w:hint="eastAsia"/>
          <w:b w:val="0"/>
          <w:bCs/>
          <w:sz w:val="32"/>
          <w:szCs w:val="32"/>
          <w:lang w:eastAsia="zh-CN"/>
        </w:rPr>
        <w:t>３、点击企业报名之后先进行登录</w:t>
      </w:r>
    </w:p>
    <w:p>
      <w:pPr>
        <w:rPr>
          <w:rFonts w:hint="eastAsia" w:eastAsiaTheme="minorEastAsia"/>
          <w:b w:val="0"/>
          <w:bCs/>
          <w:lang w:eastAsia="zh-CN"/>
        </w:rPr>
      </w:pPr>
      <w:r>
        <w:rPr>
          <w:rFonts w:hint="eastAsia" w:eastAsiaTheme="minorEastAsia"/>
          <w:b w:val="0"/>
          <w:bCs/>
          <w:lang w:eastAsia="zh-CN"/>
        </w:rPr>
        <w:drawing>
          <wp:inline distT="0" distB="0" distL="114300" distR="114300">
            <wp:extent cx="5266690" cy="2647315"/>
            <wp:effectExtent l="0" t="0" r="10160" b="635"/>
            <wp:docPr id="5" name="图片 5" descr="f79e1d2c4202fcf5196d3a5f915b8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79e1d2c4202fcf5196d3a5f915b89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 w:val="0"/>
          <w:bCs/>
          <w:sz w:val="32"/>
          <w:szCs w:val="32"/>
          <w:lang w:eastAsia="zh-CN"/>
        </w:rPr>
      </w:pPr>
      <w:r>
        <w:rPr>
          <w:rFonts w:hint="eastAsia"/>
          <w:b w:val="0"/>
          <w:bCs/>
          <w:sz w:val="32"/>
          <w:szCs w:val="32"/>
          <w:lang w:eastAsia="zh-CN"/>
        </w:rPr>
        <w:t>４、登录成功后按照步骤及提示完善信息（红点为必填项），填写信息真实正确。</w:t>
      </w:r>
    </w:p>
    <w:p>
      <w:pPr>
        <w:rPr>
          <w:rFonts w:hint="eastAsia" w:eastAsiaTheme="minorEastAsia"/>
          <w:b w:val="0"/>
          <w:bCs/>
          <w:lang w:eastAsia="zh-CN"/>
        </w:rPr>
      </w:pPr>
      <w:r>
        <w:rPr>
          <w:rFonts w:hint="eastAsia" w:eastAsiaTheme="minorEastAsia"/>
          <w:b w:val="0"/>
          <w:bCs/>
          <w:lang w:eastAsia="zh-CN"/>
        </w:rPr>
        <w:drawing>
          <wp:inline distT="0" distB="0" distL="114300" distR="114300">
            <wp:extent cx="5266690" cy="2266950"/>
            <wp:effectExtent l="0" t="0" r="10160" b="0"/>
            <wp:docPr id="6" name="图片 6" descr="4eb65fd8bd53c8591daa2f6ab39e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eb65fd8bd53c8591daa2f6ab39e7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/>
          <w:lang w:eastAsia="zh-CN"/>
        </w:rPr>
        <w:drawing>
          <wp:inline distT="0" distB="0" distL="114300" distR="114300">
            <wp:extent cx="5266690" cy="2647315"/>
            <wp:effectExtent l="0" t="0" r="10160" b="635"/>
            <wp:docPr id="7" name="图片 7" descr="b3bba404b5173972dfbd327a7c1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3bba404b5173972dfbd327a7c103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/>
          <w:lang w:eastAsia="zh-CN"/>
        </w:rPr>
        <w:drawing>
          <wp:inline distT="0" distB="0" distL="114300" distR="114300">
            <wp:extent cx="5271770" cy="2557145"/>
            <wp:effectExtent l="0" t="0" r="5080" b="14605"/>
            <wp:docPr id="9" name="图片 9" descr="bcbed77b1af818f0441a22c56095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cbed77b1af818f0441a22c560956a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 w:val="0"/>
          <w:bCs/>
          <w:lang w:eastAsia="zh-CN"/>
        </w:rPr>
      </w:pPr>
    </w:p>
    <w:p>
      <w:pPr>
        <w:rPr>
          <w:rFonts w:hint="eastAsia" w:eastAsiaTheme="minorEastAsia"/>
          <w:b w:val="0"/>
          <w:bCs/>
          <w:lang w:eastAsia="zh-CN"/>
        </w:rPr>
      </w:pPr>
      <w:r>
        <w:rPr>
          <w:rFonts w:hint="eastAsia" w:eastAsiaTheme="minorEastAsia"/>
          <w:b w:val="0"/>
          <w:bCs/>
          <w:lang w:eastAsia="zh-CN"/>
        </w:rPr>
        <w:drawing>
          <wp:inline distT="0" distB="0" distL="114300" distR="114300">
            <wp:extent cx="5266690" cy="2531745"/>
            <wp:effectExtent l="0" t="0" r="10160" b="1905"/>
            <wp:docPr id="11" name="图片 11" descr="21c2fda39eb89fb421cdfcc5dddad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1c2fda39eb89fb421cdfcc5dddad3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 w:val="0"/>
          <w:bCs/>
          <w:lang w:eastAsia="zh-CN"/>
        </w:rPr>
      </w:pPr>
      <w:r>
        <w:rPr>
          <w:rFonts w:hint="eastAsia" w:eastAsiaTheme="minorEastAsia"/>
          <w:b w:val="0"/>
          <w:bCs/>
          <w:lang w:eastAsia="zh-CN"/>
        </w:rPr>
        <w:drawing>
          <wp:inline distT="0" distB="0" distL="114300" distR="114300">
            <wp:extent cx="5264150" cy="2491105"/>
            <wp:effectExtent l="0" t="0" r="12700" b="4445"/>
            <wp:docPr id="10" name="图片 10" descr="52f6fa72866410e8df2e5358e6b7e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2f6fa72866410e8df2e5358e6b7ed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 w:val="0"/>
          <w:bCs/>
          <w:sz w:val="32"/>
          <w:szCs w:val="32"/>
          <w:lang w:eastAsia="zh-CN"/>
        </w:rPr>
      </w:pPr>
      <w:r>
        <w:rPr>
          <w:rFonts w:hint="eastAsia"/>
          <w:b w:val="0"/>
          <w:bCs/>
          <w:sz w:val="32"/>
          <w:szCs w:val="32"/>
          <w:lang w:eastAsia="zh-CN"/>
        </w:rPr>
        <w:t>５、信息提交完成之后，微信扫一扫关注公众号，接收高校审核结果信息</w:t>
      </w:r>
    </w:p>
    <w:p>
      <w:pPr>
        <w:rPr>
          <w:rFonts w:hint="eastAsia" w:eastAsiaTheme="minorEastAsia"/>
          <w:b w:val="0"/>
          <w:bCs/>
          <w:lang w:eastAsia="zh-CN"/>
        </w:rPr>
      </w:pPr>
      <w:r>
        <w:rPr>
          <w:rFonts w:hint="eastAsia" w:eastAsiaTheme="minorEastAsia"/>
          <w:b w:val="0"/>
          <w:bCs/>
          <w:lang w:eastAsia="zh-CN"/>
        </w:rPr>
        <w:drawing>
          <wp:inline distT="0" distB="0" distL="114300" distR="114300">
            <wp:extent cx="5269865" cy="2131695"/>
            <wp:effectExtent l="0" t="0" r="6985" b="1905"/>
            <wp:docPr id="12" name="图片 12" descr="a9a67397d9fef315e92e5157938ba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9a67397d9fef315e92e5157938ba9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 w:val="0"/>
          <w:bCs/>
          <w:sz w:val="32"/>
          <w:szCs w:val="32"/>
          <w:lang w:eastAsia="zh-CN"/>
        </w:rPr>
      </w:pPr>
      <w:r>
        <w:rPr>
          <w:rFonts w:hint="eastAsia"/>
          <w:b w:val="0"/>
          <w:bCs/>
          <w:sz w:val="32"/>
          <w:szCs w:val="32"/>
          <w:lang w:eastAsia="zh-CN"/>
        </w:rPr>
        <w:t>６、关注成功后会进入企业版首页，等待学校审核资质结果</w:t>
      </w:r>
    </w:p>
    <w:p>
      <w:pPr>
        <w:rPr>
          <w:rFonts w:hint="eastAsia" w:eastAsiaTheme="minorEastAsia"/>
          <w:b w:val="0"/>
          <w:bCs/>
          <w:lang w:eastAsia="zh-CN"/>
        </w:rPr>
      </w:pPr>
      <w:r>
        <w:rPr>
          <w:rFonts w:hint="eastAsia" w:eastAsiaTheme="minorEastAsia"/>
          <w:b w:val="0"/>
          <w:bCs/>
          <w:lang w:eastAsia="zh-CN"/>
        </w:rPr>
        <w:drawing>
          <wp:inline distT="0" distB="0" distL="114300" distR="114300">
            <wp:extent cx="5266690" cy="2518410"/>
            <wp:effectExtent l="0" t="0" r="10160" b="15240"/>
            <wp:docPr id="13" name="图片 13" descr="7b0cfa517fe01d66eb745914831bf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b0cfa517fe01d66eb745914831bf8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eastAsia="zh-CN"/>
        </w:rPr>
        <w:t>７</w:t>
      </w:r>
      <w:r>
        <w:rPr>
          <w:rFonts w:hint="eastAsia"/>
          <w:b w:val="0"/>
          <w:bCs/>
          <w:sz w:val="32"/>
          <w:szCs w:val="32"/>
          <w:lang w:val="en-US" w:eastAsia="zh-CN"/>
        </w:rPr>
        <w:t>.资质审核通过后在校园招聘－双选会里找到要报名的双选会进行报名，如高校拒绝会告知拒绝原因，拒绝即为报名失败。</w:t>
      </w:r>
    </w:p>
    <w:p>
      <w:pPr>
        <w:rPr>
          <w:rFonts w:hint="eastAsia" w:eastAsiaTheme="minorEastAsia"/>
          <w:b w:val="0"/>
          <w:bCs/>
          <w:lang w:eastAsia="zh-CN"/>
        </w:rPr>
      </w:pPr>
      <w:r>
        <w:rPr>
          <w:rFonts w:hint="eastAsia" w:eastAsiaTheme="minorEastAsia"/>
          <w:b w:val="0"/>
          <w:bCs/>
          <w:lang w:eastAsia="zh-CN"/>
        </w:rPr>
        <w:drawing>
          <wp:inline distT="0" distB="0" distL="114300" distR="114300">
            <wp:extent cx="5266690" cy="1116330"/>
            <wp:effectExtent l="0" t="0" r="10160" b="7620"/>
            <wp:docPr id="15" name="图片 15" descr="6cb5b28a4af8aa7500322773a8bc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cb5b28a4af8aa7500322773a8bc78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 w:val="0"/>
          <w:bCs/>
          <w:sz w:val="32"/>
          <w:szCs w:val="32"/>
          <w:lang w:eastAsia="zh-CN"/>
        </w:rPr>
      </w:pPr>
      <w:r>
        <w:rPr>
          <w:rFonts w:hint="eastAsia"/>
          <w:b w:val="0"/>
          <w:bCs/>
          <w:sz w:val="32"/>
          <w:szCs w:val="32"/>
          <w:lang w:eastAsia="zh-CN"/>
        </w:rPr>
        <w:t>８、双选会报名信息填写提交，填写信息真实正确</w:t>
      </w:r>
    </w:p>
    <w:p>
      <w:pPr>
        <w:rPr>
          <w:rFonts w:hint="eastAsia" w:eastAsiaTheme="minorEastAsia"/>
          <w:b w:val="0"/>
          <w:bCs/>
          <w:lang w:eastAsia="zh-CN"/>
        </w:rPr>
      </w:pPr>
    </w:p>
    <w:p>
      <w:pPr>
        <w:rPr>
          <w:rFonts w:hint="eastAsia" w:eastAsiaTheme="minorEastAsia"/>
          <w:b w:val="0"/>
          <w:bCs/>
          <w:lang w:eastAsia="zh-CN"/>
        </w:rPr>
      </w:pPr>
      <w:r>
        <w:rPr>
          <w:rFonts w:hint="eastAsia" w:eastAsiaTheme="minorEastAsia"/>
          <w:b w:val="0"/>
          <w:bCs/>
          <w:lang w:eastAsia="zh-CN"/>
        </w:rPr>
        <w:drawing>
          <wp:inline distT="0" distB="0" distL="114300" distR="114300">
            <wp:extent cx="5273040" cy="1875790"/>
            <wp:effectExtent l="0" t="0" r="3810" b="10160"/>
            <wp:docPr id="20" name="图片 20" descr="ec2caf6b63cb0515ef78e8339726c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c2caf6b63cb0515ef78e8339726c07"/>
                    <pic:cNvPicPr>
                      <a:picLocks noChangeAspect="1"/>
                    </pic:cNvPicPr>
                  </pic:nvPicPr>
                  <pic:blipFill>
                    <a:blip r:embed="rId15"/>
                    <a:srcRect l="-121" t="745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 w:val="0"/>
          <w:bCs/>
          <w:lang w:eastAsia="zh-CN"/>
        </w:rPr>
      </w:pPr>
    </w:p>
    <w:p>
      <w:pPr>
        <w:rPr>
          <w:rFonts w:hint="eastAsia" w:eastAsiaTheme="minorEastAsia"/>
          <w:b w:val="0"/>
          <w:bCs/>
          <w:lang w:eastAsia="zh-CN"/>
        </w:rPr>
      </w:pPr>
      <w:r>
        <w:rPr>
          <w:rFonts w:hint="eastAsia" w:eastAsiaTheme="minorEastAsia"/>
          <w:b w:val="0"/>
          <w:bCs/>
          <w:lang w:eastAsia="zh-CN"/>
        </w:rPr>
        <w:drawing>
          <wp:inline distT="0" distB="0" distL="114300" distR="114300">
            <wp:extent cx="5237480" cy="2012315"/>
            <wp:effectExtent l="0" t="0" r="1270" b="6985"/>
            <wp:docPr id="22" name="图片 22" descr="82272fafa5ffdb220bdda34a720a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2272fafa5ffdb220bdda34a720a717"/>
                    <pic:cNvPicPr>
                      <a:picLocks noChangeAspect="1"/>
                    </pic:cNvPicPr>
                  </pic:nvPicPr>
                  <pic:blipFill>
                    <a:blip r:embed="rId16"/>
                    <a:srcRect l="507" t="7690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 w:val="0"/>
          <w:bCs/>
          <w:sz w:val="32"/>
          <w:szCs w:val="32"/>
          <w:lang w:eastAsia="zh-CN"/>
        </w:rPr>
      </w:pPr>
      <w:r>
        <w:rPr>
          <w:rFonts w:hint="eastAsia"/>
          <w:b w:val="0"/>
          <w:bCs/>
          <w:sz w:val="32"/>
          <w:szCs w:val="32"/>
          <w:lang w:eastAsia="zh-CN"/>
        </w:rPr>
        <w:t>９、提示报名成功，等待高校老师审核</w:t>
      </w:r>
    </w:p>
    <w:p>
      <w:pPr>
        <w:rPr>
          <w:rFonts w:hint="eastAsia" w:eastAsiaTheme="minorEastAsia"/>
          <w:b w:val="0"/>
          <w:bCs/>
          <w:lang w:eastAsia="zh-CN"/>
        </w:rPr>
      </w:pPr>
    </w:p>
    <w:p>
      <w:pPr>
        <w:rPr>
          <w:rFonts w:hint="eastAsia" w:eastAsiaTheme="minorEastAsia"/>
          <w:b w:val="0"/>
          <w:bCs/>
          <w:lang w:eastAsia="zh-CN"/>
        </w:rPr>
      </w:pPr>
      <w:r>
        <w:rPr>
          <w:rFonts w:hint="eastAsia" w:eastAsiaTheme="minorEastAsia"/>
          <w:b w:val="0"/>
          <w:bCs/>
          <w:lang w:eastAsia="zh-CN"/>
        </w:rPr>
        <w:drawing>
          <wp:inline distT="0" distB="0" distL="114300" distR="114300">
            <wp:extent cx="5273040" cy="2454275"/>
            <wp:effectExtent l="0" t="0" r="3810" b="3175"/>
            <wp:docPr id="23" name="图片 23" descr="258dd7045027a771086d46b119321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58dd7045027a771086d46b119321dc"/>
                    <pic:cNvPicPr>
                      <a:picLocks noChangeAspect="1"/>
                    </pic:cNvPicPr>
                  </pic:nvPicPr>
                  <pic:blipFill>
                    <a:blip r:embed="rId17"/>
                    <a:srcRect l="-121" t="729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 w:val="0"/>
          <w:bCs/>
          <w:lang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10、审核情况可在校园招聘－双选会中查看高校审核结果，通过即为报名成功，可点击确认参会哦。如高校拒绝会告知拒绝原因，拒绝即为报名失败。</w:t>
      </w:r>
    </w:p>
    <w:p>
      <w:pPr>
        <w:rPr>
          <w:rFonts w:hint="eastAsia" w:eastAsiaTheme="minorEastAsia"/>
          <w:b w:val="0"/>
          <w:bCs/>
          <w:sz w:val="32"/>
          <w:szCs w:val="32"/>
          <w:lang w:val="en-US" w:eastAsia="zh-CN"/>
        </w:rPr>
      </w:pPr>
      <w:r>
        <w:rPr>
          <w:rFonts w:hint="eastAsia" w:eastAsiaTheme="minorEastAsia"/>
          <w:b w:val="0"/>
          <w:bCs/>
          <w:lang w:eastAsia="zh-CN"/>
        </w:rPr>
        <w:drawing>
          <wp:inline distT="0" distB="0" distL="114300" distR="114300">
            <wp:extent cx="5252085" cy="2437130"/>
            <wp:effectExtent l="0" t="0" r="5715" b="1270"/>
            <wp:docPr id="24" name="图片 24" descr="103e5898eda9bf3ee4f503bdf178a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03e5898eda9bf3ee4f503bdf178ae8"/>
                    <pic:cNvPicPr>
                      <a:picLocks noChangeAspect="1"/>
                    </pic:cNvPicPr>
                  </pic:nvPicPr>
                  <pic:blipFill>
                    <a:blip r:embed="rId18"/>
                    <a:srcRect l="277" t="7940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 w:val="0"/>
          <w:bCs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DE631A"/>
    <w:rsid w:val="071206C7"/>
    <w:rsid w:val="0C4207A5"/>
    <w:rsid w:val="0E5504C8"/>
    <w:rsid w:val="1D083C51"/>
    <w:rsid w:val="1FAB23F1"/>
    <w:rsid w:val="27442436"/>
    <w:rsid w:val="27613915"/>
    <w:rsid w:val="359E1294"/>
    <w:rsid w:val="39E4762E"/>
    <w:rsid w:val="40F531BC"/>
    <w:rsid w:val="44854F32"/>
    <w:rsid w:val="48CA309B"/>
    <w:rsid w:val="497B6AE5"/>
    <w:rsid w:val="546A30BD"/>
    <w:rsid w:val="56660CA3"/>
    <w:rsid w:val="5CE837E7"/>
    <w:rsid w:val="5E822832"/>
    <w:rsid w:val="63EC5848"/>
    <w:rsid w:val="70B30A37"/>
    <w:rsid w:val="78103158"/>
    <w:rsid w:val="7EAC4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2020-02-12T04:55:00Z</dcterms:created>
  <dc:creator>Administrator</dc:creator>
  <cp:lastModifiedBy>Administrator</cp:lastModifiedBy>
  <dcterms:modified xsi:type="dcterms:W3CDTF">2020-11-06T00:32:54Z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