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framePr w:w="0" w:wrap="auto" w:vAnchor="margin" w:hAnchor="text" w:yAlign="inline"/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TW" w:eastAsia="zh-TW"/>
        </w:rPr>
        <w:t>《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CN" w:eastAsia="zh-CN"/>
        </w:rPr>
        <w:t>毕业生求职指南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rtl w:val="0"/>
          <w:lang w:val="zh-TW" w:eastAsia="zh-TW"/>
        </w:rPr>
        <w:t>》</w:t>
      </w:r>
    </w:p>
    <w:p>
      <w:pPr>
        <w:pStyle w:val="7"/>
        <w:framePr w:w="0" w:wrap="auto" w:vAnchor="margin" w:hAnchor="text" w:yAlign="inline"/>
        <w:jc w:val="left"/>
        <w:rPr>
          <w:sz w:val="28"/>
          <w:szCs w:val="28"/>
        </w:rPr>
      </w:pPr>
      <w:r>
        <w:rPr>
          <w:rtl w:val="0"/>
        </w:rPr>
        <w:t xml:space="preserve">    </w:t>
      </w:r>
      <w:r>
        <w:rPr>
          <w:sz w:val="28"/>
          <w:szCs w:val="28"/>
          <w:rtl w:val="0"/>
        </w:rPr>
        <w:t xml:space="preserve">  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</w:pP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我校就业微信小程序（</w:t>
      </w:r>
      <w:r>
        <w:rPr>
          <w:rFonts w:hint="eastAsia" w:ascii="仿宋" w:hAnsi="仿宋" w:eastAsia="仿宋" w:cs="仿宋"/>
          <w:sz w:val="32"/>
          <w:szCs w:val="32"/>
          <w:rtl w:val="0"/>
          <w:lang w:val="ja-JP" w:eastAsia="ja-JP"/>
        </w:rPr>
        <w:t>学生版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）上线啦！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毕业生可使用小程序：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1、了解所有我校所有双选会、宣讲会活动详细信息；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2、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eastAsia="zh-CN" w:bidi="ar"/>
        </w:rPr>
        <w:t>查看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来我校招聘的所有用人单位、招聘岗位详细信息；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3、在线填写并向意向单位投递电子简历；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4、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eastAsia="zh-CN" w:bidi="ar"/>
        </w:rPr>
        <w:t>浏览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更多兄弟院校双选会、名企宣讲会；500强、上市公司招聘信息；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5、生源信息填报、三方协议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eastAsia="zh-CN" w:bidi="ar"/>
        </w:rPr>
        <w:t>签约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191F25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、档案查询、就业咨询等事务在线办理。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学校已为</w:t>
      </w:r>
      <w:r>
        <w:rPr>
          <w:rFonts w:hint="eastAsia" w:ascii="仿宋" w:hAnsi="仿宋" w:eastAsia="仿宋" w:cs="仿宋"/>
          <w:sz w:val="32"/>
          <w:szCs w:val="32"/>
          <w:rtl w:val="0"/>
        </w:rPr>
        <w:t>2020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届毕业生创建账号，毕业生可凭学号直接登录（密码默认为身份证号后</w:t>
      </w:r>
      <w:r>
        <w:rPr>
          <w:rFonts w:hint="eastAsia" w:ascii="仿宋" w:hAnsi="仿宋" w:eastAsia="仿宋" w:cs="仿宋"/>
          <w:sz w:val="32"/>
          <w:szCs w:val="32"/>
          <w:rtl w:val="0"/>
        </w:rPr>
        <w:t>6位）。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outline w:val="0"/>
          <w:color w:val="FF0000"/>
          <w:sz w:val="32"/>
          <w:szCs w:val="32"/>
          <w:u w:color="FF0000"/>
          <w:rtl w:val="0"/>
          <w:lang w:val="zh-TW" w:eastAsia="zh-TW"/>
        </w:rPr>
        <w:t>操作指南如下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en-US" w:eastAsia="zh-CN"/>
        </w:rPr>
        <w:t>微信扫一扫，进行账号密码登录；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32"/>
          <w:szCs w:val="32"/>
          <w:rtl w:val="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32"/>
          <w:szCs w:val="32"/>
          <w:rtl w:val="0"/>
          <w:lang w:val="en-US" w:eastAsia="zh-CN"/>
        </w:rPr>
        <w:t xml:space="preserve">  </w:t>
      </w:r>
    </w:p>
    <w:p>
      <w:pPr>
        <w:pStyle w:val="7"/>
        <w:framePr w:w="0" w:wrap="auto" w:vAnchor="margin" w:hAnchor="text" w:yAlign="inline"/>
        <w:jc w:val="center"/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</w:pPr>
      <w:r>
        <w:drawing>
          <wp:inline distT="0" distB="0" distL="114300" distR="114300">
            <wp:extent cx="2324100" cy="23183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both"/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en-US" w:eastAsia="zh-CN"/>
        </w:rPr>
        <w:t>2、账号为学号、密码默认身份证后六位，带字母，字母大写。（如果初次登录会提示“未绑定学号”，系统会自动跳转绑定页面，输入手机号，点击“绑定”即可正式激活账号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en-US" w:eastAsia="zh-CN"/>
        </w:rPr>
        <w:t>）</w:t>
      </w: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114300" distR="114300">
            <wp:extent cx="1665605" cy="3337560"/>
            <wp:effectExtent l="0" t="0" r="1079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1015" cy="3372485"/>
            <wp:effectExtent l="0" t="0" r="635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center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3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、完善简历，增强就业竞争力，赢得更多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HR青睐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在</w:t>
      </w:r>
      <w:r>
        <w:rPr>
          <w:rFonts w:hint="eastAsia" w:ascii="仿宋" w:hAnsi="仿宋" w:eastAsia="仿宋" w:cs="仿宋"/>
          <w:b/>
          <w:bCs/>
          <w:outline w:val="0"/>
          <w:color w:val="FF0000"/>
          <w:sz w:val="32"/>
          <w:szCs w:val="32"/>
          <w:u w:color="FF0000"/>
          <w:rtl w:val="0"/>
          <w:lang w:val="zh-CN" w:eastAsia="zh-CN"/>
        </w:rPr>
        <w:t>「简历」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页，完善你的基本信息、教育经历、求职意向、实习经历等相关求职信息，建议简历完整度</w:t>
      </w:r>
      <w:r>
        <w:rPr>
          <w:rFonts w:hint="eastAsia" w:ascii="仿宋" w:hAnsi="仿宋" w:eastAsia="仿宋" w:cs="仿宋"/>
          <w:outline w:val="0"/>
          <w:color w:val="333333"/>
          <w:sz w:val="32"/>
          <w:szCs w:val="32"/>
          <w:u w:color="333333"/>
          <w:rtl w:val="0"/>
          <w:lang w:val="zh-CN" w:eastAsia="zh-CN"/>
        </w:rPr>
        <w:t>不低于</w:t>
      </w:r>
      <w:r>
        <w:rPr>
          <w:rFonts w:hint="eastAsia" w:ascii="仿宋" w:hAnsi="仿宋" w:eastAsia="仿宋" w:cs="仿宋"/>
          <w:outline w:val="0"/>
          <w:color w:val="333333"/>
          <w:sz w:val="32"/>
          <w:szCs w:val="32"/>
          <w:u w:color="333333"/>
          <w:rtl w:val="0"/>
        </w:rPr>
        <w:t>80%，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便于</w:t>
      </w:r>
      <w:r>
        <w:rPr>
          <w:rFonts w:hint="eastAsia" w:ascii="仿宋" w:hAnsi="仿宋" w:eastAsia="仿宋" w:cs="仿宋"/>
          <w:sz w:val="32"/>
          <w:szCs w:val="32"/>
          <w:rtl w:val="0"/>
        </w:rPr>
        <w:t>HR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更好地了解你，赢得就业机会。</w:t>
      </w: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2935605" cy="6381750"/>
            <wp:effectExtent l="0" t="0" r="17145" b="0"/>
            <wp:docPr id="107374182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图片"/>
                    <pic:cNvPicPr>
                      <a:picLocks noChangeAspect="1"/>
                    </pic:cNvPicPr>
                  </pic:nvPicPr>
                  <pic:blipFill>
                    <a:blip r:embed="rId9"/>
                    <a:srcRect b="62379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6381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4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、每天打开「机会」页，及时关注推荐的就业机会</w:t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2159635" cy="3626485"/>
            <wp:effectExtent l="0" t="0" r="12065" b="12065"/>
            <wp:docPr id="1073741827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626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5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、主动搜索意向职位，查看海量就业机会</w:t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1650365" cy="2770505"/>
            <wp:effectExtent l="0" t="0" r="635" b="10795"/>
            <wp:docPr id="1073741828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770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71270" cy="2752725"/>
            <wp:effectExtent l="0" t="0" r="11430" b="3175"/>
            <wp:docPr id="1073741829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752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62380" cy="2734945"/>
            <wp:effectExtent l="0" t="0" r="7620" b="8255"/>
            <wp:docPr id="1073741830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734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6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、心仪的职位直接投简历，网申进度实时查看</w:t>
      </w:r>
    </w:p>
    <w:p>
      <w:pPr>
        <w:pStyle w:val="7"/>
        <w:framePr w:w="0" w:wrap="auto" w:vAnchor="margin" w:hAnchor="text" w:yAlign="inline"/>
        <w:jc w:val="center"/>
      </w:pP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1624330" cy="3410585"/>
            <wp:effectExtent l="0" t="0" r="1270" b="5715"/>
            <wp:docPr id="1073741831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图片"/>
                    <pic:cNvPicPr>
                      <a:picLocks noChangeAspect="1"/>
                    </pic:cNvPicPr>
                  </pic:nvPicPr>
                  <pic:blipFill>
                    <a:blip r:embed="rId13"/>
                    <a:srcRect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1624940" cy="3410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0365" cy="3400425"/>
            <wp:effectExtent l="0" t="0" r="6985" b="9525"/>
            <wp:docPr id="1073741832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 descr="图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400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7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、打开「就业活动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en-US"/>
        </w:rPr>
        <w:t>—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双选会」，及时掌握本校及推荐的外校双选会信息</w:t>
      </w:r>
    </w:p>
    <w:p>
      <w:pPr>
        <w:pStyle w:val="7"/>
        <w:framePr w:w="0" w:wrap="auto" w:vAnchor="margin" w:hAnchor="text" w:yAlign="inline"/>
        <w:jc w:val="center"/>
      </w:pP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1491615" cy="3229610"/>
            <wp:effectExtent l="0" t="0" r="13335" b="8890"/>
            <wp:docPr id="1073741833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图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229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83360" cy="3211195"/>
            <wp:effectExtent l="0" t="0" r="2540" b="8255"/>
            <wp:docPr id="1073741834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图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211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06855" cy="3227705"/>
            <wp:effectExtent l="0" t="0" r="17145" b="10795"/>
            <wp:docPr id="1073741835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 descr="图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3227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8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、打开「就业活动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en-US"/>
        </w:rPr>
        <w:t>—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宣讲会」，及时掌握本校及推荐的外校宣讲会信息</w:t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1386205" cy="3002915"/>
            <wp:effectExtent l="0" t="0" r="0" b="0"/>
            <wp:docPr id="107374183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 descr="图片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6815" cy="3002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12240" cy="3057525"/>
            <wp:effectExtent l="0" t="0" r="0" b="0"/>
            <wp:docPr id="1073741837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fficeArt object" descr="图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2241" cy="3057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7640" cy="3039745"/>
            <wp:effectExtent l="0" t="0" r="10160" b="8255"/>
            <wp:docPr id="1073741838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 descr="图片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3039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2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打开「就业活动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-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就业事务」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rtl w:val="0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rtl w:val="0"/>
          <w:lang w:val="zh-CN" w:eastAsia="zh-CN"/>
        </w:rPr>
        <w:t>随时随地进行生源信息完善、档案查询、三方签约等就业事务办理。</w:t>
      </w: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114300" distR="114300">
            <wp:extent cx="2007870" cy="3124835"/>
            <wp:effectExtent l="0" t="0" r="1143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left"/>
      </w:pP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rtl w:val="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rtl w:val="0"/>
        </w:rPr>
        <w:t>10</w:t>
      </w:r>
      <w:r>
        <w:rPr>
          <w:rFonts w:hint="eastAsia" w:ascii="仿宋" w:hAnsi="仿宋" w:eastAsia="仿宋" w:cs="仿宋"/>
          <w:b/>
          <w:bCs/>
          <w:sz w:val="32"/>
          <w:szCs w:val="32"/>
          <w:rtl w:val="0"/>
          <w:lang w:val="zh-CN" w:eastAsia="zh-CN"/>
        </w:rPr>
        <w:t>、打开「通知」，接收来自学校、企业、系统的最新通知</w:t>
      </w:r>
    </w:p>
    <w:p>
      <w:pPr>
        <w:pStyle w:val="7"/>
        <w:keepNext w:val="0"/>
        <w:keepLines w:val="0"/>
        <w:pageBreakBefore w:val="0"/>
        <w:framePr w:w="0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在</w:t>
      </w:r>
      <w:r>
        <w:rPr>
          <w:rFonts w:hint="eastAsia" w:ascii="仿宋" w:hAnsi="仿宋" w:eastAsia="仿宋" w:cs="仿宋"/>
          <w:b/>
          <w:bCs/>
          <w:outline w:val="0"/>
          <w:color w:val="FF0000"/>
          <w:sz w:val="32"/>
          <w:szCs w:val="32"/>
          <w:u w:color="FF0000"/>
          <w:rtl w:val="0"/>
          <w:lang w:val="zh-CN" w:eastAsia="zh-CN"/>
        </w:rPr>
        <w:t>「通知」</w:t>
      </w:r>
      <w:r>
        <w:rPr>
          <w:rFonts w:hint="eastAsia" w:ascii="仿宋" w:hAnsi="仿宋" w:eastAsia="仿宋" w:cs="仿宋"/>
          <w:sz w:val="32"/>
          <w:szCs w:val="32"/>
          <w:rtl w:val="0"/>
          <w:lang w:val="zh-CN" w:eastAsia="zh-CN"/>
        </w:rPr>
        <w:t>页，学校的就业活动、就业手续办理，企业的职位推送、活动邀请，系统提醒等最新通知，你都可以在这里看到。</w:t>
      </w:r>
    </w:p>
    <w:p>
      <w:pPr>
        <w:pStyle w:val="7"/>
        <w:framePr w:w="0" w:wrap="auto" w:vAnchor="margin" w:hAnchor="text" w:yAlign="inline"/>
        <w:jc w:val="center"/>
      </w:pPr>
      <w:r>
        <w:drawing>
          <wp:inline distT="0" distB="0" distL="0" distR="0">
            <wp:extent cx="1841500" cy="3883025"/>
            <wp:effectExtent l="0" t="0" r="6350" b="3175"/>
            <wp:docPr id="1073741840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fficeArt object" descr="图片"/>
                    <pic:cNvPicPr>
                      <a:picLocks noChangeAspect="1"/>
                    </pic:cNvPicPr>
                  </pic:nvPicPr>
                  <pic:blipFill>
                    <a:blip r:embed="rId22"/>
                    <a:srcRect b="26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883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framePr w:w="0" w:wrap="auto" w:vAnchor="margin" w:hAnchor="text" w:yAlign="inline"/>
        <w:jc w:val="both"/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Helvetica Neue">
    <w:altName w:val="Segoe Print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="0" w:wrap="auto" w:vAnchor="margin" w:hAnchor="text" w:yAlign="inline"/>
      <w:bidi w:val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="0"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6B805"/>
    <w:multiLevelType w:val="singleLevel"/>
    <w:tmpl w:val="1BB6B80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1B5280D"/>
    <w:multiLevelType w:val="singleLevel"/>
    <w:tmpl w:val="21B5280D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isplayBackgroundShape w:val="1"/>
  <w:bordersDoNotSurroundHeader w:val="0"/>
  <w:bordersDoNotSurroundFooter w:val="0"/>
  <w:documentProtection w:enforcement="0"/>
  <w:defaultTabStop w:val="0"/>
  <w:displayHorizontalDrawingGridEvery w:val="1"/>
  <w:displayVerticalDrawingGridEvery w:val="1"/>
  <w:noPunctuationKerning w:val="1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</w:compat>
  <w:rsids>
    <w:rsidRoot w:val="00000000"/>
    <w:rsid w:val="000E7023"/>
    <w:rsid w:val="00470B20"/>
    <w:rsid w:val="065B42FC"/>
    <w:rsid w:val="076957F1"/>
    <w:rsid w:val="0C5B6440"/>
    <w:rsid w:val="0E1A5D7E"/>
    <w:rsid w:val="0FB86E38"/>
    <w:rsid w:val="107A7CC1"/>
    <w:rsid w:val="11AA7E19"/>
    <w:rsid w:val="12DB5DC5"/>
    <w:rsid w:val="17B3048C"/>
    <w:rsid w:val="1ACD59FB"/>
    <w:rsid w:val="1C894D5F"/>
    <w:rsid w:val="1CD8258D"/>
    <w:rsid w:val="20702FDF"/>
    <w:rsid w:val="22226FB3"/>
    <w:rsid w:val="24BD1F3F"/>
    <w:rsid w:val="278F6C0B"/>
    <w:rsid w:val="2AE946AF"/>
    <w:rsid w:val="31C0443D"/>
    <w:rsid w:val="326E7469"/>
    <w:rsid w:val="359A56E2"/>
    <w:rsid w:val="37EB6852"/>
    <w:rsid w:val="3A1D2513"/>
    <w:rsid w:val="3D6552C9"/>
    <w:rsid w:val="415E2BD9"/>
    <w:rsid w:val="41815651"/>
    <w:rsid w:val="43D4213A"/>
    <w:rsid w:val="449B713E"/>
    <w:rsid w:val="490F484F"/>
    <w:rsid w:val="4B11743B"/>
    <w:rsid w:val="519F362F"/>
    <w:rsid w:val="61C442D6"/>
    <w:rsid w:val="635033A5"/>
    <w:rsid w:val="69E32B98"/>
    <w:rsid w:val="6D8928A6"/>
    <w:rsid w:val="74A75D31"/>
    <w:rsid w:val="7F200DD6"/>
    <w:rsid w:val="8EF9DBF9"/>
    <w:rsid w:val="AF6795F3"/>
    <w:rsid w:val="EF77D062"/>
    <w:rsid w:val="F5DD71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Times New Roman"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en-US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u w:val="single"/>
    </w:rPr>
  </w:style>
  <w:style w:type="table" w:customStyle="1" w:styleId="5">
    <w:name w:val="Table Normal"/>
    <w:qFormat/>
    <w:uiPriority w:val="0"/>
    <w:tbl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6">
    <w:name w:val="页眉与页脚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7">
    <w:name w:val="石墨文档正文"/>
    <w:qFormat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微软雅黑" w:hAnsi="微软雅黑" w:eastAsia="微软雅黑" w:cs="微软雅黑"/>
      <w:color w:val="000000"/>
      <w:spacing w:val="0"/>
      <w:w w:val="100"/>
      <w:kern w:val="0"/>
      <w:position w:val="0"/>
      <w:sz w:val="22"/>
      <w:szCs w:val="22"/>
      <w:u w:val="none" w:color="000000"/>
      <w:vertAlign w:val="baseline"/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Office_11.1.0.9513_F1E327BC-269C-435d-A152-05C5408002CA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2019-09-05T23:00:00Z</dcterms:created>
  <dc:creator>ayabr</dc:creator>
  <cp:lastModifiedBy>Administrator</cp:lastModifiedBy>
  <dcterms:modified xsi:type="dcterms:W3CDTF">2020-03-25T01:36:52Z</dcterms:modified>
  <dc:title>附件1：《就业微信小程序（学生版）使用指南》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