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一、电脑端操作指南</w:t>
      </w:r>
    </w:p>
    <w:p>
      <w:pPr>
        <w:pStyle w:val="4"/>
        <w:rPr>
          <w:rStyle w:val="17"/>
          <w:rFonts w:ascii="微软雅黑" w:hAnsi="微软雅黑" w:eastAsia="微软雅黑"/>
          <w:b/>
          <w:bCs w:val="0"/>
          <w:sz w:val="24"/>
          <w:szCs w:val="24"/>
        </w:rPr>
      </w:pPr>
      <w:r>
        <w:rPr>
          <w:rStyle w:val="17"/>
          <w:rFonts w:ascii="微软雅黑" w:hAnsi="微软雅黑" w:eastAsia="微软雅黑"/>
          <w:b/>
          <w:bCs w:val="0"/>
          <w:sz w:val="24"/>
          <w:szCs w:val="24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  <w:sz w:val="24"/>
          <w:szCs w:val="24"/>
        </w:rPr>
        <w:t>登录注册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在我校就业信息网（</w:t>
      </w:r>
      <w:r>
        <w:rPr>
          <w:rFonts w:hint="eastAsia" w:ascii="微软雅黑" w:hAnsi="微软雅黑" w:eastAsia="微软雅黑" w:cs="Tahoma"/>
          <w:color w:val="FF0000"/>
          <w:kern w:val="0"/>
          <w:sz w:val="23"/>
          <w:szCs w:val="23"/>
        </w:rPr>
        <w:t>填入网址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）注册登录『工作啦』用人单位账号，按照系统提示，依次完成招聘信息、完善信息、上传证件、等待审核等步骤，点击提交后进入企业管理后台。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drawing>
          <wp:inline distT="0" distB="0" distL="0" distR="0">
            <wp:extent cx="3582035" cy="594995"/>
            <wp:effectExtent l="0" t="0" r="1841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drawing>
          <wp:inline distT="0" distB="0" distL="0" distR="0">
            <wp:extent cx="1355090" cy="556895"/>
            <wp:effectExtent l="0" t="0" r="165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02</w:t>
      </w:r>
      <w:r>
        <w:rPr>
          <w:rFonts w:hint="eastAsia" w:ascii="微软雅黑" w:hAnsi="微软雅黑" w:eastAsia="微软雅黑"/>
          <w:sz w:val="24"/>
          <w:szCs w:val="24"/>
        </w:rPr>
        <w:t>快速发布职位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点击左侧“招聘管理—职位管理”，再点击“发布职位”，按照职位类型、职位名称、工作性质等内容项依次填写并点击“发布”即可。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2190750"/>
            <wp:effectExtent l="0" t="0" r="1016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申请校招认证</w:t>
      </w:r>
    </w:p>
    <w:p>
      <w:r>
        <w:rPr>
          <w:rFonts w:hint="eastAsia" w:ascii="微软雅黑" w:hAnsi="微软雅黑" w:eastAsia="微软雅黑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>
      <w:pPr>
        <w:jc w:val="center"/>
      </w:pPr>
      <w: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319270" cy="2019935"/>
            <wp:effectExtent l="0" t="0" r="508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每天查看生源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78500" cy="1799590"/>
            <wp:effectExtent l="0" t="0" r="1270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49925" cy="206438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网上申请宣讲会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点击左侧“校园招聘—宣讲会—申请宣讲会”，申请通过后宣讲会信息（含招聘职位）对学生开放，学生可以在线报名宣讲会及投递简历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535295" cy="288988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企业可以在「我的宣讲会」查看宣讲会申请进度，如果审核通过，可以点击查看详情了解报名人数，候选人简历等资料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网上申请双选会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点击左侧“校园招聘—双选会—我要报名”，报名成功后企业参会信息及招聘职位对学生开放，学生可以在线报名及投递简历</w:t>
      </w:r>
    </w:p>
    <w:p/>
    <w:p>
      <w:pPr>
        <w:jc w:val="center"/>
      </w:pPr>
      <w:bookmarkStart w:id="0" w:name="_GoBack"/>
      <w:r>
        <w:drawing>
          <wp:inline distT="0" distB="0" distL="0" distR="0">
            <wp:extent cx="5292725" cy="276225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企业可以在「我的双选会」查看宣讲会申请进度，如果审核通过，可以点击查看详情了解参会人数，参会学生简历等资料</w:t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88280" cy="2100580"/>
            <wp:effectExtent l="0" t="0" r="762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0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平台操作如遇到问题，请直接联系小秘书</w:t>
      </w:r>
    </w:p>
    <w:p>
      <w:pPr>
        <w:jc w:val="center"/>
      </w:pPr>
      <w:r>
        <w:drawing>
          <wp:inline distT="0" distB="0" distL="0" distR="0">
            <wp:extent cx="5278120" cy="2787650"/>
            <wp:effectExtent l="0" t="0" r="1778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二、A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操作指南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01</w:t>
      </w:r>
      <w:r>
        <w:rPr>
          <w:rFonts w:hint="eastAsia" w:ascii="微软雅黑" w:hAnsi="微软雅黑" w:eastAsia="微软雅黑"/>
          <w:sz w:val="24"/>
          <w:szCs w:val="24"/>
        </w:rPr>
        <w:t>下载登录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扫描下方二维码，进入工作啦APP下载页，根据手机种类选择企业端</w:t>
      </w:r>
      <w:r>
        <w:rPr>
          <w:rFonts w:hint="eastAsia" w:ascii="微软雅黑" w:hAnsi="微软雅黑" w:eastAsia="微软雅黑"/>
        </w:rPr>
        <w:t>Android版和ios版，下载安装后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打开工作啦A</w:t>
      </w:r>
      <w:r>
        <w:rPr>
          <w:rFonts w:ascii="微软雅黑" w:hAnsi="微软雅黑" w:eastAsia="微软雅黑" w:cs="Tahoma"/>
          <w:color w:val="565A5C"/>
          <w:kern w:val="0"/>
          <w:sz w:val="23"/>
          <w:szCs w:val="23"/>
        </w:rPr>
        <w:t>PP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，输入校招负责人手机号+验证码，登录即可体验</w:t>
      </w:r>
      <w:r>
        <w:rPr>
          <w:rFonts w:hint="eastAsia" w:ascii="微软雅黑" w:hAnsi="微软雅黑" w:eastAsia="微软雅黑"/>
        </w:rPr>
        <w:t>「工作啦」招聘A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工作啦APP下载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02</w:t>
      </w:r>
      <w:r>
        <w:rPr>
          <w:rFonts w:hint="eastAsia" w:ascii="微软雅黑" w:hAnsi="微软雅黑" w:eastAsia="微软雅黑"/>
          <w:sz w:val="24"/>
          <w:szCs w:val="24"/>
        </w:rPr>
        <w:t>快速发布职位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点击底部菜单栏「我的」，找到“职位管理”，按照职位类别、职位名称、工作性质等内容项依次填写并点击“发布”即可。</w:t>
      </w:r>
    </w:p>
    <w:p>
      <w:pPr>
        <w:jc w:val="center"/>
      </w:pPr>
      <w:r>
        <w:drawing>
          <wp:inline distT="0" distB="0" distL="0" distR="0">
            <wp:extent cx="1979930" cy="3226435"/>
            <wp:effectExtent l="0" t="0" r="127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79930" cy="3208020"/>
            <wp:effectExtent l="0" t="0" r="1270" b="11430"/>
            <wp:docPr id="15" name="图片 15" descr="C:\Users\Administrator\AppData\Roaming\DingTalk\37298703_v2\ImageFiles\lADPDgQ9qRC1hlH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DingTalk\37298703_v2\ImageFiles\lADPDgQ9qRC1hlH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33295" cy="2731135"/>
            <wp:effectExtent l="0" t="0" r="1460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3456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为方便快速发布更多职位，建议登录电脑端来发布职位。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每天查看简历</w:t>
      </w:r>
    </w:p>
    <w:p>
      <w:r>
        <w:rPr>
          <w:rFonts w:hint="eastAsia" w:ascii="微软雅黑" w:hAnsi="微软雅黑" w:eastAsia="微软雅黑"/>
        </w:rPr>
        <w:t>点击底部菜单栏「首页」，找到符合岗位需要的候选人，直接手机端沟通了解，邀约面试。</w:t>
      </w:r>
    </w:p>
    <w:p>
      <w:pPr>
        <w:jc w:val="left"/>
      </w:pPr>
      <w:r>
        <w:drawing>
          <wp:inline distT="0" distB="0" distL="0" distR="0">
            <wp:extent cx="2159635" cy="2616200"/>
            <wp:effectExtent l="0" t="0" r="12065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625725"/>
            <wp:effectExtent l="0" t="0" r="1206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433955"/>
            <wp:effectExtent l="0" t="0" r="1206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418715"/>
            <wp:effectExtent l="0" t="0" r="1206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04</w:t>
      </w:r>
      <w:r>
        <w:rPr>
          <w:rFonts w:hint="eastAsia" w:ascii="微软雅黑" w:hAnsi="微软雅黑" w:eastAsia="微软雅黑"/>
          <w:sz w:val="24"/>
          <w:szCs w:val="24"/>
        </w:rPr>
        <w:t>手机申请校招</w:t>
      </w:r>
    </w:p>
    <w:p>
      <w:r>
        <w:rPr>
          <w:rFonts w:hint="eastAsia"/>
        </w:rPr>
        <w:t>开展宣讲会和参与双选会之前，可以先向高校发起校招申请，申请通过后，可以提前与学生在线直聊，邀约面试。</w:t>
      </w:r>
    </w:p>
    <w:p>
      <w:pPr>
        <w:jc w:val="center"/>
      </w:pPr>
      <w:r>
        <w:drawing>
          <wp:inline distT="0" distB="0" distL="0" distR="0">
            <wp:extent cx="2035810" cy="2323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3745" cy="2313940"/>
            <wp:effectExtent l="0" t="0" r="1460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4221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3905" cy="2294890"/>
            <wp:effectExtent l="0" t="0" r="444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3969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手机申请宣讲会</w:t>
      </w:r>
    </w:p>
    <w:p>
      <w:r>
        <w:rPr>
          <w:rFonts w:hint="eastAsia" w:ascii="微软雅黑" w:hAnsi="微软雅黑" w:eastAsia="微软雅黑"/>
        </w:rPr>
        <w:t>点击底部菜单栏「校园+」，找到意向高校，点击「宣讲会」并提交申请资料，申请通过后宣讲会信息（含招聘职位）对学生开放，学生可以在线报名宣讲会及投递简历</w:t>
      </w:r>
      <w:r>
        <w:rPr>
          <w:rFonts w:hint="eastAsia"/>
        </w:rPr>
        <w:t>。</w:t>
      </w:r>
    </w:p>
    <w:p>
      <w:pPr>
        <w:jc w:val="left"/>
      </w:pPr>
      <w:r>
        <w:t xml:space="preserve">    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手机申请招聘会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/>
        </w:rPr>
        <w:t>点击底部菜单栏「校园+」，找到意向高校，点击「招聘会」并提交申请资料，申请通过后企业参会信息（含招聘职位）对学生开放，学生可以在线报名招聘会及投递简历</w:t>
      </w:r>
      <w:r>
        <w:rPr>
          <w:rFonts w:hint="eastAsia"/>
        </w:rPr>
        <w:t>。</w:t>
      </w:r>
    </w:p>
    <w:p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ascii="微软雅黑" w:hAnsi="微软雅黑" w:eastAsia="微软雅黑"/>
          <w:b/>
          <w:bCs/>
          <w:sz w:val="24"/>
          <w:szCs w:val="24"/>
        </w:rPr>
        <w:t>0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 xml:space="preserve">手机操作如遇到问题，请直接联系小秘书 </w:t>
      </w:r>
    </w:p>
    <w:p>
      <w:pPr>
        <w:widowControl/>
        <w:spacing w:line="450" w:lineRule="atLeast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19680" cy="2784475"/>
            <wp:effectExtent l="0" t="0" r="139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 b="1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78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6084F"/>
    <w:rsid w:val="00660C83"/>
    <w:rsid w:val="0069356B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B10470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17161666"/>
    <w:rsid w:val="1F73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标题 2 字符"/>
    <w:basedOn w:val="10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4">
    <w:name w:val="tex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3 字符"/>
    <w:basedOn w:val="10"/>
    <w:link w:val="4"/>
    <w:uiPriority w:val="9"/>
    <w:rPr>
      <w:b/>
      <w:bCs/>
      <w:sz w:val="32"/>
      <w:szCs w:val="32"/>
    </w:rPr>
  </w:style>
  <w:style w:type="character" w:customStyle="1" w:styleId="18">
    <w:name w:val="标题 4 字符"/>
    <w:basedOn w:val="10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字符"/>
    <w:basedOn w:val="10"/>
    <w:link w:val="8"/>
    <w:uiPriority w:val="99"/>
    <w:rPr>
      <w:sz w:val="18"/>
      <w:szCs w:val="18"/>
    </w:rPr>
  </w:style>
  <w:style w:type="character" w:customStyle="1" w:styleId="20">
    <w:name w:val="页脚 字符"/>
    <w:basedOn w:val="10"/>
    <w:link w:val="7"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D45D78-937F-4C4F-BEB7-5FD6455BE3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25</Pages>
  <Words>443</Words>
  <Characters>2529</Characters>
  <Lines>21</Lines>
  <Paragraphs>5</Paragraphs>
  <TotalTime>3</TotalTime>
  <ScaleCrop>false</ScaleCrop>
  <LinksUpToDate>false</LinksUpToDate>
  <CharactersWithSpaces>2967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悠扬</cp:lastModifiedBy>
  <dcterms:modified xsi:type="dcterms:W3CDTF">2018-11-07T10:05:56Z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