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上海链家校园招聘简章</w:t>
      </w:r>
    </w:p>
    <w:p>
      <w:pPr>
        <w:jc w:val="left"/>
        <w:rPr>
          <w:rFonts w:hint="eastAsia" w:ascii="微软雅黑" w:hAnsi="微软雅黑"/>
          <w:b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/>
          <w:b/>
          <w:bCs w:val="0"/>
          <w:sz w:val="24"/>
          <w:szCs w:val="24"/>
          <w:lang w:val="en-US" w:eastAsia="zh-CN"/>
        </w:rPr>
        <w:t>宣讲时间：2019年10月30日  19:00</w:t>
      </w:r>
    </w:p>
    <w:p>
      <w:pPr>
        <w:jc w:val="left"/>
        <w:rPr>
          <w:rFonts w:hint="eastAsia" w:ascii="微软雅黑" w:hAnsi="微软雅黑"/>
          <w:b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/>
          <w:b/>
          <w:bCs w:val="0"/>
          <w:sz w:val="24"/>
          <w:szCs w:val="24"/>
          <w:lang w:val="en-US" w:eastAsia="zh-CN"/>
        </w:rPr>
        <w:t>宣讲地点：B02-215</w:t>
      </w:r>
    </w:p>
    <w:p>
      <w:pPr>
        <w:jc w:val="left"/>
        <w:rPr>
          <w:rFonts w:hint="eastAsia" w:ascii="微软雅黑" w:hAnsi="微软雅黑"/>
          <w:b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/>
          <w:b/>
          <w:bCs w:val="0"/>
          <w:sz w:val="24"/>
          <w:szCs w:val="24"/>
          <w:lang w:val="en-US" w:eastAsia="zh-CN"/>
        </w:rPr>
        <w:t>联系我们：19821572060（同微信）</w:t>
      </w:r>
    </w:p>
    <w:p>
      <w:pPr>
        <w:jc w:val="left"/>
        <w:rPr>
          <w:rFonts w:hint="default" w:ascii="微软雅黑" w:hAnsi="微软雅黑"/>
          <w:b/>
          <w:sz w:val="24"/>
          <w:szCs w:val="24"/>
          <w:lang w:val="en-US" w:eastAsia="zh-CN"/>
        </w:rPr>
      </w:pPr>
      <w:r>
        <w:rPr>
          <w:rFonts w:hint="eastAsia" w:ascii="微软雅黑" w:hAnsi="微软雅黑"/>
          <w:b/>
          <w:bCs w:val="0"/>
          <w:sz w:val="24"/>
          <w:szCs w:val="24"/>
          <w:lang w:val="en-US" w:eastAsia="zh-CN"/>
        </w:rPr>
        <w:t>邮箱投递：</w:t>
      </w:r>
      <w:r>
        <w:rPr>
          <w:rFonts w:hint="eastAsia" w:ascii="微软雅黑" w:hAnsi="微软雅黑"/>
          <w:b/>
          <w:bCs w:val="0"/>
          <w:sz w:val="24"/>
          <w:szCs w:val="24"/>
          <w:lang w:val="en-US" w:eastAsia="zh-CN"/>
        </w:rPr>
        <w:fldChar w:fldCharType="begin"/>
      </w:r>
      <w:r>
        <w:rPr>
          <w:rFonts w:hint="eastAsia" w:ascii="微软雅黑" w:hAnsi="微软雅黑"/>
          <w:b/>
          <w:bCs w:val="0"/>
          <w:sz w:val="24"/>
          <w:szCs w:val="24"/>
          <w:lang w:val="en-US" w:eastAsia="zh-CN"/>
        </w:rPr>
        <w:instrText xml:space="preserve"> HYPERLINK "mailto:wangfang037@lianjia.com" </w:instrText>
      </w:r>
      <w:r>
        <w:rPr>
          <w:rFonts w:hint="eastAsia" w:ascii="微软雅黑" w:hAnsi="微软雅黑"/>
          <w:b/>
          <w:bCs w:val="0"/>
          <w:sz w:val="24"/>
          <w:szCs w:val="24"/>
          <w:lang w:val="en-US" w:eastAsia="zh-CN"/>
        </w:rPr>
        <w:fldChar w:fldCharType="separate"/>
      </w:r>
      <w:r>
        <w:rPr>
          <w:rStyle w:val="11"/>
          <w:rFonts w:hint="eastAsia" w:ascii="微软雅黑" w:hAnsi="微软雅黑"/>
          <w:b/>
          <w:bCs w:val="0"/>
          <w:sz w:val="24"/>
          <w:szCs w:val="24"/>
          <w:lang w:val="en-US" w:eastAsia="zh-CN"/>
        </w:rPr>
        <w:t>wangfang037@lianjia.com</w:t>
      </w:r>
      <w:r>
        <w:rPr>
          <w:rFonts w:hint="eastAsia" w:ascii="微软雅黑" w:hAnsi="微软雅黑"/>
          <w:b/>
          <w:bCs w:val="0"/>
          <w:sz w:val="24"/>
          <w:szCs w:val="24"/>
          <w:lang w:val="en-US" w:eastAsia="zh-CN"/>
        </w:rPr>
        <w:fldChar w:fldCharType="end"/>
      </w:r>
    </w:p>
    <w:p>
      <w:pPr>
        <w:pStyle w:val="12"/>
        <w:numPr>
          <w:ilvl w:val="0"/>
          <w:numId w:val="1"/>
        </w:numPr>
        <w:ind w:firstLineChars="0"/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公司介绍</w:t>
      </w:r>
    </w:p>
    <w:p>
      <w:pPr>
        <w:shd w:val="clear" w:color="auto" w:fill="FFFFFF"/>
        <w:spacing w:after="180" w:afterLines="50"/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链家成立于2001年，致力于用大数据引领互联网+的新经纪模式，为消费者提供全流程品质服务体验，打造房地产服务行业的国民品牌。链家业务涵盖二手房、新房和租房、海外房产、旅游地产等房产交易服务。目前，链家已进驻上海、北京、广州、深圳、天津、成都、南京、大连等29个城市，门店数量超过8000家，经纪人超过11万名。其中，上海链家现有人员近15000人，门店近1000家。上海是链家在全国重要战略布局之一，目前在上海已经做到行业第一。</w:t>
      </w:r>
    </w:p>
    <w:p>
      <w:pPr>
        <w:shd w:val="clear" w:color="auto" w:fill="FFFFFF"/>
        <w:spacing w:after="180" w:afterLines="50"/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链家是真正具备大数据处理能力的房产服务品牌。目前上海链家的线上成交占比已超过40%，这就是互联网+的力量，也是链家不断技术革新、进行大数据管理的结果。通过线上大数据，经纪人能够及时掌握楼盘成交动态、判断客户交易倾向， 客户也能享有1.94亿海量楼盘字典的真实房源，线上信息转化为线下体验；通过独有的VR技术，经纪人可以为客户提供在线讲房服务，客户也可以足不出户360度全景看房,目前链家网用户平均每日使用VR看房超过2.54万小时；</w:t>
      </w:r>
    </w:p>
    <w:p>
      <w:pPr>
        <w:shd w:val="clear" w:color="auto" w:fill="FFFFFF"/>
        <w:spacing w:after="180" w:afterLines="50"/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链家创立18年来，一直是行业的引领者和颠覆者，一直在做推动行业进步的事。2018年6月，链家18464位伙伴共同启动了“贝壳初绽”计划，从此开始了连接和赋能行业的新经纪品牌的历程。</w:t>
      </w:r>
    </w:p>
    <w:p>
      <w:pPr>
        <w:shd w:val="clear" w:color="auto" w:fill="FFFFFF"/>
        <w:spacing w:after="180" w:afterLines="50"/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链家创始人左晖说“链家就是一所学校，学校的成员今天已经在全国各个角落开枝散叶。我们正在这个行业里传递着我们信奉的一套价值观，一种行为准则。”——这是链家与所有贝壳人一样，共同为推动行业进步坚持做的方向。</w:t>
      </w:r>
    </w:p>
    <w:p>
      <w:pPr>
        <w:shd w:val="clear" w:color="auto" w:fill="FFFFFF"/>
        <w:spacing w:after="180" w:afterLines="50"/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现在，链家通过贝壳平台向这个行业输出沉淀多年的管理智慧、信息财富及价值观文化；</w:t>
      </w:r>
    </w:p>
    <w:p>
      <w:pPr>
        <w:shd w:val="clear" w:color="auto" w:fill="FFFFFF"/>
        <w:spacing w:after="180" w:afterLines="50"/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未来，链家必然以更高品质的消费者满意正循环，继续成为贝壳平台上代表行业品质的一面战旗，输出我们的成功实践；；</w:t>
      </w:r>
    </w:p>
    <w:p>
      <w:pPr>
        <w:shd w:val="clear" w:color="auto" w:fill="FFFFFF"/>
        <w:spacing w:after="180" w:afterLines="50"/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这一背景下，我们每一个链家人与贝壳人拥有一样的使命，但又有不一样的愿景，我们会遵守共同的价值观，但又会赋予价值观更高的行为准则内涵。面向4.0，为客户，为自己，也为平台创造更高的品质新价值。</w:t>
      </w:r>
    </w:p>
    <w:p>
      <w:pPr>
        <w:shd w:val="clear" w:color="auto" w:fill="FFFFFF"/>
        <w:spacing w:after="180" w:afterLines="50"/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180" w:afterLines="50"/>
        <w:rPr>
          <w:rFonts w:ascii="微软雅黑" w:hAnsi="微软雅黑" w:cs="Arial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招聘岗位：置业顾问</w:t>
      </w:r>
    </w:p>
    <w:p>
      <w:pPr>
        <w:rPr>
          <w:rFonts w:ascii="微软雅黑" w:hAnsi="微软雅黑" w:cs="Arial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岗位职责：</w:t>
      </w:r>
    </w:p>
    <w:p>
      <w:pPr>
        <w:rPr>
          <w:rFonts w:ascii="微软雅黑" w:hAnsi="微软雅黑" w:cs="Arial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1.收集社区楼盘及商圈生活配套信息， 并根据客户需求，帮助客户完成房屋交易、租赁、资产管理等业务；</w:t>
      </w:r>
    </w:p>
    <w:p>
      <w:pPr>
        <w:rPr>
          <w:rFonts w:ascii="微软雅黑" w:hAnsi="微软雅黑" w:cs="Arial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2.通过O</w:t>
      </w:r>
      <w:r>
        <w:rPr>
          <w:rFonts w:ascii="微软雅黑" w:hAnsi="微软雅黑" w:cs="Arial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微软雅黑" w:hAnsi="微软雅黑" w:cs="Arial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O（Online to Offline）模式，运用链家网、贝壳网、Link等互联网平台及工具完成房客源的开发与维护，为客户提供全流程房产交易服务；</w:t>
      </w:r>
    </w:p>
    <w:p>
      <w:pPr>
        <w:rPr>
          <w:rFonts w:ascii="微软雅黑" w:hAnsi="微软雅黑" w:cs="Arial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3.参与商务谈判，负责业务跟进、客户信息登记及客户关系维护，与客户建立长期良好的业务合作关系；</w:t>
      </w:r>
    </w:p>
    <w:p>
      <w:pPr>
        <w:rPr>
          <w:rFonts w:ascii="微软雅黑" w:hAnsi="微软雅黑" w:cs="Arial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4.深度挖掘客户需求，为其定制相应的资产管理方案与基础房产法律咨询服务。</w:t>
      </w:r>
    </w:p>
    <w:p>
      <w:pPr>
        <w:rPr>
          <w:rFonts w:ascii="微软雅黑" w:hAnsi="微软雅黑" w:cs="Arial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岗位要求：</w:t>
      </w:r>
    </w:p>
    <w:p>
      <w:pPr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1.统招全日制本科及以上学历，专业不限，对房地产、金融、互联网感兴趣者优先；</w:t>
      </w:r>
    </w:p>
    <w:p>
      <w:pPr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2.气质亲和，具有较强的沟通能力，有良好的服务意识；</w:t>
      </w:r>
    </w:p>
    <w:p>
      <w:pPr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3.诚实守信，具有较强的团队合作意识，积极乐观，勇于挑战；</w:t>
      </w:r>
    </w:p>
    <w:p>
      <w:pPr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4.具有较强的学习意愿以及自主学习能力，抗压能力强。</w:t>
      </w:r>
    </w:p>
    <w:p>
      <w:pPr>
        <w:rPr>
          <w:rFonts w:ascii="微软雅黑" w:hAnsi="微软雅黑" w:cs="Arial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薪酬福利：</w:t>
      </w:r>
    </w:p>
    <w:p>
      <w:pPr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1.具有竞争力的薪酬：8000元（基本工资5000元+绩效薪资3000元）；</w:t>
      </w:r>
    </w:p>
    <w:p>
      <w:pPr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2.贴心的保障：五险一金、体检、带薪年假及公休假、租购房优惠、激励旅游、赢亲情（人民大会堂荣誉晚宴）、兴趣社团、生活关怀等；</w:t>
      </w:r>
    </w:p>
    <w:p>
      <w:pPr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3.住宿福利：应届生（入职3个月以内）选择链家租房，佣金全免；应届生选择自如海燕计划，一年内房租押金可免，另享自如服务费8折优惠。</w:t>
      </w:r>
    </w:p>
    <w:p>
      <w:pPr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</w:t>
      </w:r>
      <w:r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链家互助金，旨在帮助员工及员工配偶、子女、父母、公婆、岳父母，在重大疾病、意外、自然灾害等事件时，向基金会申请救助，给予一定的资金帮助。</w:t>
      </w:r>
    </w:p>
    <w:p>
      <w:pPr>
        <w:rPr>
          <w:rFonts w:ascii="微软雅黑" w:hAnsi="微软雅黑" w:cs="Arial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培训体系：完善的培训体系</w:t>
      </w:r>
    </w:p>
    <w:p>
      <w:pPr>
        <w:pStyle w:val="12"/>
        <w:numPr>
          <w:ilvl w:val="0"/>
          <w:numId w:val="2"/>
        </w:numPr>
        <w:ind w:firstLineChars="0"/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岗前培训：正式上岗前，五天四夜的带薪专业知识技能培训和拓展训练；</w:t>
      </w:r>
    </w:p>
    <w:p>
      <w:pPr>
        <w:pStyle w:val="12"/>
        <w:numPr>
          <w:ilvl w:val="0"/>
          <w:numId w:val="2"/>
        </w:numPr>
        <w:ind w:firstLineChars="0"/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租赁专业训：入职1-3月，进行租赁业务中的商圈楼盘讲解、合同签署、风险防范等技能培训；</w:t>
      </w:r>
    </w:p>
    <w:p>
      <w:pPr>
        <w:pStyle w:val="12"/>
        <w:numPr>
          <w:ilvl w:val="0"/>
          <w:numId w:val="2"/>
        </w:numPr>
        <w:ind w:firstLineChars="0"/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租转售衔接训：针对买卖业务进行流程税费贷款计算等内容的专业培训；</w:t>
      </w:r>
    </w:p>
    <w:p>
      <w:pPr>
        <w:pStyle w:val="12"/>
        <w:numPr>
          <w:ilvl w:val="0"/>
          <w:numId w:val="2"/>
        </w:numPr>
        <w:ind w:firstLineChars="0"/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买卖全级训：根据业务不同阶段，进行业主维护、洽谈斡旋、买卖合同签署、高效沟通、合作共赢等各项进阶技能的“初/中/高级训“；</w:t>
      </w:r>
    </w:p>
    <w:p>
      <w:pPr>
        <w:pStyle w:val="12"/>
        <w:numPr>
          <w:ilvl w:val="0"/>
          <w:numId w:val="2"/>
        </w:numPr>
        <w:ind w:firstLineChars="0"/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晋升岗位训：针对储备干部及晋升干部，提供MVP、SVP、商圈经理培训，帮助新任管理者顺利进入新岗位。</w:t>
      </w:r>
    </w:p>
    <w:p>
      <w:pPr>
        <w:pStyle w:val="12"/>
        <w:numPr>
          <w:ilvl w:val="0"/>
          <w:numId w:val="2"/>
        </w:numPr>
        <w:ind w:firstLineChars="0"/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每年两次专业提升测评，帮助置业顾问不断提升专业敏锐度及专业度。</w:t>
      </w:r>
    </w:p>
    <w:p>
      <w:pPr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晋升发展路径：多元化，透明公开</w:t>
      </w:r>
      <w:r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130800" cy="2658110"/>
            <wp:effectExtent l="0" t="0" r="0" b="0"/>
            <wp:docPr id="1" name="图片 1" descr="图片包含 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包含 屏幕截图&#10;&#10;描述已自动生成"/>
                    <pic:cNvPicPr>
                      <a:picLocks noChangeAspect="1"/>
                    </pic:cNvPicPr>
                  </pic:nvPicPr>
                  <pic:blipFill>
                    <a:blip r:embed="rId4"/>
                    <a:srcRect l="1204" t="2333" r="1517"/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26581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cs="Arial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bookmarkStart w:id="0" w:name="_GoBack"/>
      <w:bookmarkEnd w:id="0"/>
    </w:p>
    <w:p>
      <w:pPr>
        <w:rPr>
          <w:rFonts w:hint="default" w:ascii="微软雅黑" w:hAnsi="微软雅黑" w:cs="Arial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76C26"/>
    <w:multiLevelType w:val="multilevel"/>
    <w:tmpl w:val="2EB76C2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E860CC"/>
    <w:multiLevelType w:val="multilevel"/>
    <w:tmpl w:val="38E860C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26CCA"/>
    <w:rsid w:val="00027695"/>
    <w:rsid w:val="00035EE9"/>
    <w:rsid w:val="000403D9"/>
    <w:rsid w:val="00042629"/>
    <w:rsid w:val="00055526"/>
    <w:rsid w:val="00071CFF"/>
    <w:rsid w:val="00082275"/>
    <w:rsid w:val="000B2903"/>
    <w:rsid w:val="000B56B5"/>
    <w:rsid w:val="000B6387"/>
    <w:rsid w:val="000E650A"/>
    <w:rsid w:val="00104277"/>
    <w:rsid w:val="001427BE"/>
    <w:rsid w:val="0018230D"/>
    <w:rsid w:val="001824D8"/>
    <w:rsid w:val="001A3DD6"/>
    <w:rsid w:val="001B7712"/>
    <w:rsid w:val="001D1830"/>
    <w:rsid w:val="001D7828"/>
    <w:rsid w:val="001F5588"/>
    <w:rsid w:val="00216001"/>
    <w:rsid w:val="00236C79"/>
    <w:rsid w:val="00256BE6"/>
    <w:rsid w:val="00257255"/>
    <w:rsid w:val="00266867"/>
    <w:rsid w:val="00282C9E"/>
    <w:rsid w:val="002856B1"/>
    <w:rsid w:val="00286980"/>
    <w:rsid w:val="00297251"/>
    <w:rsid w:val="002F13B3"/>
    <w:rsid w:val="00307C3F"/>
    <w:rsid w:val="00323B43"/>
    <w:rsid w:val="00345EB7"/>
    <w:rsid w:val="00352D41"/>
    <w:rsid w:val="0035341E"/>
    <w:rsid w:val="00357178"/>
    <w:rsid w:val="003667F8"/>
    <w:rsid w:val="00370511"/>
    <w:rsid w:val="00386592"/>
    <w:rsid w:val="00387C72"/>
    <w:rsid w:val="003A2C97"/>
    <w:rsid w:val="003C2135"/>
    <w:rsid w:val="003D37D8"/>
    <w:rsid w:val="003F2233"/>
    <w:rsid w:val="003F605D"/>
    <w:rsid w:val="00406F80"/>
    <w:rsid w:val="00410836"/>
    <w:rsid w:val="00426133"/>
    <w:rsid w:val="004358AB"/>
    <w:rsid w:val="004370CF"/>
    <w:rsid w:val="00443225"/>
    <w:rsid w:val="00450801"/>
    <w:rsid w:val="00466BDD"/>
    <w:rsid w:val="004B5A6A"/>
    <w:rsid w:val="004E2078"/>
    <w:rsid w:val="005117C1"/>
    <w:rsid w:val="00513675"/>
    <w:rsid w:val="005360E4"/>
    <w:rsid w:val="0055413D"/>
    <w:rsid w:val="00560BE8"/>
    <w:rsid w:val="00590AC4"/>
    <w:rsid w:val="00595FC8"/>
    <w:rsid w:val="006530B5"/>
    <w:rsid w:val="006545E0"/>
    <w:rsid w:val="00686CD3"/>
    <w:rsid w:val="00695441"/>
    <w:rsid w:val="006B226D"/>
    <w:rsid w:val="0070128D"/>
    <w:rsid w:val="00704BEB"/>
    <w:rsid w:val="00710048"/>
    <w:rsid w:val="00783EE1"/>
    <w:rsid w:val="007B0B83"/>
    <w:rsid w:val="007B1784"/>
    <w:rsid w:val="007E64F0"/>
    <w:rsid w:val="008220D3"/>
    <w:rsid w:val="00861657"/>
    <w:rsid w:val="00882110"/>
    <w:rsid w:val="008B7726"/>
    <w:rsid w:val="008E4DF1"/>
    <w:rsid w:val="008E57B9"/>
    <w:rsid w:val="00920943"/>
    <w:rsid w:val="0092587E"/>
    <w:rsid w:val="00925E37"/>
    <w:rsid w:val="00933257"/>
    <w:rsid w:val="00934991"/>
    <w:rsid w:val="00937A42"/>
    <w:rsid w:val="009537F8"/>
    <w:rsid w:val="0096749E"/>
    <w:rsid w:val="00983D9D"/>
    <w:rsid w:val="00994CCE"/>
    <w:rsid w:val="00997A82"/>
    <w:rsid w:val="009A4E08"/>
    <w:rsid w:val="009B408F"/>
    <w:rsid w:val="009C3319"/>
    <w:rsid w:val="009D79AA"/>
    <w:rsid w:val="009F42EA"/>
    <w:rsid w:val="00A323E6"/>
    <w:rsid w:val="00A454A3"/>
    <w:rsid w:val="00AA14E9"/>
    <w:rsid w:val="00AA2A92"/>
    <w:rsid w:val="00AD173E"/>
    <w:rsid w:val="00AD2ADC"/>
    <w:rsid w:val="00AE15E3"/>
    <w:rsid w:val="00AE540A"/>
    <w:rsid w:val="00B00288"/>
    <w:rsid w:val="00B70356"/>
    <w:rsid w:val="00BA257E"/>
    <w:rsid w:val="00BB1B7A"/>
    <w:rsid w:val="00BB2DED"/>
    <w:rsid w:val="00BB6302"/>
    <w:rsid w:val="00BE375B"/>
    <w:rsid w:val="00BF19AA"/>
    <w:rsid w:val="00C12709"/>
    <w:rsid w:val="00C15635"/>
    <w:rsid w:val="00C50342"/>
    <w:rsid w:val="00C55C7C"/>
    <w:rsid w:val="00C82457"/>
    <w:rsid w:val="00C82760"/>
    <w:rsid w:val="00C8478C"/>
    <w:rsid w:val="00D00011"/>
    <w:rsid w:val="00D31D50"/>
    <w:rsid w:val="00D61997"/>
    <w:rsid w:val="00D6536C"/>
    <w:rsid w:val="00D72753"/>
    <w:rsid w:val="00D909D3"/>
    <w:rsid w:val="00DA49CA"/>
    <w:rsid w:val="00DA6E69"/>
    <w:rsid w:val="00DA7338"/>
    <w:rsid w:val="00DB7CAF"/>
    <w:rsid w:val="00DE0BF5"/>
    <w:rsid w:val="00DE7F25"/>
    <w:rsid w:val="00DF3FD7"/>
    <w:rsid w:val="00DF6FCD"/>
    <w:rsid w:val="00E013E5"/>
    <w:rsid w:val="00E609E9"/>
    <w:rsid w:val="00EB2228"/>
    <w:rsid w:val="00EE0053"/>
    <w:rsid w:val="00F66D5F"/>
    <w:rsid w:val="00F866F0"/>
    <w:rsid w:val="00F97608"/>
    <w:rsid w:val="00FA07BC"/>
    <w:rsid w:val="00FA43E9"/>
    <w:rsid w:val="00FB16B8"/>
    <w:rsid w:val="00FD3076"/>
    <w:rsid w:val="00FD7702"/>
    <w:rsid w:val="00FE0476"/>
    <w:rsid w:val="00FE6F95"/>
    <w:rsid w:val="084F1BC7"/>
    <w:rsid w:val="08882EFF"/>
    <w:rsid w:val="0A3E7ED1"/>
    <w:rsid w:val="1E75252B"/>
    <w:rsid w:val="25FF21D6"/>
    <w:rsid w:val="26B635B6"/>
    <w:rsid w:val="347F32D0"/>
    <w:rsid w:val="34CF7924"/>
    <w:rsid w:val="44E83A73"/>
    <w:rsid w:val="624F2956"/>
    <w:rsid w:val="655E138F"/>
    <w:rsid w:val="6F8073AE"/>
    <w:rsid w:val="75AA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5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11">
    <w:name w:val="Hyperlink"/>
    <w:basedOn w:val="10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10"/>
    <w:link w:val="8"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字符"/>
    <w:basedOn w:val="10"/>
    <w:link w:val="7"/>
    <w:qFormat/>
    <w:uiPriority w:val="99"/>
    <w:rPr>
      <w:rFonts w:ascii="Tahoma" w:hAnsi="Tahoma"/>
      <w:sz w:val="18"/>
      <w:szCs w:val="18"/>
    </w:rPr>
  </w:style>
  <w:style w:type="character" w:customStyle="1" w:styleId="15">
    <w:name w:val="批注框文本 字符"/>
    <w:basedOn w:val="10"/>
    <w:link w:val="6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262</Words>
  <Characters>1496</Characters>
  <Lines>12</Lines>
  <Paragraphs>3</Paragraphs>
  <TotalTime>4</TotalTime>
  <ScaleCrop>false</ScaleCrop>
  <LinksUpToDate>false</LinksUpToDate>
  <CharactersWithSpaces>1755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2019-08-06T05:32:00Z</dcterms:created>
  <dc:creator>app</dc:creator>
  <cp:lastModifiedBy>王芳</cp:lastModifiedBy>
  <dcterms:modified xsi:type="dcterms:W3CDTF">2019-10-25T01:33:56Z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