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5" w:beforeAutospacing="0" w:after="75" w:afterAutospacing="0"/>
        <w:rPr>
          <w:rFonts w:ascii="黑体" w:hAnsi="黑体" w:eastAsia="黑体" w:cs="仿宋"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color w:val="000000"/>
          <w:sz w:val="36"/>
          <w:szCs w:val="36"/>
        </w:rPr>
        <w:t>附件</w:t>
      </w:r>
      <w:r>
        <w:rPr>
          <w:rFonts w:ascii="黑体" w:hAnsi="黑体" w:eastAsia="黑体" w:cs="仿宋"/>
          <w:color w:val="000000"/>
          <w:sz w:val="36"/>
          <w:szCs w:val="36"/>
        </w:rPr>
        <w:t>3</w:t>
      </w:r>
      <w:r>
        <w:rPr>
          <w:rFonts w:hint="eastAsia" w:ascii="黑体" w:hAnsi="黑体" w:eastAsia="黑体" w:cs="仿宋"/>
          <w:color w:val="000000"/>
          <w:sz w:val="36"/>
          <w:szCs w:val="36"/>
        </w:rPr>
        <w:t>：</w:t>
      </w:r>
    </w:p>
    <w:p/>
    <w:tbl>
      <w:tblPr>
        <w:tblStyle w:val="3"/>
        <w:tblpPr w:leftFromText="180" w:rightFromText="180" w:vertAnchor="text" w:horzAnchor="margin" w:tblpXSpec="center" w:tblpY="1147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入校时间：   月  日-  月  日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入校人姓名：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身份证号：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联系电话</w:t>
            </w:r>
            <w:permStart w:id="0" w:edGrp="everyone"/>
            <w:permEnd w:id="0"/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来校事由及车辆信息：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8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该人员14日内身体健康，无发热咳嗽症状，未与疫区返回人员接触，没有高、中疫区返回记录，有河南省绿色健康码并已查验核实14日行程记录。</w:t>
            </w:r>
          </w:p>
          <w:p>
            <w:pPr>
              <w:widowControl/>
              <w:spacing w:line="70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申请单位负责人签字（盖章）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 xml:space="preserve">：  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8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学校审核意见：</w:t>
            </w:r>
          </w:p>
          <w:p>
            <w:pPr>
              <w:widowControl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注：本单位确认以上人员申报内容准确真实。如因迟报、隐报、谎报、乱报造成的一切后果由本单位承担。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80" w:lineRule="atLeast"/>
        <w:ind w:firstLine="555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安阳工学院招聘来访人员进校申请表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40BA1"/>
    <w:rsid w:val="3AA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2021-04-01T05:30:00Z</dcterms:created>
  <dc:creator>斯文败类</dc:creator>
  <cp:lastModifiedBy>斯文败类</cp:lastModifiedBy>
  <dcterms:modified xsi:type="dcterms:W3CDTF">2021-04-01T05:30:39Z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EC06AEEA3FB04FF6B9A871982BE6F88B</vt:lpwstr>
  </property>
</Properties>
</file>