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E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55A8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61B79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7ADBB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一、比赛内容</w:t>
      </w:r>
    </w:p>
    <w:p w14:paraId="0ABD9D42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701CB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二、参赛组别和对象</w:t>
      </w:r>
    </w:p>
    <w:p w14:paraId="6EDDE738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成长赛道设高教组，参赛对象为普通高等学校全日制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非毕业年级在校学生。</w:t>
      </w:r>
    </w:p>
    <w:p w14:paraId="415A5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三、参赛材料要求</w:t>
      </w:r>
    </w:p>
    <w:p w14:paraId="66E4D757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选手在大赛平台（网址：zgs.chsi.com.cn）提交以下参赛材料：</w:t>
      </w:r>
    </w:p>
    <w:p w14:paraId="22E064E9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5030019A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（二）生涯发展展示（PPT格式，不超过50MB；可加入视频）。</w:t>
      </w:r>
    </w:p>
    <w:p w14:paraId="59747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四、比赛环节</w:t>
      </w:r>
    </w:p>
    <w:p w14:paraId="74E6D553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成长赛道设主题陈述、评委提问环节。</w:t>
      </w:r>
    </w:p>
    <w:p w14:paraId="6628EC12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（一）主题陈述（7分钟）：选手结合生涯发展报告作陈述。</w:t>
      </w:r>
    </w:p>
    <w:p w14:paraId="3C9287EE">
      <w:pPr>
        <w:ind w:firstLine="64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（二）评委提问（5分钟）：评委结合选手陈述和现场表现提问。</w:t>
      </w:r>
    </w:p>
    <w:p w14:paraId="0F87A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61"/>
        <w:gridCol w:w="803"/>
      </w:tblGrid>
      <w:tr w14:paraId="1F4C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1D082EF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4A267DB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069512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6C5F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vMerge w:val="restart"/>
            <w:vAlign w:val="center"/>
          </w:tcPr>
          <w:p w14:paraId="1DEAE1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2BECE9E4">
            <w:pPr>
              <w:numPr>
                <w:ilvl w:val="255"/>
                <w:numId w:val="0"/>
              </w:numPr>
              <w:adjustRightInd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0B01CA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 w14:paraId="110B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vMerge w:val="continue"/>
            <w:vAlign w:val="center"/>
          </w:tcPr>
          <w:p w14:paraId="7FC4F5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F362966">
            <w:pPr>
              <w:numPr>
                <w:ilvl w:val="255"/>
                <w:numId w:val="0"/>
              </w:numPr>
              <w:adjustRightInd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528B74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F9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vMerge w:val="continue"/>
            <w:vAlign w:val="center"/>
          </w:tcPr>
          <w:p w14:paraId="0EFA0A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7033756A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15BB5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10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vMerge w:val="restart"/>
            <w:vAlign w:val="center"/>
          </w:tcPr>
          <w:p w14:paraId="70DBC8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719076C0">
            <w:pPr>
              <w:adjustRightInd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2292BE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</w:tr>
      <w:tr w14:paraId="7BDF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vMerge w:val="continue"/>
            <w:vAlign w:val="center"/>
          </w:tcPr>
          <w:p w14:paraId="0A4912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14D3BB39">
            <w:pPr>
              <w:adjustRightInd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2DF260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13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vAlign w:val="center"/>
          </w:tcPr>
          <w:p w14:paraId="785E80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684BC063">
            <w:pPr>
              <w:adjustRightInd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09EF73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 w14:paraId="78BF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pct"/>
            <w:shd w:val="clear" w:color="auto" w:fill="auto"/>
            <w:vAlign w:val="center"/>
          </w:tcPr>
          <w:p w14:paraId="7DE1C5C4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4950A6D2"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380BF77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100</w:t>
            </w:r>
          </w:p>
        </w:tc>
      </w:tr>
    </w:tbl>
    <w:p w14:paraId="2DE3E467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p w14:paraId="77C954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3034"/>
    <w:rsid w:val="2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1429</Characters>
  <Lines>0</Lines>
  <Paragraphs>0</Paragraphs>
  <TotalTime>0</TotalTime>
  <ScaleCrop>false</ScaleCrop>
  <LinksUpToDate>false</LinksUpToDate>
  <CharactersWithSpaces>1429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2025-10-22T09:06:00Z</dcterms:created>
  <dc:creator>Administrator</dc:creator>
  <cp:lastModifiedBy>董胜伟</cp:lastModifiedBy>
  <dcterms:modified xsi:type="dcterms:W3CDTF">2025-10-22T09:08:00Z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eyJoZGlkIjoiMzg1MDBkZDBkM2JmYTAyMDk1YWYyMWU2ZjgyZjAwNTgiLCJ1c2VySWQiOiIyMzU2MzYwODYifQ==</vt:lpwstr>
  </property>
  <property fmtid="{D5CDD505-2E9C-101B-9397-08002B2CF9AE}" pid="4" name="ICV">
    <vt:lpwstr>11FB0A6FDB734287A4B84CE80096DCC7_12</vt:lpwstr>
  </property>
</Properties>
</file>