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FF2C8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微软雅黑 Bold" w:hAnsi="微软雅黑 Bold" w:eastAsia="微软雅黑 Bold" w:cs="微软雅黑 Bold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shd w:val="clear" w:color="auto" w:fill="FFFFFF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  <w:shd w:val="clear" w:color="auto" w:fill="FFFFFF"/>
        </w:rPr>
        <w:t>参会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shd w:val="clear" w:color="auto" w:fill="FFFFFF"/>
        </w:rPr>
        <w:t>凭证</w:t>
      </w:r>
    </w:p>
    <w:p w14:paraId="47BFC933">
      <w:pPr>
        <w:pStyle w:val="4"/>
        <w:widowControl/>
        <w:shd w:val="clear" w:color="auto" w:fill="FFFFFF"/>
        <w:spacing w:beforeAutospacing="0" w:after="150" w:afterAutospacing="0"/>
        <w:rPr>
          <w:rFonts w:ascii="微软雅黑 Bold" w:hAnsi="微软雅黑 Bold" w:eastAsia="微软雅黑 Bold" w:cs="微软雅黑 Bold"/>
          <w:color w:val="000000"/>
          <w:sz w:val="21"/>
          <w:szCs w:val="21"/>
        </w:rPr>
      </w:pPr>
      <w:r>
        <w:rPr>
          <w:rFonts w:ascii="仿宋_GB2312" w:hAnsi="微软雅黑 Bold" w:eastAsia="仿宋_GB2312" w:cs="仿宋_GB2312"/>
          <w:color w:val="000000"/>
          <w:sz w:val="28"/>
          <w:szCs w:val="28"/>
          <w:shd w:val="clear" w:color="auto" w:fill="FFFFFF"/>
        </w:rPr>
        <w:t>单位名称（全称）：</w:t>
      </w:r>
      <w:r>
        <w:rPr>
          <w:rFonts w:ascii="微软雅黑 Bold" w:hAnsi="微软雅黑 Bold" w:eastAsia="微软雅黑 Bold" w:cs="微软雅黑 Bold"/>
          <w:color w:val="000000"/>
          <w:u w:val="single"/>
          <w:shd w:val="clear" w:color="auto" w:fill="FFFFFF"/>
        </w:rPr>
        <w:t>                               （盖章）</w:t>
      </w:r>
    </w:p>
    <w:tbl>
      <w:tblPr>
        <w:tblStyle w:val="5"/>
        <w:tblW w:w="1347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560"/>
        <w:gridCol w:w="1875"/>
        <w:gridCol w:w="15"/>
        <w:gridCol w:w="1350"/>
        <w:gridCol w:w="1980"/>
        <w:gridCol w:w="1545"/>
        <w:gridCol w:w="1650"/>
        <w:gridCol w:w="1665"/>
      </w:tblGrid>
      <w:tr w14:paraId="447D87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7C4BCE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联系人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3D81A3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E11DC6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所在部门及职务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7A3099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93D0A8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手机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12D7B4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AA98D7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办公电话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9BED37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</w:tr>
      <w:tr w14:paraId="7EB88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A882AF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电子邮箱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1576AB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CE9E0A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单位地址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A54DD2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</w:tr>
      <w:tr w14:paraId="0C05F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44AE21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单位性质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C97053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3CCBC5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招聘岗位名称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1DB72E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A55F05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岗位所属行业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A1C880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422008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招聘人数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25DF12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</w:tr>
      <w:tr w14:paraId="063FC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423430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岗位薪酬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82209F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103C64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岗位所在地市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75A47D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0D8332">
            <w:pPr>
              <w:pStyle w:val="4"/>
              <w:widowControl/>
              <w:spacing w:beforeAutospacing="0" w:after="150" w:afterAutospacing="0" w:line="750" w:lineRule="atLeast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color w:val="000000"/>
              </w:rPr>
              <w:t>岗位所需专业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F2EC46">
            <w:pPr>
              <w:widowControl/>
              <w:spacing w:line="750" w:lineRule="atLeast"/>
              <w:jc w:val="left"/>
              <w:textAlignment w:val="center"/>
              <w:rPr>
                <w:rFonts w:ascii="微软雅黑 Bold" w:hAnsi="微软雅黑 Bold" w:eastAsia="微软雅黑 Bold" w:cs="微软雅黑 Bold"/>
                <w:color w:val="000000"/>
                <w:szCs w:val="21"/>
              </w:rPr>
            </w:pPr>
          </w:p>
        </w:tc>
      </w:tr>
    </w:tbl>
    <w:p w14:paraId="1313FD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Bold">
    <w:altName w:val="黑体"/>
    <w:panose1 w:val="020B07030202040202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B4577"/>
    <w:rsid w:val="003005A8"/>
    <w:rsid w:val="004F166E"/>
    <w:rsid w:val="00686BC2"/>
    <w:rsid w:val="00845A0B"/>
    <w:rsid w:val="30AA1A1C"/>
    <w:rsid w:val="42CB4577"/>
    <w:rsid w:val="7491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7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2025-05-27T08:27:00Z</dcterms:created>
  <dc:creator>雨后清晨</dc:creator>
  <cp:lastModifiedBy>WPS_1727420237</cp:lastModifiedBy>
  <dcterms:modified xsi:type="dcterms:W3CDTF">2025-05-27T08:28:08Z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840EC980310A4C8DA291A7FCE7B51D4B_13</vt:lpwstr>
  </property>
  <property fmtid="{D5CDD505-2E9C-101B-9397-08002B2CF9AE}" pid="4" name="KSOTemplateDocerSaveRecord">
    <vt:lpwstr>eyJoZGlkIjoiZjUxODM1NWRmNmE3ZDNjYzRkN2JjMzMyZGRlMzU2NmUiLCJ1c2VySWQiOiI3MzY2NzQzMTMifQ==</vt:lpwstr>
  </property>
</Properties>
</file>