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B4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</w:rPr>
        <w:t>豫荐未来·青春启航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  <w:lang w:eastAsia="zh-CN"/>
        </w:rPr>
        <w:t>”</w:t>
      </w:r>
    </w:p>
    <w:p w14:paraId="0E0EA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</w:rPr>
        <w:t>郑州商学院202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  <w:lang w:val="en-US" w:eastAsia="zh-CN"/>
        </w:rPr>
        <w:t>6年秋季网络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</w:rPr>
        <w:t>双选会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6"/>
          <w:szCs w:val="36"/>
          <w:shd w:val="clear" w:fill="FFFFFF"/>
          <w:lang w:val="en-US" w:eastAsia="zh-CN"/>
        </w:rPr>
        <w:t>邀请函</w:t>
      </w:r>
    </w:p>
    <w:p w14:paraId="2953606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尊敬的用人单位:</w:t>
      </w:r>
    </w:p>
    <w:p w14:paraId="54CC8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您好！衷心感谢贵单位长期以来对我校人才培养、毕业生就业工作的关心和支持。</w:t>
      </w:r>
    </w:p>
    <w:p w14:paraId="03E59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为抢抓求职关键期、赋能高质量就业为核心目标，精准聚焦毕业生就业刚需与企业人才需求，结合我校就业工作整体安排，现拟定于2026年9月4日至2026年10月31日举办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"/>
        </w:rPr>
        <w:t>“豫荐未来·青春启航”郑州商学院2026年秋季网络双选会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，诚邀各用人单位踊跃参会，广纳贤才，共促发展！</w:t>
      </w:r>
    </w:p>
    <w:p w14:paraId="7DEC1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用人单位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报名时间</w:t>
      </w:r>
    </w:p>
    <w:p w14:paraId="1B395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2026年9月4日-2026年10月30日</w:t>
      </w:r>
    </w:p>
    <w:p w14:paraId="49D18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二、网络双选会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开展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时间</w:t>
      </w:r>
    </w:p>
    <w:p w14:paraId="66550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2026年9月4日-2026年10月31日</w:t>
      </w:r>
    </w:p>
    <w:p w14:paraId="2CD60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三、郑州商学院2027届毕业生生源信息</w:t>
      </w:r>
    </w:p>
    <w:p w14:paraId="37092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郑州商学院202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届毕业生信息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手册：</w:t>
      </w:r>
    </w:p>
    <w:p w14:paraId="5D1767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1835785" cy="1835785"/>
            <wp:effectExtent l="0" t="0" r="12065" b="12065"/>
            <wp:docPr id="2" name="图片 2" descr="27届画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7届画册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C1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br w:type="column"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用人单位报名须知</w:t>
      </w:r>
    </w:p>
    <w:p w14:paraId="2264D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本次网络双选会采用线上报名方式，具体流程如下：</w:t>
      </w:r>
    </w:p>
    <w:p w14:paraId="618F3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  <w:t>（一）已在我校就业信息网注册过的用人单位</w:t>
      </w:r>
    </w:p>
    <w:p w14:paraId="6E940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用人单位登录我校就业信息网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https://zbu.goworkla.cn/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，点击“用人单位登录/注册”，登录企业后台，点击空中双选会栏目下【“豫荐未来·青春启航”郑州商学院2026年秋季网络双选会】进行报名，报名成功后请您耐心等待审核。</w:t>
      </w:r>
    </w:p>
    <w:p w14:paraId="0E4EB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  <w:t>（二）未在我校就业信息网注册过的用人单位</w:t>
      </w:r>
    </w:p>
    <w:p w14:paraId="69EB9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第一步：准备材料。提前准备相关电子资料：三证合一社会统一信用代码、营业执照加盖红章照片、招聘人手持身份证照片、单位招聘信息(包括但不限于单位简需求专业、人数、岗位设置、薪金待遇以分、及具体联系方式等内容)。</w:t>
      </w:r>
    </w:p>
    <w:p w14:paraId="7436E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第二步：注册账号。用人单位登录我校就业信息网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https://zbu.goworkla.cn/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，点击“用人单位登录/注册”，按要求逐项填写信息完成注册。</w:t>
      </w:r>
    </w:p>
    <w:p w14:paraId="5015A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第三步：网上报名。通过资质审核后，登录企业后台，点击空中双选会栏目下【“豫荐未来·青春启航”郑州商学院2026年秋季网络双选会】进行报名，报名成功后请您耐心等待审核。</w:t>
      </w:r>
    </w:p>
    <w:p w14:paraId="2BC13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、毕业生参会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方式</w:t>
      </w:r>
    </w:p>
    <w:p w14:paraId="631AF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本校毕业生扫描下方小程序码，登录注册后参会。</w:t>
      </w:r>
    </w:p>
    <w:p w14:paraId="10822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835785" cy="1835785"/>
            <wp:effectExtent l="0" t="0" r="12065" b="12065"/>
            <wp:docPr id="1" name="图片 1" descr="秋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秋季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1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联系方式</w:t>
      </w:r>
    </w:p>
    <w:p w14:paraId="532AA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联系人:高老师</w:t>
      </w:r>
    </w:p>
    <w:p w14:paraId="1ACD4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联系方式:0371-64561280</w:t>
      </w:r>
    </w:p>
    <w:p w14:paraId="7BD4E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通信地址：河南省郑州巩义市紫荆路136号</w:t>
      </w:r>
    </w:p>
    <w:p w14:paraId="40785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郑州商学院招生就业处</w:t>
      </w:r>
    </w:p>
    <w:p w14:paraId="7D492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2026年9月4日</w:t>
      </w:r>
    </w:p>
    <w:p w14:paraId="32017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A3B"/>
          <w:spacing w:val="0"/>
          <w:sz w:val="32"/>
          <w:szCs w:val="32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C37D1A"/>
    <w:rsid w:val="0DE85E53"/>
    <w:rsid w:val="11844D14"/>
    <w:rsid w:val="38C874CC"/>
    <w:rsid w:val="3A2A6BA9"/>
    <w:rsid w:val="445A20C3"/>
    <w:rsid w:val="50A66D72"/>
    <w:rsid w:val="5FE377F5"/>
    <w:rsid w:val="7C5D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755</Words>
  <Characters>863</Characters>
  <Lines>0</Lines>
  <Paragraphs>0</Paragraphs>
  <TotalTime>12</TotalTime>
  <ScaleCrop>false</ScaleCrop>
  <LinksUpToDate>false</LinksUpToDate>
  <CharactersWithSpaces>863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2026-09-04T00:24:00Z</dcterms:created>
  <dc:creator>Administrator</dc:creator>
  <cp:lastModifiedBy>小高</cp:lastModifiedBy>
  <dcterms:modified xsi:type="dcterms:W3CDTF">2026-09-04T00:59:23Z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eyJoZGlkIjoiODMwMmE0MTFmMzdlNTljYTk2YTU4NWEyM2RiMjJkYzEiLCJ1c2VySWQiOiIyNDcyMTkyOTEifQ==</vt:lpwstr>
  </property>
  <property fmtid="{D5CDD505-2E9C-101B-9397-08002B2CF9AE}" pid="4" name="ICV">
    <vt:lpwstr>0ADF3885ED6D45BA9A5F8B0193284FDA_12</vt:lpwstr>
  </property>
</Properties>
</file>