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80" w:lineRule="atLeast"/>
        <w:jc w:val="both"/>
        <w:rPr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inline distT="0" distB="0" distL="114300" distR="114300">
            <wp:extent cx="1506220" cy="457835"/>
            <wp:effectExtent l="0" t="0" r="17780" b="18415"/>
            <wp:docPr id="3" name="图片 3" descr="16207838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78382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  <w:szCs w:val="30"/>
        </w:rPr>
        <w:t>郑州西亚斯学院</w:t>
      </w:r>
      <w:r>
        <w:rPr>
          <w:rFonts w:hint="eastAsia"/>
          <w:sz w:val="30"/>
          <w:szCs w:val="30"/>
          <w:lang w:val="en-US" w:eastAsia="zh-CN"/>
        </w:rPr>
        <w:t>招生与职业发展中心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jc w:val="center"/>
        <w:textAlignment w:val="auto"/>
        <w:rPr>
          <w:rFonts w:hint="default"/>
          <w:sz w:val="30"/>
          <w:szCs w:val="30"/>
        </w:rPr>
      </w:pPr>
      <w:r>
        <w:rPr>
          <w:sz w:val="30"/>
          <w:szCs w:val="30"/>
        </w:rPr>
        <w:t>企业用人</w:t>
      </w:r>
      <w:r>
        <w:rPr>
          <w:rFonts w:hint="eastAsia"/>
          <w:sz w:val="30"/>
          <w:szCs w:val="30"/>
          <w:lang w:val="en-US" w:eastAsia="zh-CN"/>
        </w:rPr>
        <w:t>满意度</w:t>
      </w:r>
      <w:r>
        <w:rPr>
          <w:sz w:val="30"/>
          <w:szCs w:val="30"/>
        </w:rPr>
        <w:t>调查问卷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您的企业名称是？</w:t>
      </w:r>
      <w:r>
        <w:rPr>
          <w:rFonts w:hint="eastAsia" w:ascii="宋体" w:hAnsi="宋体" w:eastAsia="宋体" w:cs="宋体"/>
          <w:b/>
          <w:bCs/>
          <w:kern w:val="0"/>
          <w:sz w:val="24"/>
          <w:lang w:bidi="ar"/>
        </w:rPr>
        <w:t xml:space="preserve"> </w:t>
      </w: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4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2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853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您的企业性质是?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私营企业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国有企业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集体企业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合资企业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其他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贵单位月薪水平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t>？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2500以下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3000-4000元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4000以上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贵单位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对郑州西亚斯学院教学工作的评价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  <w:t>？</w:t>
      </w:r>
    </w:p>
    <w:p>
      <w:pPr>
        <w:widowControl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lang w:bidi="ar"/>
        </w:rPr>
        <w:t>近三年，贵单位每年招聘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郑州西亚斯学院</w:t>
      </w:r>
      <w:r>
        <w:rPr>
          <w:rFonts w:ascii="宋体" w:hAnsi="宋体" w:eastAsia="宋体" w:cs="宋体"/>
          <w:b/>
          <w:bCs/>
          <w:kern w:val="0"/>
          <w:sz w:val="24"/>
          <w:lang w:bidi="ar"/>
        </w:rPr>
        <w:t>应届毕业生的人数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 w:bidi="ar"/>
        </w:rPr>
        <w:t>？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20人以下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20-50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人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100</w:t>
      </w:r>
      <w:r>
        <w:rPr>
          <w:rFonts w:ascii="宋体" w:hAnsi="宋体" w:eastAsia="宋体" w:cs="宋体"/>
          <w:color w:val="333333"/>
          <w:kern w:val="0"/>
          <w:sz w:val="24"/>
          <w:lang w:bidi="ar"/>
        </w:rPr>
        <w:t>人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以上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贵单位对郑州西亚斯学院毕业生素质与能力评价？</w:t>
      </w:r>
    </w:p>
    <w:tbl>
      <w:tblPr>
        <w:tblStyle w:val="7"/>
        <w:tblW w:w="8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7"/>
        <w:gridCol w:w="2017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满意</w:t>
            </w:r>
          </w:p>
        </w:tc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基本满意</w:t>
            </w:r>
          </w:p>
        </w:tc>
        <w:tc>
          <w:tcPr>
            <w:tcW w:w="2019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  <w:vertAlign w:val="baseline"/>
                <w:lang w:val="en-US" w:eastAsia="zh-CN" w:bidi="ar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团队精神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吃苦耐劳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017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协调能力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职业能力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专业技能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动手能力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适应能力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017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  <w:t>创新能力</w:t>
            </w: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7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  <w:tc>
          <w:tcPr>
            <w:tcW w:w="2019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4"/>
                <w:vertAlign w:val="baseline"/>
                <w:lang w:val="en-US" w:eastAsia="zh-CN" w:bidi="ar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贵单位对郑州西亚斯学院毕业生工作业绩的评价？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贵单位对郑州西亚斯学院毕业生计算机水平的评价？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贵单位对所招聘郑州西亚斯学院毕业生培养质量总体评价？</w:t>
      </w:r>
    </w:p>
    <w:p>
      <w:pPr>
        <w:widowControl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基本满意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不满意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lang w:val="en-US" w:eastAsia="zh-CN" w:bidi="ar"/>
        </w:rPr>
        <w:t>贵单位对郑州西亚斯学院就业服务的建议？</w:t>
      </w:r>
    </w:p>
    <w:p>
      <w:pPr>
        <w:widowControl/>
        <w:jc w:val="left"/>
        <w:rPr>
          <w:b/>
          <w:bCs/>
        </w:rPr>
      </w:pP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加强校企沟通与协作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eastAsia="zh-CN"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增加校园招聘会场次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及时更新发布招聘信息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加强对应届毕业生就业指导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加大对应届毕业生的推荐力度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提高就业指导教师的专业水平</w:t>
      </w:r>
    </w:p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及时办理毕业生就业手续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lang w:bidi="ar"/>
        </w:rPr>
        <w:t>□</w:t>
      </w:r>
      <w:r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  <w:t>采用网络招聘新模式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both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ind w:firstLine="4800" w:firstLineChars="20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 w:bidi="ar"/>
        </w:rPr>
        <w:t>填报人签字 （盖 章）：</w:t>
      </w: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 xml:space="preserve">         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 w:bidi="ar"/>
        </w:rPr>
        <w:t xml:space="preserve">  年   月    日</w:t>
      </w:r>
    </w:p>
    <w:p>
      <w:pPr>
        <w:widowControl/>
        <w:jc w:val="right"/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</w:pPr>
    </w:p>
    <w:p>
      <w:pPr>
        <w:widowControl/>
        <w:jc w:val="right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 w:bidi="ar"/>
        </w:rPr>
        <w:t>就业创业办公室印制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0MGJmNDUyN2E0NDAyYmJiYmZiMDgxN2IxYzU3NzMifQ=="/>
  </w:docVars>
  <w:rsids>
    <w:rsidRoot w:val="00E77011"/>
    <w:rsid w:val="001766FB"/>
    <w:rsid w:val="001A4710"/>
    <w:rsid w:val="003F39F1"/>
    <w:rsid w:val="005F48CA"/>
    <w:rsid w:val="00980D62"/>
    <w:rsid w:val="00E77011"/>
    <w:rsid w:val="02722C7E"/>
    <w:rsid w:val="03317E12"/>
    <w:rsid w:val="04FF0D33"/>
    <w:rsid w:val="066050FD"/>
    <w:rsid w:val="070013F1"/>
    <w:rsid w:val="07AF192B"/>
    <w:rsid w:val="08FC663E"/>
    <w:rsid w:val="091561A5"/>
    <w:rsid w:val="0CD865C3"/>
    <w:rsid w:val="0F630141"/>
    <w:rsid w:val="13915164"/>
    <w:rsid w:val="16FB59ED"/>
    <w:rsid w:val="1D0C1F50"/>
    <w:rsid w:val="2084653D"/>
    <w:rsid w:val="278A4677"/>
    <w:rsid w:val="28A60437"/>
    <w:rsid w:val="298B3AE2"/>
    <w:rsid w:val="29C86EE1"/>
    <w:rsid w:val="2A401BB6"/>
    <w:rsid w:val="2AD0584D"/>
    <w:rsid w:val="2BF0218D"/>
    <w:rsid w:val="2DF64EED"/>
    <w:rsid w:val="30693058"/>
    <w:rsid w:val="31A51FD0"/>
    <w:rsid w:val="31D80690"/>
    <w:rsid w:val="345D13F1"/>
    <w:rsid w:val="346342DA"/>
    <w:rsid w:val="346714E9"/>
    <w:rsid w:val="354E37D6"/>
    <w:rsid w:val="35DE34A2"/>
    <w:rsid w:val="36D00C64"/>
    <w:rsid w:val="37EC2975"/>
    <w:rsid w:val="38A46645"/>
    <w:rsid w:val="38FD3BEC"/>
    <w:rsid w:val="3A741DDB"/>
    <w:rsid w:val="3D311B88"/>
    <w:rsid w:val="3DB92AF7"/>
    <w:rsid w:val="430E5969"/>
    <w:rsid w:val="440862BD"/>
    <w:rsid w:val="471B623D"/>
    <w:rsid w:val="489D04BB"/>
    <w:rsid w:val="48E7488C"/>
    <w:rsid w:val="4D2120E4"/>
    <w:rsid w:val="53FC0890"/>
    <w:rsid w:val="54DE72D1"/>
    <w:rsid w:val="562D79D5"/>
    <w:rsid w:val="594C670A"/>
    <w:rsid w:val="59F27D9E"/>
    <w:rsid w:val="5A8619B1"/>
    <w:rsid w:val="5AB623DD"/>
    <w:rsid w:val="5C615580"/>
    <w:rsid w:val="5CE2652A"/>
    <w:rsid w:val="60905EAA"/>
    <w:rsid w:val="61B602FF"/>
    <w:rsid w:val="63B15515"/>
    <w:rsid w:val="67673AF4"/>
    <w:rsid w:val="67BB1273"/>
    <w:rsid w:val="681C3663"/>
    <w:rsid w:val="683F54B4"/>
    <w:rsid w:val="6A597161"/>
    <w:rsid w:val="6B145584"/>
    <w:rsid w:val="6B4915A5"/>
    <w:rsid w:val="6C217916"/>
    <w:rsid w:val="6CE300C9"/>
    <w:rsid w:val="6D911866"/>
    <w:rsid w:val="70A30C75"/>
    <w:rsid w:val="712C19B0"/>
    <w:rsid w:val="71ED1318"/>
    <w:rsid w:val="75771488"/>
    <w:rsid w:val="76E11EF7"/>
    <w:rsid w:val="7AE52250"/>
    <w:rsid w:val="7CA921F1"/>
    <w:rsid w:val="7E470C25"/>
    <w:rsid w:val="7FC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469A1-015B-4ACB-AEFB-6441FFF378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468</Characters>
  <Lines>10</Lines>
  <Paragraphs>2</Paragraphs>
  <TotalTime>3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2020-09-27T15:24:00Z</dcterms:created>
  <dc:creator>郑伟</dc:creator>
  <cp:lastModifiedBy>♔ MR WU ♔</cp:lastModifiedBy>
  <cp:lastPrinted>2023-03-15T07:02:16Z</cp:lastPrinted>
  <dcterms:modified xsi:type="dcterms:W3CDTF">2023-03-15T07:03:04Z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FE34184E493E45E8913DE31AD9812EDF</vt:lpwstr>
  </property>
</Properties>
</file>