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87" w:rsidRDefault="007F5A87">
      <w:r>
        <w:rPr>
          <w:rFonts w:cs="等线" w:hint="eastAsia"/>
        </w:rPr>
        <w:t>附件</w:t>
      </w:r>
      <w:r>
        <w:t>1</w:t>
      </w:r>
    </w:p>
    <w:p w:rsidR="007F5A87" w:rsidRDefault="007F5A87" w:rsidP="00BB0D7C">
      <w:pPr>
        <w:jc w:val="center"/>
        <w:rPr>
          <w:rFonts w:ascii="仿宋" w:eastAsia="仿宋" w:hAnsi="仿宋" w:cs="Times New Roman"/>
          <w:sz w:val="30"/>
          <w:szCs w:val="30"/>
          <w:shd w:val="clear" w:color="auto" w:fill="FFFFFF"/>
        </w:rPr>
      </w:pPr>
      <w:bookmarkStart w:id="0" w:name="_GoBack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郑州航空工业管理学院</w:t>
      </w:r>
      <w:r>
        <w:rPr>
          <w:rFonts w:ascii="仿宋" w:eastAsia="仿宋" w:hAnsi="仿宋" w:cs="仿宋"/>
          <w:sz w:val="30"/>
          <w:szCs w:val="30"/>
          <w:shd w:val="clear" w:color="auto" w:fill="FFFFFF"/>
        </w:rPr>
        <w:t>2021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届本专科毕业生统计表</w:t>
      </w:r>
      <w:bookmarkEnd w:id="0"/>
    </w:p>
    <w:tbl>
      <w:tblPr>
        <w:tblW w:w="10141" w:type="dxa"/>
        <w:jc w:val="center"/>
        <w:tblLook w:val="00A0"/>
      </w:tblPr>
      <w:tblGrid>
        <w:gridCol w:w="984"/>
        <w:gridCol w:w="2933"/>
        <w:gridCol w:w="619"/>
        <w:gridCol w:w="613"/>
        <w:gridCol w:w="948"/>
        <w:gridCol w:w="2835"/>
        <w:gridCol w:w="583"/>
        <w:gridCol w:w="626"/>
      </w:tblGrid>
      <w:tr w:rsidR="007F5A87" w:rsidRPr="0090695C">
        <w:trPr>
          <w:trHeight w:val="14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学院名称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毕业人数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学院名称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毕业人数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商学院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158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民航学院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安全工程（民航安全工程方向）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110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工商管理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241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播音与主持艺术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267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188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空中乘务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200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会计学（</w:t>
            </w:r>
            <w:r w:rsidRPr="0090695C">
              <w:rPr>
                <w:rFonts w:ascii="宋体" w:eastAsia="宋体" w:hAnsi="宋体" w:cs="宋体"/>
                <w:sz w:val="18"/>
                <w:szCs w:val="18"/>
              </w:rPr>
              <w:t>ACCA</w:t>
            </w: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方向实验班）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86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飞行器适航技术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46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会计学（</w:t>
            </w:r>
            <w:r w:rsidRPr="0090695C">
              <w:rPr>
                <w:rFonts w:ascii="宋体" w:eastAsia="宋体" w:hAnsi="宋体" w:cs="宋体"/>
                <w:sz w:val="18"/>
                <w:szCs w:val="18"/>
              </w:rPr>
              <w:t>CIMA</w:t>
            </w: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方向实验班）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44</w:t>
            </w:r>
          </w:p>
        </w:tc>
        <w:tc>
          <w:tcPr>
            <w:tcW w:w="9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交通运输（空管与签派）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46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会计学（注册会计师）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智能工程</w:t>
            </w:r>
          </w:p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电子信息工程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161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审计学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92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软件工程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118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旅游管理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37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通信工程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122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人力资源管理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88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网络工程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120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市场营销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173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物联网工程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73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管理工程学院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工业工程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158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自动化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73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交通运输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40</w:t>
            </w:r>
          </w:p>
        </w:tc>
        <w:tc>
          <w:tcPr>
            <w:tcW w:w="9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316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物流工程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108</w:t>
            </w:r>
          </w:p>
        </w:tc>
        <w:tc>
          <w:tcPr>
            <w:tcW w:w="94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土木建筑学院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城乡规划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74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物流工程（冷链物流方向）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66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83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物流管理（航空物流）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84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工程造价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135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物流管理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109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环境工程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140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质量管理工程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66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土木工程（道路桥梁方向）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117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经济学院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保险学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75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土木工程（建筑工程方向）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112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国际经济与贸易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90</w:t>
            </w:r>
          </w:p>
        </w:tc>
        <w:tc>
          <w:tcPr>
            <w:tcW w:w="9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土木工程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62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金融工程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151</w:t>
            </w:r>
          </w:p>
        </w:tc>
        <w:tc>
          <w:tcPr>
            <w:tcW w:w="94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艺术设计学院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产品设计（中外合作办学）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59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金融学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83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动画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49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金融学（飞行员实验班）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18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广告学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41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经济统计学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111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环境设计（中外合作办学）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57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经济统计学（企业管理统计方向）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38</w:t>
            </w:r>
          </w:p>
        </w:tc>
        <w:tc>
          <w:tcPr>
            <w:tcW w:w="9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视觉传达设计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52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贸易经济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76</w:t>
            </w:r>
          </w:p>
        </w:tc>
        <w:tc>
          <w:tcPr>
            <w:tcW w:w="94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文法学院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法学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178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经济学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97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法学（刑事司法方向）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84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经济学（航空经济方向）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44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法学（民航法方向）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43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信息管理学院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档案学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147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公共事业管理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档案学（建筑工程档案管理方向）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29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公共事业管理（民航管理方向）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44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图书馆学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19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汉语国际教育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38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信息管理与信息系统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207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46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航空工程学院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车辆工程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119</w:t>
            </w:r>
          </w:p>
        </w:tc>
        <w:tc>
          <w:tcPr>
            <w:tcW w:w="9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行政管理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85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电气工程及其自动化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266</w:t>
            </w:r>
          </w:p>
        </w:tc>
        <w:tc>
          <w:tcPr>
            <w:tcW w:w="94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外国语</w:t>
            </w:r>
          </w:p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法语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62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飞行器动力工程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134</w:t>
            </w:r>
          </w:p>
        </w:tc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翻译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88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飞行器设计与工程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43</w:t>
            </w:r>
          </w:p>
        </w:tc>
        <w:tc>
          <w:tcPr>
            <w:tcW w:w="9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189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飞行器质量与可靠性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45</w:t>
            </w:r>
          </w:p>
        </w:tc>
        <w:tc>
          <w:tcPr>
            <w:tcW w:w="94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材料学院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材料成型及控制工程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105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机械设计制造及其自动化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267</w:t>
            </w:r>
          </w:p>
        </w:tc>
        <w:tc>
          <w:tcPr>
            <w:tcW w:w="9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应用物理学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27</w:t>
            </w:r>
          </w:p>
        </w:tc>
      </w:tr>
      <w:tr w:rsidR="007F5A87" w:rsidRPr="0090695C">
        <w:trPr>
          <w:trHeight w:val="28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工业设计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74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数学学院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0695C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87" w:rsidRPr="0090695C" w:rsidRDefault="007F5A87" w:rsidP="0090695C">
            <w:pPr>
              <w:spacing w:after="0" w:line="1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0695C">
              <w:rPr>
                <w:rFonts w:ascii="宋体" w:eastAsia="宋体" w:hAnsi="宋体" w:cs="宋体"/>
                <w:sz w:val="18"/>
                <w:szCs w:val="18"/>
              </w:rPr>
              <w:t>73</w:t>
            </w:r>
          </w:p>
        </w:tc>
      </w:tr>
    </w:tbl>
    <w:p w:rsidR="007F5A87" w:rsidRDefault="007F5A87" w:rsidP="00BB0D7C">
      <w:pPr>
        <w:jc w:val="center"/>
        <w:rPr>
          <w:rFonts w:cs="Times New Roman"/>
        </w:rPr>
      </w:pPr>
    </w:p>
    <w:p w:rsidR="007F5A87" w:rsidRPr="009A4D43" w:rsidRDefault="007F5A87" w:rsidP="00F57FC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</w:rPr>
        <w:br w:type="page"/>
      </w:r>
      <w:r>
        <w:rPr>
          <w:rFonts w:ascii="宋体" w:hAnsi="宋体" w:cs="等线" w:hint="eastAsia"/>
          <w:b/>
          <w:bCs/>
          <w:color w:val="000000"/>
        </w:rPr>
        <w:t>郑州航院硕士学位分布及</w:t>
      </w:r>
      <w:r>
        <w:rPr>
          <w:rFonts w:ascii="宋体" w:hAnsi="宋体" w:cs="宋体"/>
          <w:b/>
          <w:bCs/>
          <w:color w:val="000000"/>
        </w:rPr>
        <w:t>2021</w:t>
      </w:r>
      <w:r>
        <w:rPr>
          <w:rFonts w:ascii="宋体" w:hAnsi="宋体" w:cs="等线" w:hint="eastAsia"/>
          <w:b/>
          <w:bCs/>
          <w:color w:val="000000"/>
        </w:rPr>
        <w:t>届硕士毕业生信息统计表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1420"/>
        <w:gridCol w:w="1460"/>
        <w:gridCol w:w="703"/>
        <w:gridCol w:w="1900"/>
        <w:gridCol w:w="1149"/>
        <w:gridCol w:w="1406"/>
        <w:gridCol w:w="1657"/>
      </w:tblGrid>
      <w:tr w:rsidR="007F5A87" w:rsidTr="00417978">
        <w:trPr>
          <w:trHeight w:val="510"/>
          <w:jc w:val="center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</w:rPr>
              <w:t>学院名称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</w:rPr>
              <w:t>学位点名称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</w:rPr>
              <w:t>学制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</w:rPr>
              <w:t>二级学科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</w:rPr>
              <w:t>学位类型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</w:rPr>
              <w:t>毕业生人数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</w:rPr>
              <w:t>联系电话</w:t>
            </w:r>
          </w:p>
        </w:tc>
      </w:tr>
      <w:tr w:rsidR="007F5A87" w:rsidTr="00417978">
        <w:trPr>
          <w:trHeight w:val="468"/>
          <w:jc w:val="center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商学院</w:t>
            </w:r>
          </w:p>
        </w:tc>
        <w:tc>
          <w:tcPr>
            <w:tcW w:w="146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工商管理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三年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会计学</w:t>
            </w:r>
            <w:r>
              <w:rPr>
                <w:rFonts w:ascii="宋体" w:eastAsia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企业管理</w:t>
            </w:r>
          </w:p>
        </w:tc>
        <w:tc>
          <w:tcPr>
            <w:tcW w:w="1149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9</w:t>
            </w:r>
            <w:r>
              <w:rPr>
                <w:rFonts w:ascii="宋体" w:hAnsi="宋体" w:cs="等线" w:hint="eastAsia"/>
                <w:color w:val="000000"/>
              </w:rPr>
              <w:t>人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冯老师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宋体"/>
                <w:color w:val="000000"/>
              </w:rPr>
              <w:t>0371-61912015</w:t>
            </w:r>
          </w:p>
        </w:tc>
      </w:tr>
      <w:tr w:rsidR="007F5A87" w:rsidTr="00417978">
        <w:trPr>
          <w:trHeight w:val="468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06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468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06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495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会计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二年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专业学位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31</w:t>
            </w:r>
            <w:r>
              <w:rPr>
                <w:rFonts w:ascii="宋体" w:hAnsi="宋体" w:cs="等线" w:hint="eastAsia"/>
                <w:color w:val="000000"/>
              </w:rPr>
              <w:t>人</w:t>
            </w: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645"/>
          <w:jc w:val="center"/>
        </w:trPr>
        <w:tc>
          <w:tcPr>
            <w:tcW w:w="142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管理工程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等线" w:hint="eastAsia"/>
                <w:color w:val="000000"/>
              </w:rPr>
              <w:t>学院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管理科学与工程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三年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等线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  <w:r>
              <w:rPr>
                <w:rFonts w:ascii="宋体" w:hAnsi="宋体" w:cs="等线" w:hint="eastAsia"/>
                <w:color w:val="000000"/>
              </w:rPr>
              <w:t>人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崔老师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宋体"/>
                <w:color w:val="000000"/>
              </w:rPr>
              <w:t>0371-61912308</w:t>
            </w:r>
          </w:p>
        </w:tc>
      </w:tr>
      <w:tr w:rsidR="007F5A87" w:rsidTr="00417978">
        <w:trPr>
          <w:trHeight w:val="312"/>
          <w:jc w:val="center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经济学院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经济学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三年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区域经济学</w:t>
            </w:r>
          </w:p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金融学</w:t>
            </w:r>
          </w:p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产业经济学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shd w:val="clear" w:color="auto" w:fill="FFFFFF"/>
            <w:noWrap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/>
                <w:color w:val="000000"/>
              </w:rPr>
              <w:t>———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李老师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宋体"/>
                <w:color w:val="000000"/>
              </w:rPr>
              <w:t>0371-61912030</w:t>
            </w:r>
          </w:p>
        </w:tc>
      </w:tr>
      <w:tr w:rsidR="007F5A87" w:rsidTr="00417978">
        <w:trPr>
          <w:trHeight w:val="585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工商管理</w:t>
            </w:r>
          </w:p>
        </w:tc>
        <w:tc>
          <w:tcPr>
            <w:tcW w:w="703" w:type="dxa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三年</w:t>
            </w:r>
          </w:p>
        </w:tc>
        <w:tc>
          <w:tcPr>
            <w:tcW w:w="1900" w:type="dxa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技术经济及管理</w:t>
            </w:r>
          </w:p>
        </w:tc>
        <w:tc>
          <w:tcPr>
            <w:tcW w:w="1149" w:type="dxa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等线" w:hint="eastAsia"/>
                <w:color w:val="000000"/>
              </w:rPr>
              <w:t>人</w:t>
            </w: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468"/>
          <w:jc w:val="center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信息管理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等线" w:hint="eastAsia"/>
                <w:color w:val="000000"/>
              </w:rPr>
              <w:t>学院</w:t>
            </w:r>
          </w:p>
        </w:tc>
        <w:tc>
          <w:tcPr>
            <w:tcW w:w="146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图书情报与档案管理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三年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图书馆学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等线" w:hint="eastAsia"/>
                <w:color w:val="000000"/>
              </w:rPr>
              <w:t>情报学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等线" w:hint="eastAsia"/>
                <w:color w:val="000000"/>
              </w:rPr>
              <w:t>档案学</w:t>
            </w:r>
          </w:p>
        </w:tc>
        <w:tc>
          <w:tcPr>
            <w:tcW w:w="1149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vMerge w:val="restart"/>
            <w:shd w:val="clear" w:color="auto" w:fill="FFFFFF"/>
            <w:noWrap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</w:t>
            </w:r>
            <w:r>
              <w:rPr>
                <w:rFonts w:ascii="宋体" w:hAnsi="宋体" w:cs="等线" w:hint="eastAsia"/>
                <w:color w:val="000000"/>
              </w:rPr>
              <w:t>人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高老师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宋体"/>
                <w:color w:val="000000"/>
              </w:rPr>
              <w:t>0371-61912746</w:t>
            </w:r>
          </w:p>
        </w:tc>
      </w:tr>
      <w:tr w:rsidR="007F5A87" w:rsidTr="00417978">
        <w:trPr>
          <w:trHeight w:val="468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149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06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468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149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06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435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图书情报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三年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专业学位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/>
                <w:color w:val="000000"/>
              </w:rPr>
              <w:t>———</w:t>
            </w: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525"/>
          <w:jc w:val="center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材料学院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材料科学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等线" w:hint="eastAsia"/>
                <w:color w:val="000000"/>
              </w:rPr>
              <w:t>与工程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三年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材料科学与工程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/>
                <w:color w:val="000000"/>
              </w:rPr>
              <w:t>———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王老师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宋体"/>
                <w:color w:val="000000"/>
              </w:rPr>
              <w:t>0371-61912906</w:t>
            </w:r>
          </w:p>
        </w:tc>
      </w:tr>
      <w:tr w:rsidR="007F5A87" w:rsidTr="00417978">
        <w:trPr>
          <w:trHeight w:val="480"/>
          <w:jc w:val="center"/>
        </w:trPr>
        <w:tc>
          <w:tcPr>
            <w:tcW w:w="1420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材料与化工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三年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专业学位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/>
                <w:color w:val="000000"/>
              </w:rPr>
              <w:t>———</w:t>
            </w:r>
          </w:p>
        </w:tc>
        <w:tc>
          <w:tcPr>
            <w:tcW w:w="1657" w:type="dxa"/>
            <w:vMerge/>
            <w:vAlign w:val="center"/>
          </w:tcPr>
          <w:p w:rsidR="007F5A87" w:rsidRDefault="007F5A87" w:rsidP="00417978">
            <w:pPr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735"/>
          <w:jc w:val="center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土木建筑学院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土木工程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三年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/>
                <w:color w:val="000000"/>
              </w:rPr>
              <w:t>———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陶老师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宋体"/>
                <w:color w:val="000000"/>
              </w:rPr>
              <w:t>0371-61912203</w:t>
            </w:r>
          </w:p>
        </w:tc>
      </w:tr>
      <w:tr w:rsidR="007F5A87" w:rsidTr="00417978">
        <w:trPr>
          <w:trHeight w:val="735"/>
          <w:jc w:val="center"/>
        </w:trPr>
        <w:tc>
          <w:tcPr>
            <w:tcW w:w="1420" w:type="dxa"/>
            <w:vMerge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管理科学与工程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三年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Tahoma" w:hAnsi="Tahoma" w:cs="等线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学术学位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等线" w:hint="eastAsia"/>
                <w:color w:val="000000"/>
              </w:rPr>
              <w:t>人</w:t>
            </w: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 w:rsidR="007F5A87" w:rsidTr="00417978">
        <w:trPr>
          <w:trHeight w:val="480"/>
          <w:jc w:val="center"/>
        </w:trPr>
        <w:tc>
          <w:tcPr>
            <w:tcW w:w="142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外国语学院</w:t>
            </w:r>
          </w:p>
        </w:tc>
        <w:tc>
          <w:tcPr>
            <w:tcW w:w="146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翻译</w:t>
            </w:r>
          </w:p>
        </w:tc>
        <w:tc>
          <w:tcPr>
            <w:tcW w:w="703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二年</w:t>
            </w: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 xml:space="preserve">　</w:t>
            </w:r>
          </w:p>
        </w:tc>
        <w:tc>
          <w:tcPr>
            <w:tcW w:w="114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专业学位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等线" w:hint="eastAsia"/>
                <w:color w:val="000000"/>
              </w:rPr>
              <w:t>人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A87" w:rsidRDefault="007F5A87" w:rsidP="00417978"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等线" w:hint="eastAsia"/>
                <w:color w:val="000000"/>
              </w:rPr>
              <w:t>王老师</w:t>
            </w:r>
            <w:r>
              <w:rPr>
                <w:rFonts w:ascii="宋体" w:eastAsia="宋体" w:cs="宋体"/>
                <w:color w:val="000000"/>
              </w:rPr>
              <w:br/>
            </w:r>
            <w:r>
              <w:rPr>
                <w:rFonts w:ascii="宋体" w:hAnsi="宋体" w:cs="宋体"/>
                <w:color w:val="000000"/>
              </w:rPr>
              <w:t>0371-61912070</w:t>
            </w:r>
          </w:p>
        </w:tc>
      </w:tr>
    </w:tbl>
    <w:p w:rsidR="007F5A87" w:rsidRPr="00BF5102" w:rsidRDefault="007F5A87" w:rsidP="00BB0D7C">
      <w:pPr>
        <w:jc w:val="center"/>
        <w:rPr>
          <w:rFonts w:cs="Times New Roman"/>
        </w:rPr>
      </w:pPr>
    </w:p>
    <w:sectPr w:rsidR="007F5A87" w:rsidRPr="00BF5102" w:rsidSect="0090695C">
      <w:pgSz w:w="12240" w:h="15840"/>
      <w:pgMar w:top="1440" w:right="1800" w:bottom="107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方正小标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D7C"/>
    <w:rsid w:val="003764AB"/>
    <w:rsid w:val="00417978"/>
    <w:rsid w:val="00447E3E"/>
    <w:rsid w:val="00450F70"/>
    <w:rsid w:val="00466F47"/>
    <w:rsid w:val="006E21A2"/>
    <w:rsid w:val="007F5A87"/>
    <w:rsid w:val="00884E26"/>
    <w:rsid w:val="008C46C0"/>
    <w:rsid w:val="0090695C"/>
    <w:rsid w:val="009A4D43"/>
    <w:rsid w:val="00B31378"/>
    <w:rsid w:val="00BB0D7C"/>
    <w:rsid w:val="00BF5102"/>
    <w:rsid w:val="00EE6172"/>
    <w:rsid w:val="00F5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7"/>
    <w:pPr>
      <w:spacing w:after="160" w:line="259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279</Words>
  <Characters>1595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001620史清志</cp:lastModifiedBy>
  <cp:revision>6</cp:revision>
  <dcterms:created xsi:type="dcterms:W3CDTF">2020-09-28T07:53:00Z</dcterms:created>
  <dcterms:modified xsi:type="dcterms:W3CDTF">2020-10-12T07:09:00Z</dcterms:modified>
</cp:coreProperties>
</file>