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rap="auto" w:vAnchor="margin" w:hAnchor="text" w:yAlign="inline"/>
        <w:jc w:val="left"/>
        <w:rPr>
          <w:rFonts w:ascii="黑体" w:hAnsi="黑体" w:eastAsia="黑体" w:cs="黑体"/>
          <w:sz w:val="44"/>
          <w:szCs w:val="44"/>
          <w:lang w:val="zh-CN"/>
        </w:rPr>
      </w:pPr>
      <w:r>
        <w:rPr>
          <w:rFonts w:hint="eastAsia" w:ascii="黑体" w:hAnsi="黑体" w:eastAsia="黑体" w:cs="黑体"/>
          <w:sz w:val="44"/>
          <w:szCs w:val="44"/>
        </w:rPr>
        <w:t>附件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zh-CN"/>
        </w:rPr>
        <w:t>：</w:t>
      </w:r>
    </w:p>
    <w:p>
      <w:pPr>
        <w:pStyle w:val="7"/>
        <w:framePr w:wrap="auto" w:vAnchor="margin" w:hAnchor="text" w:yAlign="inline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zh-CN"/>
        </w:rPr>
        <w:t>《用人单位使用指南》</w:t>
      </w:r>
    </w:p>
    <w:p>
      <w:pPr>
        <w:pStyle w:val="7"/>
        <w:framePr w:wrap="auto" w:vAnchor="margin" w:hAnchor="text" w:yAlign="inline"/>
        <w:jc w:val="left"/>
      </w:pPr>
    </w:p>
    <w:p>
      <w:pPr>
        <w:pStyle w:val="7"/>
        <w:framePr w:wrap="auto" w:vAnchor="margin" w:hAnchor="text" w:yAlign="inline"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为给来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我校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进行招聘的用人单位提供便捷服务，现就相关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事宜告知如下：</w:t>
      </w:r>
    </w:p>
    <w:p>
      <w:pPr>
        <w:pStyle w:val="7"/>
        <w:framePr w:wrap="auto" w:vAnchor="margin" w:hAnchor="text" w:yAlign="inline"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用人单位可登录我校就业信息网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de-DE"/>
        </w:rPr>
        <w:t>http://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高校就业网网址</w:t>
      </w:r>
      <w:r>
        <w:rPr>
          <w:rFonts w:hint="eastAsia" w:ascii="仿宋" w:hAnsi="仿宋" w:eastAsia="仿宋" w:cs="仿宋"/>
          <w:sz w:val="32"/>
          <w:szCs w:val="32"/>
        </w:rPr>
        <w:t>），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进行双选会</w:t>
      </w:r>
      <w:r>
        <w:rPr>
          <w:rFonts w:hint="eastAsia" w:ascii="仿宋" w:hAnsi="仿宋" w:eastAsia="仿宋" w:cs="仿宋"/>
          <w:sz w:val="32"/>
          <w:szCs w:val="32"/>
        </w:rPr>
        <w:t>/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宣讲会申请、职位信息发布、简历管理和生源信息浏览等。</w:t>
      </w:r>
    </w:p>
    <w:p>
      <w:pPr>
        <w:pStyle w:val="7"/>
        <w:framePr w:wrap="auto" w:vAnchor="margin" w:hAnchor="text" w:yAlign="inline"/>
        <w:spacing w:line="560" w:lineRule="exact"/>
        <w:ind w:firstLine="480" w:firstLineChars="200"/>
        <w:jc w:val="left"/>
        <w:rPr>
          <w:sz w:val="24"/>
          <w:szCs w:val="24"/>
        </w:rPr>
      </w:pPr>
    </w:p>
    <w:p>
      <w:pPr>
        <w:pStyle w:val="7"/>
        <w:framePr w:wrap="auto" w:vAnchor="margin" w:hAnchor="text" w:yAlign="inline"/>
        <w:spacing w:line="56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用人单位登录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/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注册</w:t>
      </w:r>
    </w:p>
    <w:p>
      <w:pPr>
        <w:pStyle w:val="7"/>
        <w:framePr w:wrap="auto" w:vAnchor="margin" w:hAnchor="text" w:yAlign="inline"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点击“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用人单位登录</w:t>
      </w:r>
      <w:r>
        <w:rPr>
          <w:rFonts w:hint="eastAsia" w:ascii="仿宋" w:hAnsi="仿宋" w:eastAsia="仿宋" w:cs="仿宋"/>
          <w:sz w:val="32"/>
          <w:szCs w:val="32"/>
        </w:rPr>
        <w:t>/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注册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，输入您的手机号及收到的验证码，即可直接登录</w:t>
      </w:r>
      <w:r>
        <w:rPr>
          <w:rFonts w:hint="eastAsia" w:ascii="仿宋" w:hAnsi="仿宋" w:eastAsia="仿宋" w:cs="仿宋"/>
          <w:sz w:val="32"/>
          <w:szCs w:val="32"/>
        </w:rPr>
        <w:t>/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注册，然后按照系统提示，依次完善您的用人单位信息、招聘人信息，点击提交后进入用人单位管理后台，等待我校审核。</w:t>
      </w:r>
    </w:p>
    <w:p>
      <w:pPr>
        <w:pStyle w:val="7"/>
        <w:framePr w:wrap="auto" w:vAnchor="margin" w:hAnchor="text" w:yAlign="inline"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  <w:lang w:val="zh-CN"/>
        </w:rPr>
      </w:pPr>
    </w:p>
    <w:p>
      <w:pPr>
        <w:pStyle w:val="7"/>
        <w:framePr w:wrap="auto" w:vAnchor="margin" w:hAnchor="text" w:yAlign="inline"/>
        <w:spacing w:line="448" w:lineRule="auto"/>
      </w:pPr>
      <w:r>
        <w:drawing>
          <wp:inline distT="0" distB="0" distL="0" distR="0">
            <wp:extent cx="5430520" cy="2952750"/>
            <wp:effectExtent l="0" t="0" r="17780" b="0"/>
            <wp:docPr id="1073741825" name="officeArt object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图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0520" cy="2952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7"/>
        <w:framePr w:wrap="auto" w:vAnchor="margin" w:hAnchor="text" w:yAlign="inline"/>
        <w:spacing w:line="56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上传证件要求：</w:t>
      </w:r>
    </w:p>
    <w:p>
      <w:pPr>
        <w:pStyle w:val="7"/>
        <w:framePr w:wrap="auto" w:vAnchor="margin" w:hAnchor="text" w:yAlign="inline"/>
        <w:spacing w:line="560" w:lineRule="exact"/>
        <w:ind w:firstLine="640" w:firstLineChars="200"/>
        <w:jc w:val="left"/>
        <w:rPr>
          <w:rFonts w:ascii="仿宋" w:hAnsi="仿宋" w:eastAsia="仿宋" w:cs="仿宋"/>
          <w:color w:val="FF0000"/>
          <w:sz w:val="32"/>
          <w:szCs w:val="32"/>
          <w:u w:color="FF0000"/>
          <w:lang w:val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u w:color="FF0000"/>
        </w:rPr>
        <w:t>1、</w:t>
      </w:r>
      <w:r>
        <w:rPr>
          <w:rFonts w:hint="eastAsia" w:ascii="仿宋" w:hAnsi="仿宋" w:eastAsia="仿宋" w:cs="仿宋"/>
          <w:color w:val="FF0000"/>
          <w:sz w:val="32"/>
          <w:szCs w:val="32"/>
          <w:u w:color="FF0000"/>
          <w:lang w:val="zh-CN"/>
        </w:rPr>
        <w:t>三证合一的营业执照原件扫描件</w:t>
      </w:r>
    </w:p>
    <w:p>
      <w:pPr>
        <w:pStyle w:val="7"/>
        <w:framePr w:wrap="auto" w:vAnchor="margin" w:hAnchor="text" w:yAlign="inline"/>
        <w:spacing w:line="560" w:lineRule="exact"/>
        <w:ind w:firstLine="640" w:firstLineChars="200"/>
        <w:jc w:val="left"/>
        <w:rPr>
          <w:rFonts w:ascii="仿宋" w:hAnsi="仿宋" w:eastAsia="仿宋" w:cs="仿宋"/>
          <w:color w:val="FF0000"/>
          <w:sz w:val="32"/>
          <w:szCs w:val="32"/>
          <w:u w:color="FF0000"/>
        </w:rPr>
      </w:pPr>
      <w:r>
        <w:rPr>
          <w:rFonts w:ascii="仿宋" w:hAnsi="仿宋" w:eastAsia="仿宋" w:cs="仿宋"/>
          <w:color w:val="FF0000"/>
          <w:sz w:val="32"/>
          <w:szCs w:val="32"/>
          <w:u w:color="FF0000"/>
        </w:rPr>
        <w:t>2、社会统一信用代码</w:t>
      </w:r>
    </w:p>
    <w:p>
      <w:pPr>
        <w:pStyle w:val="7"/>
        <w:framePr w:wrap="auto" w:vAnchor="margin" w:hAnchor="text" w:yAlign="inline"/>
        <w:spacing w:line="560" w:lineRule="exact"/>
        <w:ind w:firstLine="640" w:firstLineChars="200"/>
        <w:jc w:val="left"/>
        <w:rPr>
          <w:rFonts w:ascii="仿宋" w:hAnsi="仿宋" w:eastAsia="仿宋" w:cs="仿宋"/>
          <w:color w:val="FF0000"/>
          <w:sz w:val="32"/>
          <w:szCs w:val="32"/>
          <w:u w:color="FF0000"/>
          <w:lang w:val="zh-CN"/>
        </w:rPr>
      </w:pPr>
      <w:r>
        <w:rPr>
          <w:rFonts w:ascii="仿宋" w:hAnsi="仿宋" w:eastAsia="仿宋" w:cs="仿宋"/>
          <w:color w:val="FF0000"/>
          <w:sz w:val="32"/>
          <w:szCs w:val="32"/>
          <w:u w:color="FF0000"/>
        </w:rPr>
        <w:t>3</w:t>
      </w:r>
      <w:r>
        <w:rPr>
          <w:rFonts w:hint="eastAsia" w:ascii="仿宋" w:hAnsi="仿宋" w:eastAsia="仿宋" w:cs="仿宋"/>
          <w:color w:val="FF0000"/>
          <w:sz w:val="32"/>
          <w:szCs w:val="32"/>
          <w:u w:color="FF0000"/>
        </w:rPr>
        <w:t xml:space="preserve">、HR </w:t>
      </w:r>
      <w:r>
        <w:rPr>
          <w:rFonts w:hint="eastAsia" w:ascii="仿宋" w:hAnsi="仿宋" w:eastAsia="仿宋" w:cs="仿宋"/>
          <w:color w:val="FF0000"/>
          <w:sz w:val="32"/>
          <w:szCs w:val="32"/>
          <w:u w:color="FF0000"/>
          <w:lang w:val="zh-CN"/>
        </w:rPr>
        <w:t>手持身份证照</w:t>
      </w:r>
    </w:p>
    <w:p>
      <w:pPr>
        <w:pStyle w:val="7"/>
        <w:framePr w:wrap="auto" w:vAnchor="margin" w:hAnchor="text" w:yAlign="inline"/>
        <w:spacing w:line="560" w:lineRule="exact"/>
        <w:ind w:firstLine="640" w:firstLineChars="200"/>
        <w:jc w:val="left"/>
        <w:rPr>
          <w:rFonts w:ascii="仿宋" w:hAnsi="仿宋" w:eastAsia="仿宋" w:cs="仿宋"/>
          <w:color w:val="FF0000"/>
          <w:sz w:val="32"/>
          <w:szCs w:val="32"/>
          <w:u w:color="FF0000"/>
          <w:lang w:val="zh-CN"/>
        </w:rPr>
      </w:pPr>
    </w:p>
    <w:p>
      <w:pPr>
        <w:pStyle w:val="7"/>
        <w:framePr w:wrap="auto" w:vAnchor="margin" w:hAnchor="text" w:yAlign="inline"/>
        <w:spacing w:line="560" w:lineRule="exact"/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二、完善企业信息</w:t>
      </w:r>
    </w:p>
    <w:p>
      <w:pPr>
        <w:pStyle w:val="7"/>
        <w:framePr w:wrap="auto" w:vAnchor="margin" w:hAnchor="text" w:yAlign="inline"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用人单位点击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企业中心</w:t>
      </w:r>
      <w:r>
        <w:rPr>
          <w:rFonts w:hint="eastAsia" w:ascii="仿宋" w:hAnsi="仿宋" w:eastAsia="仿宋" w:cs="仿宋"/>
          <w:sz w:val="32"/>
          <w:szCs w:val="32"/>
        </w:rPr>
        <w:t>—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公司信息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，可完善企业</w:t>
      </w:r>
      <w:r>
        <w:rPr>
          <w:rFonts w:hint="eastAsia" w:ascii="仿宋" w:hAnsi="仿宋" w:eastAsia="仿宋" w:cs="仿宋"/>
          <w:sz w:val="32"/>
          <w:szCs w:val="32"/>
          <w:lang w:val="pt-PT"/>
        </w:rPr>
        <w:t>logo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、福利待遇、工作环境、主营业务、企业文化、发展历程等信息，完善度越高，学校通过率更高！</w:t>
      </w:r>
    </w:p>
    <w:p>
      <w:pPr>
        <w:pStyle w:val="7"/>
        <w:framePr w:wrap="auto" w:vAnchor="margin" w:hAnchor="text" w:yAlign="inline"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  <w:lang w:val="zh-CN"/>
        </w:rPr>
      </w:pPr>
    </w:p>
    <w:p>
      <w:pPr>
        <w:pStyle w:val="7"/>
        <w:framePr w:wrap="auto" w:vAnchor="margin" w:hAnchor="text" w:yAlign="inline"/>
        <w:jc w:val="left"/>
        <w:rPr>
          <w:color w:val="FF0000"/>
          <w:u w:color="FF0000"/>
        </w:rPr>
      </w:pPr>
      <w:r>
        <w:drawing>
          <wp:inline distT="0" distB="0" distL="0" distR="0">
            <wp:extent cx="5219700" cy="2811780"/>
            <wp:effectExtent l="0" t="0" r="0" b="7620"/>
            <wp:docPr id="1073741826" name="officeArt object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图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8117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7"/>
        <w:framePr w:wrap="auto" w:vAnchor="margin" w:hAnchor="text" w:yAlign="inline"/>
        <w:ind w:firstLine="420"/>
        <w:jc w:val="left"/>
        <w:rPr>
          <w:rFonts w:ascii="仿宋" w:hAnsi="仿宋" w:eastAsia="仿宋" w:cs="仿宋"/>
          <w:b/>
          <w:bCs/>
          <w:sz w:val="32"/>
          <w:szCs w:val="32"/>
          <w:lang w:val="zh-CN"/>
        </w:rPr>
      </w:pPr>
    </w:p>
    <w:p>
      <w:pPr>
        <w:pStyle w:val="7"/>
        <w:framePr w:wrap="auto" w:vAnchor="margin" w:hAnchor="text" w:yAlign="inline"/>
        <w:spacing w:line="560" w:lineRule="exact"/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三、发布职位</w:t>
      </w:r>
    </w:p>
    <w:p>
      <w:pPr>
        <w:pStyle w:val="7"/>
        <w:framePr w:wrap="auto" w:vAnchor="margin" w:hAnchor="text" w:yAlign="inline"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点击“招聘管理</w:t>
      </w:r>
      <w:r>
        <w:rPr>
          <w:rFonts w:hint="eastAsia" w:ascii="仿宋" w:hAnsi="仿宋" w:eastAsia="仿宋" w:cs="仿宋"/>
          <w:sz w:val="32"/>
          <w:szCs w:val="32"/>
        </w:rPr>
        <w:t>—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职位管理</w:t>
      </w:r>
      <w:r>
        <w:rPr>
          <w:rFonts w:hint="eastAsia" w:ascii="仿宋" w:hAnsi="仿宋" w:eastAsia="仿宋" w:cs="仿宋"/>
          <w:sz w:val="32"/>
          <w:szCs w:val="32"/>
        </w:rPr>
        <w:t>—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发布职位”，按照系统提示依次填写职位信息并发布，审核通过后即可在我校就业信息网展示，学生能够查看职位并投递简历。</w:t>
      </w:r>
    </w:p>
    <w:p>
      <w:pPr>
        <w:pStyle w:val="7"/>
        <w:framePr w:wrap="auto" w:vAnchor="margin" w:hAnchor="text" w:yAlign="inline"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  <w:lang w:val="zh-CN"/>
        </w:rPr>
      </w:pPr>
    </w:p>
    <w:p>
      <w:pPr>
        <w:pStyle w:val="7"/>
        <w:framePr w:wrap="auto" w:vAnchor="margin" w:hAnchor="text" w:yAlign="inline"/>
      </w:pPr>
      <w:r>
        <w:drawing>
          <wp:inline distT="0" distB="0" distL="0" distR="0">
            <wp:extent cx="5269865" cy="2489200"/>
            <wp:effectExtent l="0" t="0" r="0" b="0"/>
            <wp:docPr id="1073741827" name="officeArt object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 descr="图片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6" cy="248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7"/>
        <w:framePr w:wrap="auto" w:vAnchor="margin" w:hAnchor="text" w:yAlign="inline"/>
        <w:ind w:firstLine="480"/>
        <w:jc w:val="left"/>
        <w:rPr>
          <w:b/>
          <w:bCs/>
          <w:sz w:val="24"/>
          <w:szCs w:val="24"/>
        </w:rPr>
      </w:pPr>
    </w:p>
    <w:p>
      <w:pPr>
        <w:pStyle w:val="7"/>
        <w:framePr w:wrap="auto" w:vAnchor="margin" w:hAnchor="text" w:yAlign="inline"/>
        <w:spacing w:line="56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四、申请双选会/宣讲会</w:t>
      </w:r>
    </w:p>
    <w:p>
      <w:pPr>
        <w:pStyle w:val="7"/>
        <w:framePr w:wrap="auto" w:vAnchor="margin" w:hAnchor="text" w:yAlign="inline"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点击“校园招聘</w:t>
      </w:r>
      <w:r>
        <w:rPr>
          <w:rFonts w:hint="eastAsia" w:ascii="仿宋" w:hAnsi="仿宋" w:eastAsia="仿宋" w:cs="仿宋"/>
          <w:sz w:val="32"/>
          <w:szCs w:val="32"/>
        </w:rPr>
        <w:t>—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双选会/宣讲会”，按照系统提示填写报名/预约信息，审核通过后即可分配到双选会展位（号）或宣讲会教室。</w:t>
      </w:r>
    </w:p>
    <w:p>
      <w:pPr>
        <w:pStyle w:val="7"/>
        <w:framePr w:wrap="auto" w:vAnchor="margin" w:hAnchor="text" w:yAlign="inline"/>
        <w:jc w:val="center"/>
      </w:pPr>
    </w:p>
    <w:p>
      <w:pPr>
        <w:pStyle w:val="7"/>
        <w:framePr w:wrap="auto" w:vAnchor="margin" w:hAnchor="text" w:yAlign="inline"/>
        <w:jc w:val="left"/>
      </w:pPr>
      <w:r>
        <w:rPr>
          <w:rFonts w:hint="eastAsia"/>
        </w:rPr>
        <w:drawing>
          <wp:inline distT="0" distB="0" distL="114300" distR="114300">
            <wp:extent cx="5262880" cy="2849880"/>
            <wp:effectExtent l="0" t="0" r="7620" b="7620"/>
            <wp:docPr id="1" name="图片 1" descr="3C0C09A2-0CFA-4a78-BBE1-17E1F7E4E4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C0C09A2-0CFA-4a78-BBE1-17E1F7E4E4F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framePr w:wrap="auto" w:vAnchor="margin" w:hAnchor="text" w:yAlign="inline"/>
        <w:jc w:val="left"/>
      </w:pPr>
    </w:p>
    <w:p>
      <w:pPr>
        <w:pStyle w:val="7"/>
        <w:framePr w:wrap="auto" w:vAnchor="margin" w:hAnchor="text" w:yAlign="inline"/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有问题请添加客服微信号：goworkla1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defaultTabStop w:val="0"/>
  <w:characterSpacingControl w:val="doNotCompress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31"/>
    <w:rsid w:val="00222730"/>
    <w:rsid w:val="00303731"/>
    <w:rsid w:val="00B45710"/>
    <w:rsid w:val="00C8748B"/>
    <w:rsid w:val="06F059D5"/>
    <w:rsid w:val="4E227375"/>
    <w:rsid w:val="6D74248F"/>
    <w:rsid w:val="75E967E8"/>
    <w:rsid w:val="7BFE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7">
    <w:name w:val="石墨文档正文"/>
    <w:qFormat/>
    <w:uiPriority w:val="0"/>
    <w:pPr>
      <w:framePr w:wrap="around" w:vAnchor="margin" w:hAnchor="text" w:y="1"/>
      <w:widowControl w:val="0"/>
      <w:jc w:val="both"/>
    </w:pPr>
    <w:rPr>
      <w:rFonts w:ascii="微软雅黑" w:hAnsi="微软雅黑" w:eastAsia="微软雅黑" w:cs="微软雅黑"/>
      <w:color w:val="000000"/>
      <w:sz w:val="22"/>
      <w:szCs w:val="22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</Words>
  <Characters>453</Characters>
  <Lines>3</Lines>
  <Paragraphs>1</Paragraphs>
  <TotalTime>0</TotalTime>
  <ScaleCrop>false</ScaleCrop>
  <LinksUpToDate>false</LinksUpToDate>
  <CharactersWithSpaces>531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2019-09-05T15:29:00Z</dcterms:created>
  <dc:creator>ayabr</dc:creator>
  <cp:lastModifiedBy>V</cp:lastModifiedBy>
  <dcterms:modified xsi:type="dcterms:W3CDTF">2021-05-07T01:54:50Z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1EE7A351DEA4484F865CDFB27995CCE3</vt:lpwstr>
  </property>
</Properties>
</file>