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Pr>
        <w:spacing w:line="720" w:lineRule="auto"/>
        <w:jc w:val="center"/>
        <w:rPr>
          <w:b/>
          <w:sz w:val="48"/>
          <w:szCs w:val="48"/>
        </w:rPr>
      </w:pPr>
      <w:r>
        <w:rPr>
          <w:rFonts w:hint="eastAsia"/>
          <w:b/>
          <w:sz w:val="48"/>
          <w:szCs w:val="48"/>
        </w:rPr>
        <w:t xml:space="preserve">河南省职业院校实习备案 </w:t>
      </w:r>
    </w:p>
    <w:p>
      <w:pPr>
        <w:spacing w:line="720" w:lineRule="auto"/>
        <w:jc w:val="center"/>
        <w:rPr>
          <w:b/>
          <w:sz w:val="48"/>
          <w:szCs w:val="48"/>
        </w:rPr>
      </w:pPr>
      <w:r>
        <w:rPr>
          <w:rFonts w:hint="eastAsia"/>
          <w:b/>
          <w:sz w:val="48"/>
          <w:szCs w:val="48"/>
        </w:rPr>
        <w:t>企业端</w:t>
      </w:r>
    </w:p>
    <w:p>
      <w:pPr>
        <w:spacing w:line="720" w:lineRule="auto"/>
        <w:jc w:val="center"/>
        <w:rPr>
          <w:b/>
          <w:sz w:val="48"/>
          <w:szCs w:val="48"/>
        </w:rPr>
      </w:pPr>
    </w:p>
    <w:p>
      <w:pPr>
        <w:spacing w:line="720" w:lineRule="auto"/>
        <w:jc w:val="center"/>
        <w:rPr>
          <w:b/>
          <w:sz w:val="48"/>
          <w:szCs w:val="48"/>
        </w:rPr>
      </w:pPr>
      <w:r>
        <w:rPr>
          <w:b/>
          <w:sz w:val="48"/>
          <w:szCs w:val="48"/>
        </w:rPr>
        <w:t>操</w:t>
      </w:r>
    </w:p>
    <w:p>
      <w:pPr>
        <w:spacing w:line="720" w:lineRule="auto"/>
        <w:jc w:val="center"/>
        <w:rPr>
          <w:b/>
          <w:sz w:val="48"/>
          <w:szCs w:val="48"/>
        </w:rPr>
      </w:pPr>
      <w:r>
        <w:rPr>
          <w:b/>
          <w:sz w:val="48"/>
          <w:szCs w:val="48"/>
        </w:rPr>
        <w:t>作</w:t>
      </w:r>
    </w:p>
    <w:p>
      <w:pPr>
        <w:spacing w:line="720" w:lineRule="auto"/>
        <w:jc w:val="center"/>
        <w:rPr>
          <w:b/>
          <w:sz w:val="48"/>
          <w:szCs w:val="48"/>
        </w:rPr>
      </w:pPr>
      <w:r>
        <w:rPr>
          <w:b/>
          <w:sz w:val="48"/>
          <w:szCs w:val="48"/>
        </w:rPr>
        <w:t>手</w:t>
      </w:r>
    </w:p>
    <w:p>
      <w:pPr>
        <w:spacing w:line="720" w:lineRule="auto"/>
        <w:jc w:val="center"/>
        <w:rPr>
          <w:b/>
          <w:sz w:val="48"/>
          <w:szCs w:val="48"/>
        </w:rPr>
      </w:pPr>
      <w:r>
        <w:rPr>
          <w:b/>
          <w:sz w:val="48"/>
          <w:szCs w:val="48"/>
        </w:rPr>
        <w:t>册</w:t>
      </w:r>
    </w:p>
    <w:p/>
    <w:p/>
    <w:p/>
    <w:p/>
    <w:p/>
    <w:p/>
    <w:p/>
    <w:p/>
    <w:p/>
    <w:p>
      <w:pPr>
        <w:jc w:val="center"/>
        <w:rPr>
          <w:rFonts w:asciiTheme="majorEastAsia" w:hAnsiTheme="majorEastAsia" w:eastAsiaTheme="majorEastAsia"/>
          <w:sz w:val="30"/>
          <w:szCs w:val="30"/>
        </w:rPr>
      </w:pPr>
      <w:r>
        <w:rPr>
          <w:rFonts w:hint="eastAsia" w:asciiTheme="majorEastAsia" w:hAnsiTheme="majorEastAsia" w:eastAsiaTheme="majorEastAsia"/>
          <w:sz w:val="30"/>
          <w:szCs w:val="30"/>
        </w:rPr>
        <w:t>2021年12月</w:t>
      </w:r>
    </w:p>
    <w:p/>
    <w:p/>
    <w:p/>
    <w:p/>
    <w:p>
      <w:pPr>
        <w:sectPr>
          <w:pgSz w:w="11906" w:h="16838"/>
          <w:pgMar w:top="1440" w:right="1800" w:bottom="1440" w:left="1800" w:header="851" w:footer="992" w:gutter="0"/>
          <w:pgNumType w:start="1"/>
          <w:cols w:space="425" w:num="1"/>
          <w:docGrid w:type="lines" w:linePitch="312" w:charSpace="0"/>
        </w:sectPr>
      </w:pPr>
    </w:p>
    <w:p/>
    <w:sdt>
      <w:sdtPr>
        <w:rPr>
          <w:rFonts w:asciiTheme="minorHAnsi" w:hAnsiTheme="minorHAnsi" w:eastAsiaTheme="minorEastAsia" w:cstheme="minorBidi"/>
          <w:color w:val="auto"/>
          <w:kern w:val="2"/>
          <w:sz w:val="72"/>
          <w:szCs w:val="72"/>
          <w:lang w:val="zh-CN"/>
        </w:rPr>
        <w:id w:val="2117406984"/>
        <w:docPartObj>
          <w:docPartGallery w:val="Table of Contents"/>
          <w:docPartUnique/>
        </w:docPartObj>
      </w:sdtPr>
      <w:sdtEndPr>
        <w:rPr>
          <w:rFonts w:asciiTheme="majorEastAsia" w:hAnsiTheme="majorEastAsia" w:eastAsiaTheme="majorEastAsia" w:cstheme="minorBidi"/>
          <w:b/>
          <w:bCs/>
          <w:color w:val="auto"/>
          <w:kern w:val="2"/>
          <w:sz w:val="24"/>
          <w:szCs w:val="24"/>
          <w:lang w:val="zh-CN"/>
        </w:rPr>
      </w:sdtEndPr>
      <w:sdtContent>
        <w:p>
          <w:pPr>
            <w:pStyle w:val="20"/>
            <w:keepNext w:val="0"/>
            <w:keepLines w:val="0"/>
            <w:jc w:val="center"/>
            <w:rPr>
              <w:lang w:val="zh-CN"/>
            </w:rPr>
          </w:pPr>
          <w:r>
            <w:rPr>
              <w:b/>
              <w:bCs/>
              <w:sz w:val="36"/>
              <w:szCs w:val="36"/>
              <w:lang w:val="zh-CN"/>
            </w:rPr>
            <w:t>目</w:t>
          </w:r>
          <w:r>
            <w:rPr>
              <w:rFonts w:hint="eastAsia"/>
              <w:b/>
              <w:bCs/>
              <w:sz w:val="36"/>
              <w:szCs w:val="36"/>
              <w:lang w:val="zh-CN"/>
            </w:rPr>
            <w:t xml:space="preserve">   </w:t>
          </w:r>
          <w:r>
            <w:rPr>
              <w:b/>
              <w:bCs/>
              <w:sz w:val="36"/>
              <w:szCs w:val="36"/>
              <w:lang w:val="zh-CN"/>
            </w:rPr>
            <w:t>录</w:t>
          </w:r>
        </w:p>
        <w:p>
          <w:pPr>
            <w:pStyle w:val="13"/>
            <w:tabs>
              <w:tab w:val="left" w:pos="840"/>
              <w:tab w:val="right" w:leader="dot" w:pos="8296"/>
            </w:tabs>
            <w:spacing w:line="360" w:lineRule="auto"/>
            <w:rPr>
              <w:sz w:val="24"/>
            </w:rPr>
          </w:pPr>
          <w:r>
            <w:rPr>
              <w:rFonts w:hint="eastAsia" w:cs="宋体" w:asciiTheme="majorEastAsia" w:hAnsiTheme="majorEastAsia" w:eastAsiaTheme="majorEastAsia"/>
              <w:sz w:val="24"/>
              <w:szCs w:val="24"/>
            </w:rPr>
            <w:fldChar w:fldCharType="begin"/>
          </w:r>
          <w:r>
            <w:rPr>
              <w:rFonts w:hint="eastAsia" w:cs="宋体" w:asciiTheme="majorEastAsia" w:hAnsiTheme="majorEastAsia" w:eastAsiaTheme="majorEastAsia"/>
              <w:sz w:val="24"/>
              <w:szCs w:val="24"/>
            </w:rPr>
            <w:instrText xml:space="preserve"> TOC \o "1-4" \h \z \u </w:instrText>
          </w:r>
          <w:r>
            <w:rPr>
              <w:rFonts w:hint="eastAsia" w:cs="宋体" w:asciiTheme="majorEastAsia" w:hAnsiTheme="majorEastAsia" w:eastAsiaTheme="majorEastAsia"/>
              <w:sz w:val="24"/>
              <w:szCs w:val="24"/>
            </w:rPr>
            <w:fldChar w:fldCharType="separate"/>
          </w:r>
          <w:r>
            <w:fldChar w:fldCharType="begin"/>
          </w:r>
          <w:r>
            <w:instrText xml:space="preserve"> HYPERLINK \l "_Toc91080359" </w:instrText>
          </w:r>
          <w:r>
            <w:fldChar w:fldCharType="separate"/>
          </w:r>
          <w:r>
            <w:rPr>
              <w:rStyle w:val="16"/>
              <w:sz w:val="24"/>
            </w:rPr>
            <w:t>1</w:t>
          </w:r>
          <w:r>
            <w:rPr>
              <w:sz w:val="24"/>
            </w:rPr>
            <w:tab/>
          </w:r>
          <w:r>
            <w:rPr>
              <w:rStyle w:val="16"/>
              <w:rFonts w:hint="eastAsia"/>
              <w:sz w:val="24"/>
            </w:rPr>
            <w:t>系统介绍</w:t>
          </w:r>
          <w:r>
            <w:rPr>
              <w:sz w:val="24"/>
            </w:rPr>
            <w:tab/>
          </w:r>
          <w:r>
            <w:rPr>
              <w:sz w:val="24"/>
            </w:rPr>
            <w:fldChar w:fldCharType="begin"/>
          </w:r>
          <w:r>
            <w:rPr>
              <w:sz w:val="24"/>
            </w:rPr>
            <w:instrText xml:space="preserve"> PAGEREF _Toc91080359 \h </w:instrText>
          </w:r>
          <w:r>
            <w:rPr>
              <w:sz w:val="24"/>
            </w:rPr>
            <w:fldChar w:fldCharType="separate"/>
          </w:r>
          <w:r>
            <w:rPr>
              <w:sz w:val="24"/>
            </w:rPr>
            <w:t>1</w:t>
          </w:r>
          <w:r>
            <w:rPr>
              <w:sz w:val="24"/>
            </w:rPr>
            <w:fldChar w:fldCharType="end"/>
          </w:r>
          <w:r>
            <w:rPr>
              <w:sz w:val="24"/>
            </w:rPr>
            <w:fldChar w:fldCharType="end"/>
          </w:r>
        </w:p>
        <w:p>
          <w:pPr>
            <w:pStyle w:val="13"/>
            <w:tabs>
              <w:tab w:val="left" w:pos="840"/>
              <w:tab w:val="right" w:leader="dot" w:pos="8296"/>
            </w:tabs>
            <w:spacing w:line="360" w:lineRule="auto"/>
            <w:rPr>
              <w:sz w:val="24"/>
            </w:rPr>
          </w:pPr>
          <w:r>
            <w:fldChar w:fldCharType="begin"/>
          </w:r>
          <w:r>
            <w:instrText xml:space="preserve"> HYPERLINK \l "_Toc91080360" </w:instrText>
          </w:r>
          <w:r>
            <w:fldChar w:fldCharType="separate"/>
          </w:r>
          <w:r>
            <w:rPr>
              <w:rStyle w:val="16"/>
              <w:sz w:val="24"/>
            </w:rPr>
            <w:t>2</w:t>
          </w:r>
          <w:r>
            <w:rPr>
              <w:sz w:val="24"/>
            </w:rPr>
            <w:tab/>
          </w:r>
          <w:r>
            <w:rPr>
              <w:rStyle w:val="16"/>
              <w:rFonts w:hint="eastAsia"/>
              <w:sz w:val="24"/>
            </w:rPr>
            <w:t>企业入驻</w:t>
          </w:r>
          <w:r>
            <w:rPr>
              <w:sz w:val="24"/>
            </w:rPr>
            <w:tab/>
          </w:r>
          <w:r>
            <w:rPr>
              <w:sz w:val="24"/>
            </w:rPr>
            <w:fldChar w:fldCharType="begin"/>
          </w:r>
          <w:r>
            <w:rPr>
              <w:sz w:val="24"/>
            </w:rPr>
            <w:instrText xml:space="preserve"> PAGEREF _Toc91080360 \h </w:instrText>
          </w:r>
          <w:r>
            <w:rPr>
              <w:sz w:val="24"/>
            </w:rPr>
            <w:fldChar w:fldCharType="separate"/>
          </w:r>
          <w:r>
            <w:rPr>
              <w:sz w:val="24"/>
            </w:rPr>
            <w:t>1</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"_Toc91080361" </w:instrText>
          </w:r>
          <w:r>
            <w:fldChar w:fldCharType="separate"/>
          </w:r>
          <w:r>
            <w:rPr>
              <w:rStyle w:val="16"/>
              <w:sz w:val="24"/>
            </w:rPr>
            <w:t>2.1</w:t>
          </w:r>
          <w:r>
            <w:rPr>
              <w:sz w:val="24"/>
            </w:rPr>
            <w:tab/>
          </w:r>
          <w:r>
            <w:rPr>
              <w:rStyle w:val="16"/>
              <w:rFonts w:hint="eastAsia"/>
              <w:sz w:val="24"/>
            </w:rPr>
            <w:t>学校推荐录入</w:t>
          </w:r>
          <w:r>
            <w:rPr>
              <w:sz w:val="24"/>
            </w:rPr>
            <w:tab/>
          </w:r>
          <w:r>
            <w:rPr>
              <w:sz w:val="24"/>
            </w:rPr>
            <w:fldChar w:fldCharType="begin"/>
          </w:r>
          <w:r>
            <w:rPr>
              <w:sz w:val="24"/>
            </w:rPr>
            <w:instrText xml:space="preserve"> PAGEREF _Toc91080361 \h </w:instrText>
          </w:r>
          <w:r>
            <w:rPr>
              <w:sz w:val="24"/>
            </w:rPr>
            <w:fldChar w:fldCharType="separate"/>
          </w:r>
          <w:r>
            <w:rPr>
              <w:sz w:val="24"/>
            </w:rPr>
            <w:t>1</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"_Toc91080362" </w:instrText>
          </w:r>
          <w:r>
            <w:fldChar w:fldCharType="separate"/>
          </w:r>
          <w:r>
            <w:rPr>
              <w:rStyle w:val="16"/>
              <w:sz w:val="24"/>
            </w:rPr>
            <w:t>2.2</w:t>
          </w:r>
          <w:r>
            <w:rPr>
              <w:sz w:val="24"/>
            </w:rPr>
            <w:tab/>
          </w:r>
          <w:r>
            <w:rPr>
              <w:rStyle w:val="16"/>
              <w:rFonts w:hint="eastAsia"/>
              <w:sz w:val="24"/>
            </w:rPr>
            <w:t>账号激活</w:t>
          </w:r>
          <w:r>
            <w:rPr>
              <w:sz w:val="24"/>
            </w:rPr>
            <w:tab/>
          </w:r>
          <w:r>
            <w:rPr>
              <w:sz w:val="24"/>
            </w:rPr>
            <w:fldChar w:fldCharType="begin"/>
          </w:r>
          <w:r>
            <w:rPr>
              <w:sz w:val="24"/>
            </w:rPr>
            <w:instrText xml:space="preserve"> PAGEREF _Toc91080362 \h </w:instrText>
          </w:r>
          <w:r>
            <w:rPr>
              <w:sz w:val="24"/>
            </w:rPr>
            <w:fldChar w:fldCharType="separate"/>
          </w:r>
          <w:r>
            <w:rPr>
              <w:sz w:val="24"/>
            </w:rPr>
            <w:t>2</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"_Toc91080363" </w:instrText>
          </w:r>
          <w:r>
            <w:fldChar w:fldCharType="separate"/>
          </w:r>
          <w:r>
            <w:rPr>
              <w:rStyle w:val="16"/>
              <w:sz w:val="24"/>
            </w:rPr>
            <w:t>2.3</w:t>
          </w:r>
          <w:r>
            <w:rPr>
              <w:sz w:val="24"/>
            </w:rPr>
            <w:tab/>
          </w:r>
          <w:r>
            <w:rPr>
              <w:rStyle w:val="16"/>
              <w:rFonts w:hint="eastAsia"/>
              <w:sz w:val="24"/>
            </w:rPr>
            <w:t>注册账号</w:t>
          </w:r>
          <w:r>
            <w:rPr>
              <w:sz w:val="24"/>
            </w:rPr>
            <w:tab/>
          </w:r>
          <w:r>
            <w:rPr>
              <w:sz w:val="24"/>
            </w:rPr>
            <w:fldChar w:fldCharType="begin"/>
          </w:r>
          <w:r>
            <w:rPr>
              <w:sz w:val="24"/>
            </w:rPr>
            <w:instrText xml:space="preserve"> PAGEREF _Toc91080363 \h </w:instrText>
          </w:r>
          <w:r>
            <w:rPr>
              <w:sz w:val="24"/>
            </w:rPr>
            <w:fldChar w:fldCharType="separate"/>
          </w:r>
          <w:r>
            <w:rPr>
              <w:sz w:val="24"/>
            </w:rPr>
            <w:t>2</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"_Toc91080364" </w:instrText>
          </w:r>
          <w:r>
            <w:fldChar w:fldCharType="separate"/>
          </w:r>
          <w:r>
            <w:rPr>
              <w:rStyle w:val="16"/>
              <w:sz w:val="24"/>
            </w:rPr>
            <w:t>2.4</w:t>
          </w:r>
          <w:r>
            <w:rPr>
              <w:sz w:val="24"/>
            </w:rPr>
            <w:tab/>
          </w:r>
          <w:r>
            <w:rPr>
              <w:rStyle w:val="16"/>
              <w:rFonts w:hint="eastAsia"/>
              <w:sz w:val="24"/>
            </w:rPr>
            <w:t>实名认证</w:t>
          </w:r>
          <w:r>
            <w:rPr>
              <w:sz w:val="24"/>
            </w:rPr>
            <w:tab/>
          </w:r>
          <w:r>
            <w:rPr>
              <w:sz w:val="24"/>
            </w:rPr>
            <w:fldChar w:fldCharType="begin"/>
          </w:r>
          <w:r>
            <w:rPr>
              <w:sz w:val="24"/>
            </w:rPr>
            <w:instrText xml:space="preserve"> PAGEREF _Toc91080364 \h </w:instrText>
          </w:r>
          <w:r>
            <w:rPr>
              <w:sz w:val="24"/>
            </w:rPr>
            <w:fldChar w:fldCharType="separate"/>
          </w:r>
          <w:r>
            <w:rPr>
              <w:sz w:val="24"/>
            </w:rPr>
            <w:t>3</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"_Toc91080365" </w:instrText>
          </w:r>
          <w:r>
            <w:fldChar w:fldCharType="separate"/>
          </w:r>
          <w:r>
            <w:rPr>
              <w:rStyle w:val="16"/>
              <w:sz w:val="24"/>
            </w:rPr>
            <w:t>2.5</w:t>
          </w:r>
          <w:r>
            <w:rPr>
              <w:sz w:val="24"/>
            </w:rPr>
            <w:tab/>
          </w:r>
          <w:r>
            <w:rPr>
              <w:rStyle w:val="16"/>
              <w:rFonts w:hint="eastAsia"/>
              <w:sz w:val="24"/>
            </w:rPr>
            <w:t>系统登录</w:t>
          </w:r>
          <w:r>
            <w:rPr>
              <w:sz w:val="24"/>
            </w:rPr>
            <w:tab/>
          </w:r>
          <w:r>
            <w:rPr>
              <w:sz w:val="24"/>
            </w:rPr>
            <w:fldChar w:fldCharType="begin"/>
          </w:r>
          <w:r>
            <w:rPr>
              <w:sz w:val="24"/>
            </w:rPr>
            <w:instrText xml:space="preserve"> PAGEREF _Toc91080365 \h </w:instrText>
          </w:r>
          <w:r>
            <w:rPr>
              <w:sz w:val="24"/>
            </w:rPr>
            <w:fldChar w:fldCharType="separate"/>
          </w:r>
          <w:r>
            <w:rPr>
              <w:sz w:val="24"/>
            </w:rPr>
            <w:t>4</w:t>
          </w:r>
          <w:r>
            <w:rPr>
              <w:sz w:val="24"/>
            </w:rPr>
            <w:fldChar w:fldCharType="end"/>
          </w:r>
          <w:r>
            <w:rPr>
              <w:sz w:val="24"/>
            </w:rPr>
            <w:fldChar w:fldCharType="end"/>
          </w:r>
        </w:p>
        <w:p>
          <w:pPr>
            <w:pStyle w:val="13"/>
            <w:tabs>
              <w:tab w:val="left" w:pos="840"/>
              <w:tab w:val="right" w:leader="dot" w:pos="8296"/>
            </w:tabs>
            <w:spacing w:line="360" w:lineRule="auto"/>
            <w:rPr>
              <w:sz w:val="24"/>
            </w:rPr>
          </w:pPr>
          <w:r>
            <w:fldChar w:fldCharType="begin"/>
          </w:r>
          <w:r>
            <w:instrText xml:space="preserve"> HYPERLINK \l "_Toc91080366" </w:instrText>
          </w:r>
          <w:r>
            <w:fldChar w:fldCharType="separate"/>
          </w:r>
          <w:r>
            <w:rPr>
              <w:rStyle w:val="16"/>
              <w:sz w:val="24"/>
            </w:rPr>
            <w:t>3</w:t>
          </w:r>
          <w:r>
            <w:rPr>
              <w:sz w:val="24"/>
            </w:rPr>
            <w:tab/>
          </w:r>
          <w:r>
            <w:rPr>
              <w:rStyle w:val="16"/>
              <w:rFonts w:hint="eastAsia"/>
              <w:sz w:val="24"/>
            </w:rPr>
            <w:t>岗位管理</w:t>
          </w:r>
          <w:r>
            <w:rPr>
              <w:sz w:val="24"/>
            </w:rPr>
            <w:tab/>
          </w:r>
          <w:r>
            <w:rPr>
              <w:sz w:val="24"/>
            </w:rPr>
            <w:fldChar w:fldCharType="begin"/>
          </w:r>
          <w:r>
            <w:rPr>
              <w:sz w:val="24"/>
            </w:rPr>
            <w:instrText xml:space="preserve"> PAGEREF _Toc91080366 \h </w:instrText>
          </w:r>
          <w:r>
            <w:rPr>
              <w:sz w:val="24"/>
            </w:rPr>
            <w:fldChar w:fldCharType="separate"/>
          </w:r>
          <w:r>
            <w:rPr>
              <w:sz w:val="24"/>
            </w:rPr>
            <w:t>5</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"_Toc91080367" </w:instrText>
          </w:r>
          <w:r>
            <w:fldChar w:fldCharType="separate"/>
          </w:r>
          <w:r>
            <w:rPr>
              <w:rStyle w:val="16"/>
              <w:sz w:val="24"/>
            </w:rPr>
            <w:t>3.1</w:t>
          </w:r>
          <w:r>
            <w:rPr>
              <w:sz w:val="24"/>
            </w:rPr>
            <w:tab/>
          </w:r>
          <w:r>
            <w:rPr>
              <w:rStyle w:val="16"/>
              <w:rFonts w:hint="eastAsia"/>
              <w:sz w:val="24"/>
            </w:rPr>
            <w:t>新增岗位</w:t>
          </w:r>
          <w:r>
            <w:rPr>
              <w:sz w:val="24"/>
            </w:rPr>
            <w:tab/>
          </w:r>
          <w:r>
            <w:rPr>
              <w:sz w:val="24"/>
            </w:rPr>
            <w:fldChar w:fldCharType="begin"/>
          </w:r>
          <w:r>
            <w:rPr>
              <w:sz w:val="24"/>
            </w:rPr>
            <w:instrText xml:space="preserve"> PAGEREF _Toc91080367 \h </w:instrText>
          </w:r>
          <w:r>
            <w:rPr>
              <w:sz w:val="24"/>
            </w:rPr>
            <w:fldChar w:fldCharType="separate"/>
          </w:r>
          <w:r>
            <w:rPr>
              <w:sz w:val="24"/>
            </w:rPr>
            <w:t>5</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"_Toc91080368" </w:instrText>
          </w:r>
          <w:r>
            <w:fldChar w:fldCharType="separate"/>
          </w:r>
          <w:r>
            <w:rPr>
              <w:rStyle w:val="16"/>
              <w:sz w:val="24"/>
            </w:rPr>
            <w:t>3.2</w:t>
          </w:r>
          <w:r>
            <w:rPr>
              <w:sz w:val="24"/>
            </w:rPr>
            <w:tab/>
          </w:r>
          <w:r>
            <w:rPr>
              <w:rStyle w:val="16"/>
              <w:rFonts w:hint="eastAsia"/>
              <w:sz w:val="24"/>
            </w:rPr>
            <w:t>发布岗位</w:t>
          </w:r>
          <w:r>
            <w:rPr>
              <w:sz w:val="24"/>
            </w:rPr>
            <w:tab/>
          </w:r>
          <w:r>
            <w:rPr>
              <w:sz w:val="24"/>
            </w:rPr>
            <w:fldChar w:fldCharType="begin"/>
          </w:r>
          <w:r>
            <w:rPr>
              <w:sz w:val="24"/>
            </w:rPr>
            <w:instrText xml:space="preserve"> PAGEREF _Toc91080368 \h </w:instrText>
          </w:r>
          <w:r>
            <w:rPr>
              <w:sz w:val="24"/>
            </w:rPr>
            <w:fldChar w:fldCharType="separate"/>
          </w:r>
          <w:r>
            <w:rPr>
              <w:sz w:val="24"/>
            </w:rPr>
            <w:t>6</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"_Toc91080369" </w:instrText>
          </w:r>
          <w:r>
            <w:fldChar w:fldCharType="separate"/>
          </w:r>
          <w:r>
            <w:rPr>
              <w:rStyle w:val="16"/>
              <w:sz w:val="24"/>
            </w:rPr>
            <w:t>3.3</w:t>
          </w:r>
          <w:r>
            <w:rPr>
              <w:sz w:val="24"/>
            </w:rPr>
            <w:tab/>
          </w:r>
          <w:r>
            <w:rPr>
              <w:rStyle w:val="16"/>
              <w:rFonts w:hint="eastAsia"/>
              <w:sz w:val="24"/>
            </w:rPr>
            <w:t>关闭岗位</w:t>
          </w:r>
          <w:r>
            <w:rPr>
              <w:sz w:val="24"/>
            </w:rPr>
            <w:tab/>
          </w:r>
          <w:r>
            <w:rPr>
              <w:sz w:val="24"/>
            </w:rPr>
            <w:fldChar w:fldCharType="begin"/>
          </w:r>
          <w:r>
            <w:rPr>
              <w:sz w:val="24"/>
            </w:rPr>
            <w:instrText xml:space="preserve"> PAGEREF _Toc91080369 \h </w:instrText>
          </w:r>
          <w:r>
            <w:rPr>
              <w:sz w:val="24"/>
            </w:rPr>
            <w:fldChar w:fldCharType="separate"/>
          </w:r>
          <w:r>
            <w:rPr>
              <w:sz w:val="24"/>
            </w:rPr>
            <w:t>7</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"_Toc91080370" </w:instrText>
          </w:r>
          <w:r>
            <w:fldChar w:fldCharType="separate"/>
          </w:r>
          <w:r>
            <w:rPr>
              <w:rStyle w:val="16"/>
              <w:sz w:val="24"/>
            </w:rPr>
            <w:t>3.4</w:t>
          </w:r>
          <w:r>
            <w:rPr>
              <w:sz w:val="24"/>
            </w:rPr>
            <w:tab/>
          </w:r>
          <w:r>
            <w:rPr>
              <w:rStyle w:val="16"/>
              <w:rFonts w:hint="eastAsia"/>
              <w:sz w:val="24"/>
            </w:rPr>
            <w:t>编辑岗位</w:t>
          </w:r>
          <w:r>
            <w:rPr>
              <w:sz w:val="24"/>
            </w:rPr>
            <w:tab/>
          </w:r>
          <w:r>
            <w:rPr>
              <w:sz w:val="24"/>
            </w:rPr>
            <w:fldChar w:fldCharType="begin"/>
          </w:r>
          <w:r>
            <w:rPr>
              <w:sz w:val="24"/>
            </w:rPr>
            <w:instrText xml:space="preserve"> PAGEREF _Toc91080370 \h </w:instrText>
          </w:r>
          <w:r>
            <w:rPr>
              <w:sz w:val="24"/>
            </w:rPr>
            <w:fldChar w:fldCharType="separate"/>
          </w:r>
          <w:r>
            <w:rPr>
              <w:sz w:val="24"/>
            </w:rPr>
            <w:t>7</w:t>
          </w:r>
          <w:r>
            <w:rPr>
              <w:sz w:val="24"/>
            </w:rPr>
            <w:fldChar w:fldCharType="end"/>
          </w:r>
          <w:r>
            <w:rPr>
              <w:sz w:val="24"/>
            </w:rPr>
            <w:fldChar w:fldCharType="end"/>
          </w:r>
        </w:p>
        <w:p>
          <w:pPr>
            <w:pStyle w:val="13"/>
            <w:tabs>
              <w:tab w:val="left" w:pos="840"/>
              <w:tab w:val="right" w:leader="dot" w:pos="8296"/>
            </w:tabs>
            <w:spacing w:line="360" w:lineRule="auto"/>
            <w:rPr>
              <w:sz w:val="24"/>
            </w:rPr>
          </w:pPr>
          <w:r>
            <w:fldChar w:fldCharType="begin"/>
          </w:r>
          <w:r>
            <w:instrText xml:space="preserve"> HYPERLINK \l "_Toc91080371" </w:instrText>
          </w:r>
          <w:r>
            <w:fldChar w:fldCharType="separate"/>
          </w:r>
          <w:r>
            <w:rPr>
              <w:rStyle w:val="16"/>
              <w:sz w:val="24"/>
            </w:rPr>
            <w:t>4</w:t>
          </w:r>
          <w:r>
            <w:rPr>
              <w:sz w:val="24"/>
            </w:rPr>
            <w:tab/>
          </w:r>
          <w:r>
            <w:rPr>
              <w:rStyle w:val="16"/>
              <w:rFonts w:hint="eastAsia"/>
              <w:sz w:val="24"/>
            </w:rPr>
            <w:t>实习管理</w:t>
          </w:r>
          <w:r>
            <w:rPr>
              <w:sz w:val="24"/>
            </w:rPr>
            <w:tab/>
          </w:r>
          <w:r>
            <w:rPr>
              <w:sz w:val="24"/>
            </w:rPr>
            <w:fldChar w:fldCharType="begin"/>
          </w:r>
          <w:r>
            <w:rPr>
              <w:sz w:val="24"/>
            </w:rPr>
            <w:instrText xml:space="preserve"> PAGEREF _Toc91080371 \h </w:instrText>
          </w:r>
          <w:r>
            <w:rPr>
              <w:sz w:val="24"/>
            </w:rPr>
            <w:fldChar w:fldCharType="separate"/>
          </w:r>
          <w:r>
            <w:rPr>
              <w:sz w:val="24"/>
            </w:rPr>
            <w:t>7</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"_Toc91080372" </w:instrText>
          </w:r>
          <w:r>
            <w:fldChar w:fldCharType="separate"/>
          </w:r>
          <w:r>
            <w:rPr>
              <w:rStyle w:val="16"/>
              <w:sz w:val="24"/>
            </w:rPr>
            <w:t>4.1</w:t>
          </w:r>
          <w:r>
            <w:rPr>
              <w:sz w:val="24"/>
            </w:rPr>
            <w:tab/>
          </w:r>
          <w:r>
            <w:rPr>
              <w:rStyle w:val="16"/>
              <w:rFonts w:hint="eastAsia"/>
              <w:sz w:val="24"/>
            </w:rPr>
            <w:t>实习签约管理</w:t>
          </w:r>
          <w:r>
            <w:rPr>
              <w:sz w:val="24"/>
            </w:rPr>
            <w:tab/>
          </w:r>
          <w:r>
            <w:rPr>
              <w:sz w:val="24"/>
            </w:rPr>
            <w:fldChar w:fldCharType="begin"/>
          </w:r>
          <w:r>
            <w:rPr>
              <w:sz w:val="24"/>
            </w:rPr>
            <w:instrText xml:space="preserve"> PAGEREF _Toc91080372 \h </w:instrText>
          </w:r>
          <w:r>
            <w:rPr>
              <w:sz w:val="24"/>
            </w:rPr>
            <w:fldChar w:fldCharType="separate"/>
          </w:r>
          <w:r>
            <w:rPr>
              <w:sz w:val="24"/>
            </w:rPr>
            <w:t>8</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"_Toc91080373" </w:instrText>
          </w:r>
          <w:r>
            <w:fldChar w:fldCharType="separate"/>
          </w:r>
          <w:r>
            <w:rPr>
              <w:rStyle w:val="16"/>
              <w:sz w:val="24"/>
            </w:rPr>
            <w:t>4.2</w:t>
          </w:r>
          <w:r>
            <w:rPr>
              <w:sz w:val="24"/>
            </w:rPr>
            <w:tab/>
          </w:r>
          <w:r>
            <w:rPr>
              <w:rStyle w:val="16"/>
              <w:rFonts w:hint="eastAsia"/>
              <w:sz w:val="24"/>
            </w:rPr>
            <w:t>实习分组管理</w:t>
          </w:r>
          <w:r>
            <w:rPr>
              <w:sz w:val="24"/>
            </w:rPr>
            <w:tab/>
          </w:r>
          <w:r>
            <w:rPr>
              <w:sz w:val="24"/>
            </w:rPr>
            <w:fldChar w:fldCharType="begin"/>
          </w:r>
          <w:r>
            <w:rPr>
              <w:sz w:val="24"/>
            </w:rPr>
            <w:instrText xml:space="preserve"> PAGEREF _Toc91080373 \h </w:instrText>
          </w:r>
          <w:r>
            <w:rPr>
              <w:sz w:val="24"/>
            </w:rPr>
            <w:fldChar w:fldCharType="separate"/>
          </w:r>
          <w:r>
            <w:rPr>
              <w:sz w:val="24"/>
            </w:rPr>
            <w:t>8</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"_Toc91080374" </w:instrText>
          </w:r>
          <w:r>
            <w:fldChar w:fldCharType="separate"/>
          </w:r>
          <w:r>
            <w:rPr>
              <w:rStyle w:val="16"/>
              <w:sz w:val="24"/>
            </w:rPr>
            <w:t>4.3</w:t>
          </w:r>
          <w:r>
            <w:rPr>
              <w:sz w:val="24"/>
            </w:rPr>
            <w:tab/>
          </w:r>
          <w:r>
            <w:rPr>
              <w:rStyle w:val="16"/>
              <w:rFonts w:hint="eastAsia"/>
              <w:sz w:val="24"/>
            </w:rPr>
            <w:t>实习保险管理</w:t>
          </w:r>
          <w:r>
            <w:rPr>
              <w:sz w:val="24"/>
            </w:rPr>
            <w:tab/>
          </w:r>
          <w:r>
            <w:rPr>
              <w:sz w:val="24"/>
            </w:rPr>
            <w:fldChar w:fldCharType="begin"/>
          </w:r>
          <w:r>
            <w:rPr>
              <w:sz w:val="24"/>
            </w:rPr>
            <w:instrText xml:space="preserve"> PAGEREF _Toc91080374 \h </w:instrText>
          </w:r>
          <w:r>
            <w:rPr>
              <w:sz w:val="24"/>
            </w:rPr>
            <w:fldChar w:fldCharType="separate"/>
          </w:r>
          <w:r>
            <w:rPr>
              <w:sz w:val="24"/>
            </w:rPr>
            <w:t>9</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"_Toc91080375" </w:instrText>
          </w:r>
          <w:r>
            <w:fldChar w:fldCharType="separate"/>
          </w:r>
          <w:r>
            <w:rPr>
              <w:rStyle w:val="16"/>
              <w:sz w:val="24"/>
            </w:rPr>
            <w:t>4.4</w:t>
          </w:r>
          <w:r>
            <w:rPr>
              <w:sz w:val="24"/>
            </w:rPr>
            <w:tab/>
          </w:r>
          <w:r>
            <w:rPr>
              <w:rStyle w:val="16"/>
              <w:rFonts w:hint="eastAsia"/>
              <w:sz w:val="24"/>
            </w:rPr>
            <w:t>实习到岗管理</w:t>
          </w:r>
          <w:r>
            <w:rPr>
              <w:sz w:val="24"/>
            </w:rPr>
            <w:tab/>
          </w:r>
          <w:r>
            <w:rPr>
              <w:sz w:val="24"/>
            </w:rPr>
            <w:fldChar w:fldCharType="begin"/>
          </w:r>
          <w:r>
            <w:rPr>
              <w:sz w:val="24"/>
            </w:rPr>
            <w:instrText xml:space="preserve"> PAGEREF _Toc91080375 \h </w:instrText>
          </w:r>
          <w:r>
            <w:rPr>
              <w:sz w:val="24"/>
            </w:rPr>
            <w:fldChar w:fldCharType="separate"/>
          </w:r>
          <w:r>
            <w:rPr>
              <w:sz w:val="24"/>
            </w:rPr>
            <w:t>9</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"_Toc91080376" </w:instrText>
          </w:r>
          <w:r>
            <w:fldChar w:fldCharType="separate"/>
          </w:r>
          <w:r>
            <w:rPr>
              <w:rStyle w:val="16"/>
              <w:sz w:val="24"/>
            </w:rPr>
            <w:t>4.5</w:t>
          </w:r>
          <w:r>
            <w:rPr>
              <w:sz w:val="24"/>
            </w:rPr>
            <w:tab/>
          </w:r>
          <w:r>
            <w:rPr>
              <w:rStyle w:val="16"/>
              <w:rFonts w:hint="eastAsia"/>
              <w:sz w:val="24"/>
            </w:rPr>
            <w:t>实习评价管理</w:t>
          </w:r>
          <w:r>
            <w:rPr>
              <w:sz w:val="24"/>
            </w:rPr>
            <w:tab/>
          </w:r>
          <w:r>
            <w:rPr>
              <w:sz w:val="24"/>
            </w:rPr>
            <w:fldChar w:fldCharType="begin"/>
          </w:r>
          <w:r>
            <w:rPr>
              <w:sz w:val="24"/>
            </w:rPr>
            <w:instrText xml:space="preserve"> PAGEREF _Toc91080376 \h </w:instrText>
          </w:r>
          <w:r>
            <w:rPr>
              <w:sz w:val="24"/>
            </w:rPr>
            <w:fldChar w:fldCharType="separate"/>
          </w:r>
          <w:r>
            <w:rPr>
              <w:sz w:val="24"/>
            </w:rPr>
            <w:t>10</w:t>
          </w:r>
          <w:r>
            <w:rPr>
              <w:sz w:val="24"/>
            </w:rPr>
            <w:fldChar w:fldCharType="end"/>
          </w:r>
          <w:r>
            <w:rPr>
              <w:sz w:val="24"/>
            </w:rPr>
            <w:fldChar w:fldCharType="end"/>
          </w:r>
        </w:p>
        <w:p>
          <w:pPr>
            <w:pStyle w:val="7"/>
            <w:tabs>
              <w:tab w:val="left" w:pos="1470"/>
              <w:tab w:val="right" w:leader="dot" w:pos="8296"/>
            </w:tabs>
            <w:spacing w:line="360" w:lineRule="auto"/>
            <w:rPr>
              <w:sz w:val="24"/>
            </w:rPr>
          </w:pPr>
          <w:r>
            <w:fldChar w:fldCharType="begin"/>
          </w:r>
          <w:r>
            <w:instrText xml:space="preserve"> HYPERLINK \l "_Toc91080377" </w:instrText>
          </w:r>
          <w:r>
            <w:fldChar w:fldCharType="separate"/>
          </w:r>
          <w:r>
            <w:rPr>
              <w:rStyle w:val="16"/>
              <w:sz w:val="24"/>
            </w:rPr>
            <w:t>4.6</w:t>
          </w:r>
          <w:r>
            <w:rPr>
              <w:sz w:val="24"/>
            </w:rPr>
            <w:tab/>
          </w:r>
          <w:r>
            <w:rPr>
              <w:rStyle w:val="16"/>
              <w:rFonts w:hint="eastAsia"/>
              <w:sz w:val="24"/>
            </w:rPr>
            <w:t>实习投诉管理</w:t>
          </w:r>
          <w:r>
            <w:rPr>
              <w:sz w:val="24"/>
            </w:rPr>
            <w:tab/>
          </w:r>
          <w:r>
            <w:rPr>
              <w:sz w:val="24"/>
            </w:rPr>
            <w:fldChar w:fldCharType="begin"/>
          </w:r>
          <w:r>
            <w:rPr>
              <w:sz w:val="24"/>
            </w:rPr>
            <w:instrText xml:space="preserve"> PAGEREF _Toc91080377 \h </w:instrText>
          </w:r>
          <w:r>
            <w:rPr>
              <w:sz w:val="24"/>
            </w:rPr>
            <w:fldChar w:fldCharType="separate"/>
          </w:r>
          <w:r>
            <w:rPr>
              <w:sz w:val="24"/>
            </w:rPr>
            <w:t>10</w:t>
          </w:r>
          <w:r>
            <w:rPr>
              <w:sz w:val="24"/>
            </w:rPr>
            <w:fldChar w:fldCharType="end"/>
          </w:r>
          <w:r>
            <w:rPr>
              <w:sz w:val="24"/>
            </w:rPr>
            <w:fldChar w:fldCharType="end"/>
          </w:r>
        </w:p>
        <w:p>
          <w:pPr>
            <w:pStyle w:val="13"/>
            <w:tabs>
              <w:tab w:val="left" w:pos="840"/>
              <w:tab w:val="right" w:leader="dot" w:pos="8296"/>
            </w:tabs>
            <w:spacing w:line="360" w:lineRule="auto"/>
          </w:pPr>
          <w:r>
            <w:fldChar w:fldCharType="begin"/>
          </w:r>
          <w:r>
            <w:instrText xml:space="preserve"> HYPERLINK \l "_Toc91080378" </w:instrText>
          </w:r>
          <w:r>
            <w:fldChar w:fldCharType="separate"/>
          </w:r>
          <w:r>
            <w:rPr>
              <w:rStyle w:val="16"/>
              <w:sz w:val="24"/>
            </w:rPr>
            <w:t>5</w:t>
          </w:r>
          <w:r>
            <w:rPr>
              <w:sz w:val="24"/>
            </w:rPr>
            <w:tab/>
          </w:r>
          <w:r>
            <w:rPr>
              <w:rStyle w:val="16"/>
              <w:rFonts w:hint="eastAsia"/>
              <w:sz w:val="24"/>
            </w:rPr>
            <w:t>技术服务</w:t>
          </w:r>
          <w:r>
            <w:rPr>
              <w:sz w:val="24"/>
            </w:rPr>
            <w:tab/>
          </w:r>
          <w:r>
            <w:rPr>
              <w:sz w:val="24"/>
            </w:rPr>
            <w:fldChar w:fldCharType="begin"/>
          </w:r>
          <w:r>
            <w:rPr>
              <w:sz w:val="24"/>
            </w:rPr>
            <w:instrText xml:space="preserve"> PAGEREF _Toc91080378 \h </w:instrText>
          </w:r>
          <w:r>
            <w:rPr>
              <w:sz w:val="24"/>
            </w:rPr>
            <w:fldChar w:fldCharType="separate"/>
          </w:r>
          <w:r>
            <w:rPr>
              <w:sz w:val="24"/>
            </w:rPr>
            <w:t>11</w:t>
          </w:r>
          <w:r>
            <w:rPr>
              <w:sz w:val="24"/>
            </w:rPr>
            <w:fldChar w:fldCharType="end"/>
          </w:r>
          <w:r>
            <w:rPr>
              <w:sz w:val="24"/>
            </w:rPr>
            <w:fldChar w:fldCharType="end"/>
          </w:r>
        </w:p>
        <w:p>
          <w:pPr>
            <w:spacing w:line="360" w:lineRule="auto"/>
            <w:rPr>
              <w:rFonts w:asciiTheme="majorEastAsia" w:hAnsiTheme="majorEastAsia" w:eastAsiaTheme="majorEastAsia"/>
              <w:b/>
              <w:bCs/>
              <w:sz w:val="24"/>
              <w:szCs w:val="24"/>
              <w:lang w:val="zh-CN"/>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cs="宋体" w:asciiTheme="majorEastAsia" w:hAnsiTheme="majorEastAsia" w:eastAsiaTheme="majorEastAsia"/>
              <w:sz w:val="24"/>
              <w:szCs w:val="24"/>
            </w:rPr>
            <w:fldChar w:fldCharType="end"/>
          </w:r>
        </w:p>
      </w:sdtContent>
    </w:sdt>
    <w:p>
      <w:pPr>
        <w:pStyle w:val="3"/>
        <w:numPr>
          <w:ilvl w:val="0"/>
          <w:numId w:val="1"/>
        </w:numPr>
        <w:rPr>
          <w:rFonts w:ascii="宋体" w:hAnsi="宋体" w:eastAsia="宋体"/>
          <w:sz w:val="24"/>
          <w:szCs w:val="24"/>
        </w:rPr>
      </w:pPr>
      <w:bookmarkStart w:id="0" w:name="_Toc91080359"/>
      <w:r>
        <w:rPr>
          <w:rFonts w:hint="eastAsia" w:ascii="宋体" w:hAnsi="宋体" w:eastAsia="宋体"/>
          <w:sz w:val="24"/>
          <w:szCs w:val="24"/>
        </w:rPr>
        <w:t>系统介绍</w:t>
      </w:r>
      <w:bookmarkEnd w:id="0"/>
    </w:p>
    <w:p>
      <w:pPr>
        <w:spacing w:line="360" w:lineRule="auto"/>
        <w:rPr>
          <w:rFonts w:ascii="宋体" w:hAnsi="宋体" w:eastAsia="宋体" w:cs="宋体"/>
          <w:sz w:val="24"/>
          <w:szCs w:val="24"/>
        </w:rPr>
      </w:pPr>
      <w:r>
        <w:rPr>
          <w:rFonts w:hint="eastAsia" w:ascii="宋体" w:hAnsi="宋体" w:eastAsia="宋体"/>
          <w:sz w:val="24"/>
          <w:szCs w:val="24"/>
        </w:rPr>
        <w:t xml:space="preserve">.   </w:t>
      </w:r>
      <w:r>
        <w:rPr>
          <w:rFonts w:hint="eastAsia" w:ascii="宋体" w:hAnsi="宋体" w:eastAsia="宋体" w:cs="宋体"/>
          <w:sz w:val="24"/>
          <w:szCs w:val="24"/>
        </w:rPr>
        <w:t>依托职业院校校企合作的已有基础，河南省职业院校实习备案模块采取线上备案职业院校实习方案、在线查询实习企业，学生线上选择实习单位的方式组织开展实习活动，实现学生实习线上组织、一般问题线上提出线上反馈、线上实习考核、学生与企业实习互评的全过程权益保障，构建充分尊重学生选择权、各实习参与主体权责明确、阳光透明的实习信息化管理模式。</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全省各职业院校按照《职业学校学生实习管理规定》的要求核查实习企业的资质条件，对符合规定的企业信息录入实习备案模块，录入的企业将生成唯一代码。准备接受实习学生的企业需根据代码激活账号、设置密码，完善企业信息和实习相关信息，上传各有关岗位学生实习方案，等待接受学生提出实习申请。实习备案模块将在企业信息中标注推荐学校。</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企业也可通过自荐和学生推荐进入实习备案模块，实习备案模块根据市场监管部门备案企业信息查询企业资格、条件后获准进入实习企业库，等待学校和学生查找、选择，企业信息栏中将标注相应来源。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个学校可供学生选择的实习企业由本校推荐进入模块的企业和通过审查的自荐企业、学生推荐企业组成。对备案企业实行动态管理，并建立黑名单制度，对出现违规行为、侵害学生权益、投诉较多、工作生活条件、实习待遇发放与描述差距较大等问题的，列入黑名单管理，在网站公示不得介绍、接收我省职业院校实习生，不得与全省各职业院校开展校企合作，并对推荐的学校进行提醒。</w:t>
      </w:r>
    </w:p>
    <w:p>
      <w:pPr>
        <w:spacing w:line="360" w:lineRule="auto"/>
        <w:ind w:firstLine="480" w:firstLineChars="200"/>
        <w:rPr>
          <w:rFonts w:ascii="宋体" w:hAnsi="宋体" w:eastAsia="宋体"/>
          <w:sz w:val="24"/>
          <w:szCs w:val="24"/>
        </w:rPr>
      </w:pPr>
      <w:r>
        <w:rPr>
          <w:rFonts w:hint="eastAsia" w:ascii="宋体" w:hAnsi="宋体" w:eastAsia="宋体" w:cs="宋体"/>
          <w:sz w:val="24"/>
          <w:szCs w:val="24"/>
        </w:rPr>
        <w:t>系统中有岗位管理和学生实习管理两大功能模块，方便企业端对实习生进行高效管理。</w:t>
      </w:r>
    </w:p>
    <w:p>
      <w:pPr>
        <w:pStyle w:val="3"/>
        <w:numPr>
          <w:ilvl w:val="0"/>
          <w:numId w:val="1"/>
        </w:numPr>
        <w:rPr>
          <w:rFonts w:ascii="宋体" w:hAnsi="宋体" w:eastAsia="宋体"/>
          <w:sz w:val="24"/>
          <w:szCs w:val="24"/>
        </w:rPr>
      </w:pPr>
      <w:bookmarkStart w:id="1" w:name="_Toc91080360"/>
      <w:r>
        <w:rPr>
          <w:rFonts w:hint="eastAsia" w:ascii="宋体" w:hAnsi="宋体" w:eastAsia="宋体"/>
          <w:sz w:val="24"/>
          <w:szCs w:val="24"/>
        </w:rPr>
        <w:t>企业入驻</w:t>
      </w:r>
      <w:bookmarkEnd w:id="1"/>
    </w:p>
    <w:p>
      <w:pPr>
        <w:pStyle w:val="4"/>
        <w:numPr>
          <w:ilvl w:val="1"/>
          <w:numId w:val="1"/>
        </w:numPr>
        <w:rPr>
          <w:rFonts w:ascii="宋体" w:hAnsi="宋体" w:eastAsia="宋体"/>
          <w:sz w:val="24"/>
          <w:szCs w:val="24"/>
        </w:rPr>
      </w:pPr>
      <w:bookmarkStart w:id="2" w:name="_Toc91080361"/>
      <w:r>
        <w:rPr>
          <w:rFonts w:hint="eastAsia" w:ascii="宋体" w:hAnsi="宋体" w:eastAsia="宋体"/>
          <w:sz w:val="24"/>
          <w:szCs w:val="24"/>
        </w:rPr>
        <w:t>学校推荐录入</w:t>
      </w:r>
      <w:bookmarkEnd w:id="2"/>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全省各职业院校按照《职业学校学生实习管理规定》的要求核查实习企业的资质条件，对符合规定的企业信息录入实习备案模块，录入的企业将生成唯一代码。</w:t>
      </w:r>
    </w:p>
    <w:p>
      <w:pPr>
        <w:pStyle w:val="4"/>
        <w:numPr>
          <w:ilvl w:val="1"/>
          <w:numId w:val="1"/>
        </w:numPr>
        <w:rPr>
          <w:rFonts w:ascii="宋体" w:hAnsi="宋体" w:eastAsia="宋体"/>
          <w:sz w:val="24"/>
          <w:szCs w:val="24"/>
        </w:rPr>
      </w:pPr>
      <w:bookmarkStart w:id="3" w:name="_Toc91080362"/>
      <w:r>
        <w:rPr>
          <w:rFonts w:hint="eastAsia" w:ascii="宋体" w:hAnsi="宋体" w:eastAsia="宋体"/>
          <w:sz w:val="24"/>
          <w:szCs w:val="24"/>
        </w:rPr>
        <w:t>账号激活</w:t>
      </w:r>
      <w:bookmarkEnd w:id="3"/>
    </w:p>
    <w:p>
      <w:pPr>
        <w:pStyle w:val="26"/>
        <w:spacing w:line="360" w:lineRule="auto"/>
        <w:ind w:left="4" w:leftChars="2" w:firstLine="480"/>
        <w:rPr>
          <w:rFonts w:ascii="宋体" w:hAnsi="宋体" w:eastAsia="宋体" w:cs="宋体"/>
          <w:sz w:val="24"/>
          <w:szCs w:val="24"/>
        </w:rPr>
      </w:pPr>
      <w:r>
        <w:rPr>
          <w:rFonts w:hint="eastAsia" w:ascii="宋体" w:hAnsi="宋体" w:eastAsia="宋体" w:cs="宋体"/>
          <w:sz w:val="24"/>
          <w:szCs w:val="24"/>
        </w:rPr>
        <w:t>学校推荐录入企业信息后，企业管理员须激活账号，按照界面要求填写统一社会信用代码、校方提供的激活码、密码、手机号、验证码等内容。点击【发送验证码】，将验证码填写后点击【立即激活】完成账号激活。</w:t>
      </w:r>
    </w:p>
    <w:p>
      <w:pPr>
        <w:pStyle w:val="26"/>
        <w:ind w:left="4" w:leftChars="2" w:firstLine="0" w:firstLineChars="0"/>
        <w:rPr>
          <w:rFonts w:ascii="宋体" w:hAnsi="宋体" w:eastAsia="宋体"/>
          <w:sz w:val="24"/>
          <w:szCs w:val="24"/>
        </w:rPr>
      </w:pPr>
      <w:r>
        <w:rPr>
          <w:rFonts w:ascii="宋体" w:hAnsi="宋体" w:eastAsia="宋体"/>
          <w:sz w:val="24"/>
          <w:szCs w:val="24"/>
        </w:rPr>
        <w:drawing>
          <wp:inline distT="0" distB="0" distL="114300" distR="114300">
            <wp:extent cx="5260975" cy="2279650"/>
            <wp:effectExtent l="0" t="0" r="15875" b="635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6" cstate="print"/>
                    <a:stretch>
                      <a:fillRect/>
                    </a:stretch>
                  </pic:blipFill>
                  <pic:spPr>
                    <a:xfrm>
                      <a:off x="0" y="0"/>
                      <a:ext cx="5260975" cy="2279650"/>
                    </a:xfrm>
                    <a:prstGeom prst="rect">
                      <a:avLst/>
                    </a:prstGeom>
                    <a:noFill/>
                    <a:ln>
                      <a:noFill/>
                    </a:ln>
                  </pic:spPr>
                </pic:pic>
              </a:graphicData>
            </a:graphic>
          </wp:inline>
        </w:drawing>
      </w:r>
    </w:p>
    <w:p>
      <w:pPr>
        <w:pStyle w:val="26"/>
        <w:ind w:firstLine="0" w:firstLineChars="0"/>
        <w:jc w:val="left"/>
        <w:rPr>
          <w:rFonts w:ascii="宋体" w:hAnsi="宋体" w:eastAsia="宋体"/>
          <w:sz w:val="24"/>
          <w:szCs w:val="24"/>
        </w:rPr>
      </w:pPr>
      <w:r>
        <w:rPr>
          <w:rFonts w:ascii="宋体" w:hAnsi="宋体" w:eastAsia="宋体"/>
          <w:sz w:val="24"/>
          <w:szCs w:val="24"/>
        </w:rPr>
        <w:drawing>
          <wp:inline distT="0" distB="0" distL="0" distR="0">
            <wp:extent cx="5274310" cy="25139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513965"/>
                    </a:xfrm>
                    <a:prstGeom prst="rect">
                      <a:avLst/>
                    </a:prstGeom>
                    <a:noFill/>
                    <a:ln>
                      <a:noFill/>
                    </a:ln>
                  </pic:spPr>
                </pic:pic>
              </a:graphicData>
            </a:graphic>
          </wp:inline>
        </w:drawing>
      </w:r>
    </w:p>
    <w:p>
      <w:pPr>
        <w:rPr>
          <w:rFonts w:ascii="宋体" w:hAnsi="宋体" w:eastAsia="宋体"/>
          <w:sz w:val="24"/>
          <w:szCs w:val="24"/>
        </w:rPr>
      </w:pPr>
    </w:p>
    <w:p>
      <w:pPr>
        <w:pStyle w:val="4"/>
        <w:numPr>
          <w:ilvl w:val="1"/>
          <w:numId w:val="1"/>
        </w:numPr>
        <w:rPr>
          <w:rFonts w:ascii="宋体" w:hAnsi="宋体" w:eastAsia="宋体"/>
          <w:sz w:val="24"/>
          <w:szCs w:val="24"/>
        </w:rPr>
      </w:pPr>
      <w:bookmarkStart w:id="4" w:name="_Toc91080363"/>
      <w:r>
        <w:rPr>
          <w:rFonts w:hint="eastAsia" w:ascii="宋体" w:hAnsi="宋体" w:eastAsia="宋体"/>
          <w:sz w:val="24"/>
          <w:szCs w:val="24"/>
        </w:rPr>
        <w:t>注册账号</w:t>
      </w:r>
      <w:bookmarkEnd w:id="4"/>
      <w:r>
        <w:rPr>
          <w:rFonts w:ascii="宋体" w:hAnsi="宋体" w:eastAsia="宋体"/>
          <w:sz w:val="24"/>
          <w:szCs w:val="24"/>
        </w:rPr>
        <w:t xml:space="preserve"> </w:t>
      </w:r>
    </w:p>
    <w:p>
      <w:pPr>
        <w:spacing w:line="360" w:lineRule="auto"/>
        <w:ind w:firstLine="480" w:firstLineChars="200"/>
        <w:rPr>
          <w:rFonts w:ascii="宋体" w:hAnsi="宋体" w:eastAsia="宋体" w:cs="宋体"/>
          <w:sz w:val="24"/>
          <w:szCs w:val="24"/>
        </w:rPr>
      </w:pPr>
      <w:r>
        <w:rPr>
          <w:rFonts w:hint="eastAsia" w:ascii="宋体" w:hAnsi="宋体" w:eastAsia="宋体"/>
          <w:sz w:val="24"/>
          <w:szCs w:val="24"/>
        </w:rPr>
        <w:t>没有学校推荐录入，企业也可以自行注册账号，称为</w:t>
      </w:r>
      <w:r>
        <w:rPr>
          <w:rFonts w:hint="eastAsia" w:ascii="宋体" w:hAnsi="宋体" w:eastAsia="宋体" w:cs="宋体"/>
          <w:sz w:val="24"/>
          <w:szCs w:val="24"/>
        </w:rPr>
        <w:t>自荐，按照界面要求填写企业信息和账号信息。企业信息包括企业的名称、统一社会信用代码和负责人（法人代表）；账号信息包括手机号、验证码和密码。输入表单内容点击【发送验证码】，将验证码填写后点击【提交注册】完成账号注册。</w:t>
      </w:r>
    </w:p>
    <w:p>
      <w:pPr>
        <w:rPr>
          <w:rFonts w:ascii="宋体" w:hAnsi="宋体" w:eastAsia="宋体"/>
          <w:sz w:val="24"/>
          <w:szCs w:val="24"/>
        </w:rPr>
      </w:pPr>
      <w:r>
        <w:rPr>
          <w:rFonts w:ascii="宋体" w:hAnsi="宋体" w:eastAsia="宋体"/>
          <w:sz w:val="24"/>
          <w:szCs w:val="24"/>
        </w:rPr>
        <w:drawing>
          <wp:inline distT="0" distB="0" distL="0" distR="0">
            <wp:extent cx="5274310" cy="27120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2712085"/>
                    </a:xfrm>
                    <a:prstGeom prst="rect">
                      <a:avLst/>
                    </a:prstGeom>
                  </pic:spPr>
                </pic:pic>
              </a:graphicData>
            </a:graphic>
          </wp:inline>
        </w:drawing>
      </w:r>
      <w:r>
        <w:rPr>
          <w:rFonts w:ascii="宋体" w:hAnsi="宋体" w:eastAsia="宋体"/>
          <w:sz w:val="24"/>
          <w:szCs w:val="24"/>
        </w:rPr>
        <w:drawing>
          <wp:inline distT="0" distB="0" distL="0" distR="0">
            <wp:extent cx="5274310" cy="2713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2713990"/>
                    </a:xfrm>
                    <a:prstGeom prst="rect">
                      <a:avLst/>
                    </a:prstGeom>
                  </pic:spPr>
                </pic:pic>
              </a:graphicData>
            </a:graphic>
          </wp:inline>
        </w:drawing>
      </w:r>
    </w:p>
    <w:p>
      <w:pPr>
        <w:pStyle w:val="4"/>
        <w:numPr>
          <w:ilvl w:val="1"/>
          <w:numId w:val="1"/>
        </w:numPr>
        <w:rPr>
          <w:rFonts w:ascii="宋体" w:hAnsi="宋体" w:eastAsia="宋体"/>
          <w:sz w:val="24"/>
          <w:szCs w:val="24"/>
        </w:rPr>
      </w:pPr>
      <w:bookmarkStart w:id="5" w:name="_Toc91080364"/>
      <w:r>
        <w:rPr>
          <w:rFonts w:hint="eastAsia" w:ascii="宋体" w:hAnsi="宋体" w:eastAsia="宋体"/>
          <w:sz w:val="24"/>
          <w:szCs w:val="24"/>
        </w:rPr>
        <w:t>实名认证</w:t>
      </w:r>
      <w:bookmarkEnd w:id="5"/>
    </w:p>
    <w:p>
      <w:pPr>
        <w:spacing w:line="360" w:lineRule="auto"/>
        <w:ind w:firstLine="420"/>
        <w:rPr>
          <w:rFonts w:ascii="宋体" w:hAnsi="宋体" w:eastAsia="宋体" w:cs="宋体"/>
          <w:sz w:val="24"/>
          <w:szCs w:val="24"/>
        </w:rPr>
      </w:pPr>
      <w:r>
        <w:rPr>
          <w:rFonts w:hint="eastAsia" w:ascii="宋体" w:hAnsi="宋体" w:eastAsia="宋体" w:cs="宋体"/>
          <w:sz w:val="24"/>
          <w:szCs w:val="24"/>
        </w:rPr>
        <w:t>首次登陆系统须按照表单要求完善企业联系人、联系电话和营业执照等信息， 点击【保存提交】提交实名认证。等待实习备案模块根据市场监管部门备案企业信息查询企业资格、条件后获准进入实习企业库。</w:t>
      </w:r>
    </w:p>
    <w:p>
      <w:pPr>
        <w:rPr>
          <w:rFonts w:ascii="宋体" w:hAnsi="宋体" w:eastAsia="宋体"/>
          <w:sz w:val="24"/>
          <w:szCs w:val="24"/>
        </w:rPr>
      </w:pPr>
      <w:r>
        <w:rPr>
          <w:rFonts w:ascii="宋体" w:hAnsi="宋体" w:eastAsia="宋体"/>
          <w:sz w:val="24"/>
          <w:szCs w:val="24"/>
        </w:rPr>
        <w:drawing>
          <wp:inline distT="0" distB="0" distL="0" distR="0">
            <wp:extent cx="5274310" cy="34378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4310" cy="3437890"/>
                    </a:xfrm>
                    <a:prstGeom prst="rect">
                      <a:avLst/>
                    </a:prstGeom>
                  </pic:spPr>
                </pic:pic>
              </a:graphicData>
            </a:graphic>
          </wp:inline>
        </w:drawing>
      </w:r>
    </w:p>
    <w:p>
      <w:pPr>
        <w:pStyle w:val="4"/>
        <w:numPr>
          <w:ilvl w:val="1"/>
          <w:numId w:val="1"/>
        </w:numPr>
        <w:rPr>
          <w:rFonts w:ascii="宋体" w:hAnsi="宋体" w:eastAsia="宋体"/>
          <w:sz w:val="24"/>
          <w:szCs w:val="24"/>
        </w:rPr>
      </w:pPr>
      <w:bookmarkStart w:id="6" w:name="_Toc91080365"/>
      <w:r>
        <w:rPr>
          <w:rFonts w:hint="eastAsia" w:ascii="宋体" w:hAnsi="宋体" w:eastAsia="宋体"/>
          <w:sz w:val="24"/>
          <w:szCs w:val="24"/>
        </w:rPr>
        <w:t>系统登录</w:t>
      </w:r>
      <w:bookmarkEnd w:id="6"/>
    </w:p>
    <w:p>
      <w:pPr>
        <w:spacing w:line="360" w:lineRule="auto"/>
        <w:ind w:left="105" w:leftChars="50" w:firstLine="480" w:firstLineChars="200"/>
        <w:rPr>
          <w:rFonts w:ascii="宋体" w:hAnsi="宋体" w:eastAsia="宋体" w:cs="宋体"/>
          <w:sz w:val="24"/>
          <w:szCs w:val="24"/>
        </w:rPr>
      </w:pPr>
      <w:r>
        <w:rPr>
          <w:rFonts w:hint="eastAsia" w:ascii="宋体" w:hAnsi="宋体" w:eastAsia="宋体" w:cs="宋体"/>
          <w:sz w:val="24"/>
          <w:szCs w:val="24"/>
        </w:rPr>
        <w:t>打开登录界面，输入社会信用代码或手机号和密码，完成滑动验证，点击【登录】，进入企业管理界面。</w:t>
      </w:r>
    </w:p>
    <w:p>
      <w:pPr>
        <w:spacing w:line="360" w:lineRule="auto"/>
        <w:ind w:left="105" w:leftChars="50" w:firstLine="480" w:firstLineChars="200"/>
        <w:rPr>
          <w:rFonts w:ascii="宋体" w:hAnsi="宋体" w:eastAsia="宋体" w:cs="宋体"/>
          <w:sz w:val="24"/>
          <w:szCs w:val="24"/>
        </w:rPr>
      </w:pPr>
    </w:p>
    <w:p>
      <w:pPr>
        <w:spacing w:line="360" w:lineRule="auto"/>
        <w:rPr>
          <w:rFonts w:ascii="宋体" w:hAnsi="宋体" w:eastAsia="宋体" w:cs="宋体"/>
          <w:sz w:val="24"/>
          <w:szCs w:val="24"/>
        </w:rPr>
      </w:pPr>
      <w:r>
        <w:rPr>
          <w:rFonts w:ascii="宋体" w:hAnsi="宋体" w:eastAsia="宋体"/>
          <w:sz w:val="24"/>
          <w:szCs w:val="24"/>
        </w:rPr>
        <w:drawing>
          <wp:inline distT="0" distB="0" distL="114300" distR="114300">
            <wp:extent cx="5271135" cy="2668270"/>
            <wp:effectExtent l="0" t="0" r="5715" b="1778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1" cstate="print"/>
                    <a:stretch>
                      <a:fillRect/>
                    </a:stretch>
                  </pic:blipFill>
                  <pic:spPr>
                    <a:xfrm>
                      <a:off x="0" y="0"/>
                      <a:ext cx="5271135" cy="2668270"/>
                    </a:xfrm>
                    <a:prstGeom prst="rect">
                      <a:avLst/>
                    </a:prstGeom>
                    <a:noFill/>
                    <a:ln>
                      <a:noFill/>
                    </a:ln>
                  </pic:spPr>
                </pic:pic>
              </a:graphicData>
            </a:graphic>
          </wp:inline>
        </w:drawing>
      </w:r>
    </w:p>
    <w:p>
      <w:pPr>
        <w:rPr>
          <w:rFonts w:ascii="宋体" w:hAnsi="宋体" w:eastAsia="宋体" w:cs="宋体"/>
          <w:sz w:val="24"/>
          <w:szCs w:val="24"/>
        </w:rPr>
      </w:pPr>
      <w:r>
        <w:rPr>
          <w:rFonts w:ascii="宋体" w:hAnsi="宋体" w:eastAsia="宋体" w:cs="宋体"/>
          <w:sz w:val="24"/>
          <w:szCs w:val="24"/>
        </w:rPr>
        <w:drawing>
          <wp:inline distT="0" distB="0" distL="0" distR="0">
            <wp:extent cx="5274310" cy="258445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2" cstate="print"/>
                    <a:srcRect/>
                    <a:stretch>
                      <a:fillRect/>
                    </a:stretch>
                  </pic:blipFill>
                  <pic:spPr>
                    <a:xfrm>
                      <a:off x="0" y="0"/>
                      <a:ext cx="5274310" cy="2585036"/>
                    </a:xfrm>
                    <a:prstGeom prst="rect">
                      <a:avLst/>
                    </a:prstGeom>
                    <a:noFill/>
                    <a:ln w="9525">
                      <a:noFill/>
                      <a:miter lim="800000"/>
                      <a:headEnd/>
                      <a:tailEnd/>
                    </a:ln>
                  </pic:spPr>
                </pic:pic>
              </a:graphicData>
            </a:graphic>
          </wp:inline>
        </w:drawing>
      </w:r>
    </w:p>
    <w:p>
      <w:pPr>
        <w:pStyle w:val="3"/>
        <w:numPr>
          <w:ilvl w:val="0"/>
          <w:numId w:val="1"/>
        </w:numPr>
        <w:rPr>
          <w:rFonts w:ascii="宋体" w:hAnsi="宋体" w:eastAsia="宋体"/>
          <w:sz w:val="24"/>
          <w:szCs w:val="24"/>
        </w:rPr>
      </w:pPr>
      <w:bookmarkStart w:id="7" w:name="_Toc91080366"/>
      <w:r>
        <w:rPr>
          <w:rFonts w:ascii="宋体" w:hAnsi="宋体" w:eastAsia="宋体"/>
          <w:sz w:val="24"/>
          <w:szCs w:val="24"/>
        </w:rPr>
        <w:t>岗位管理</w:t>
      </w:r>
      <w:bookmarkEnd w:id="7"/>
    </w:p>
    <w:p>
      <w:pPr>
        <w:spacing w:line="360" w:lineRule="auto"/>
        <w:ind w:firstLine="420"/>
        <w:rPr>
          <w:rFonts w:ascii="宋体" w:hAnsi="宋体" w:eastAsia="宋体"/>
          <w:sz w:val="24"/>
          <w:szCs w:val="24"/>
        </w:rPr>
      </w:pPr>
      <w:r>
        <w:rPr>
          <w:rFonts w:hint="eastAsia" w:ascii="宋体" w:hAnsi="宋体" w:eastAsia="宋体"/>
          <w:sz w:val="24"/>
          <w:szCs w:val="24"/>
        </w:rPr>
        <w:t>企业在实习备案模块发布实习信息，包括岗位描述，薪资待遇，住宿条件，学习技能，工资结算方式等。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2316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srcRect/>
                    <a:stretch>
                      <a:fillRect/>
                    </a:stretch>
                  </pic:blipFill>
                  <pic:spPr>
                    <a:xfrm>
                      <a:off x="0" y="0"/>
                      <a:ext cx="5274310" cy="2316593"/>
                    </a:xfrm>
                    <a:prstGeom prst="rect">
                      <a:avLst/>
                    </a:prstGeom>
                    <a:noFill/>
                    <a:ln w="9525">
                      <a:noFill/>
                      <a:miter lim="800000"/>
                      <a:headEnd/>
                      <a:tailEnd/>
                    </a:ln>
                  </pic:spPr>
                </pic:pic>
              </a:graphicData>
            </a:graphic>
          </wp:inline>
        </w:drawing>
      </w:r>
    </w:p>
    <w:p>
      <w:pPr>
        <w:pStyle w:val="4"/>
        <w:numPr>
          <w:ilvl w:val="1"/>
          <w:numId w:val="1"/>
        </w:numPr>
        <w:rPr>
          <w:rFonts w:ascii="宋体" w:hAnsi="宋体" w:eastAsia="宋体"/>
          <w:sz w:val="24"/>
          <w:szCs w:val="24"/>
        </w:rPr>
      </w:pPr>
      <w:bookmarkStart w:id="8" w:name="_Toc91080367"/>
      <w:r>
        <w:rPr>
          <w:rFonts w:hint="eastAsia" w:ascii="宋体" w:hAnsi="宋体" w:eastAsia="宋体"/>
          <w:sz w:val="24"/>
          <w:szCs w:val="24"/>
        </w:rPr>
        <w:t>新增岗位</w:t>
      </w:r>
      <w:bookmarkEnd w:id="8"/>
    </w:p>
    <w:p>
      <w:pPr>
        <w:spacing w:line="360" w:lineRule="auto"/>
        <w:ind w:firstLine="420"/>
        <w:rPr>
          <w:rFonts w:ascii="宋体" w:hAnsi="宋体" w:eastAsia="宋体"/>
          <w:sz w:val="24"/>
          <w:szCs w:val="24"/>
        </w:rPr>
      </w:pPr>
      <w:r>
        <w:rPr>
          <w:rFonts w:hint="eastAsia" w:ascii="宋体" w:hAnsi="宋体" w:eastAsia="宋体"/>
          <w:sz w:val="24"/>
          <w:szCs w:val="24"/>
        </w:rPr>
        <w:t>点击【新增实习岗位】弹出对话框，按要求填写</w:t>
      </w:r>
      <w:r>
        <w:rPr>
          <w:rFonts w:ascii="宋体" w:hAnsi="宋体" w:eastAsia="宋体"/>
          <w:sz w:val="24"/>
          <w:szCs w:val="24"/>
        </w:rPr>
        <w:t>岗位名称</w:t>
      </w:r>
      <w:r>
        <w:rPr>
          <w:rFonts w:hint="eastAsia" w:ascii="宋体" w:hAnsi="宋体" w:eastAsia="宋体"/>
          <w:sz w:val="24"/>
          <w:szCs w:val="24"/>
        </w:rPr>
        <w:t>、</w:t>
      </w:r>
      <w:r>
        <w:rPr>
          <w:rFonts w:ascii="宋体" w:hAnsi="宋体" w:eastAsia="宋体"/>
          <w:sz w:val="24"/>
          <w:szCs w:val="24"/>
        </w:rPr>
        <w:t>实习部门</w:t>
      </w:r>
      <w:r>
        <w:rPr>
          <w:rFonts w:hint="eastAsia" w:ascii="宋体" w:hAnsi="宋体" w:eastAsia="宋体"/>
          <w:sz w:val="24"/>
          <w:szCs w:val="24"/>
        </w:rPr>
        <w:t>、</w:t>
      </w:r>
      <w:r>
        <w:rPr>
          <w:rFonts w:ascii="宋体" w:hAnsi="宋体" w:eastAsia="宋体"/>
          <w:sz w:val="24"/>
          <w:szCs w:val="24"/>
        </w:rPr>
        <w:t>薪资待遇</w:t>
      </w:r>
      <w:r>
        <w:rPr>
          <w:rFonts w:hint="eastAsia" w:ascii="宋体" w:hAnsi="宋体" w:eastAsia="宋体"/>
          <w:sz w:val="24"/>
          <w:szCs w:val="24"/>
        </w:rPr>
        <w:t>、</w:t>
      </w:r>
      <w:r>
        <w:rPr>
          <w:rFonts w:ascii="宋体" w:hAnsi="宋体" w:eastAsia="宋体"/>
          <w:sz w:val="24"/>
          <w:szCs w:val="24"/>
        </w:rPr>
        <w:t>学历要求</w:t>
      </w:r>
      <w:r>
        <w:rPr>
          <w:rFonts w:hint="eastAsia" w:ascii="宋体" w:hAnsi="宋体" w:eastAsia="宋体"/>
          <w:sz w:val="24"/>
          <w:szCs w:val="24"/>
        </w:rPr>
        <w:t>、</w:t>
      </w:r>
      <w:r>
        <w:rPr>
          <w:rFonts w:ascii="宋体" w:hAnsi="宋体" w:eastAsia="宋体"/>
          <w:sz w:val="24"/>
          <w:szCs w:val="24"/>
        </w:rPr>
        <w:t>实习人数</w:t>
      </w:r>
      <w:r>
        <w:rPr>
          <w:rFonts w:hint="eastAsia" w:ascii="宋体" w:hAnsi="宋体" w:eastAsia="宋体"/>
          <w:sz w:val="24"/>
          <w:szCs w:val="24"/>
        </w:rPr>
        <w:t>、</w:t>
      </w:r>
      <w:r>
        <w:rPr>
          <w:rFonts w:ascii="宋体" w:hAnsi="宋体" w:eastAsia="宋体"/>
          <w:sz w:val="24"/>
          <w:szCs w:val="24"/>
        </w:rPr>
        <w:t>对</w:t>
      </w:r>
      <w:bookmarkStart w:id="21" w:name="_GoBack"/>
      <w:bookmarkEnd w:id="21"/>
      <w:r>
        <w:rPr>
          <w:rFonts w:ascii="宋体" w:hAnsi="宋体" w:eastAsia="宋体"/>
          <w:sz w:val="24"/>
          <w:szCs w:val="24"/>
        </w:rPr>
        <w:t>口专业</w:t>
      </w:r>
      <w:r>
        <w:rPr>
          <w:rFonts w:hint="eastAsia" w:ascii="宋体" w:hAnsi="宋体" w:eastAsia="宋体"/>
          <w:sz w:val="24"/>
          <w:szCs w:val="24"/>
        </w:rPr>
        <w:t>、</w:t>
      </w:r>
      <w:r>
        <w:rPr>
          <w:rFonts w:ascii="宋体" w:hAnsi="宋体" w:eastAsia="宋体"/>
          <w:sz w:val="24"/>
          <w:szCs w:val="24"/>
        </w:rPr>
        <w:t>工作地址</w:t>
      </w:r>
      <w:r>
        <w:rPr>
          <w:rFonts w:hint="eastAsia" w:ascii="宋体" w:hAnsi="宋体" w:eastAsia="宋体"/>
          <w:sz w:val="24"/>
          <w:szCs w:val="24"/>
        </w:rPr>
        <w:t>等内容。确认无误后点击【保存岗位】完成新增岗位操作。</w:t>
      </w:r>
    </w:p>
    <w:p>
      <w:pPr>
        <w:spacing w:line="360" w:lineRule="auto"/>
        <w:ind w:firstLine="420"/>
        <w:rPr>
          <w:rFonts w:ascii="宋体" w:hAnsi="宋体" w:eastAsia="宋体"/>
          <w:sz w:val="24"/>
          <w:szCs w:val="24"/>
        </w:rPr>
      </w:pPr>
      <w:r>
        <w:rPr>
          <w:rFonts w:ascii="宋体" w:hAnsi="宋体" w:eastAsia="宋体"/>
          <w:sz w:val="24"/>
          <w:szCs w:val="24"/>
        </w:rPr>
        <w:drawing>
          <wp:inline distT="0" distB="0" distL="0" distR="0">
            <wp:extent cx="5274310" cy="16598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1660431"/>
                    </a:xfrm>
                    <a:prstGeom prst="rect">
                      <a:avLst/>
                    </a:prstGeom>
                  </pic:spPr>
                </pic:pic>
              </a:graphicData>
            </a:graphic>
          </wp:inline>
        </w:drawing>
      </w:r>
    </w:p>
    <w:p>
      <w:pPr>
        <w:ind w:firstLine="420"/>
        <w:rPr>
          <w:rFonts w:ascii="宋体" w:hAnsi="宋体" w:eastAsia="宋体"/>
          <w:sz w:val="24"/>
          <w:szCs w:val="24"/>
        </w:rPr>
      </w:pPr>
      <w:r>
        <w:rPr>
          <w:rFonts w:ascii="宋体" w:hAnsi="宋体" w:eastAsia="宋体"/>
          <w:sz w:val="24"/>
          <w:szCs w:val="24"/>
        </w:rPr>
        <w:drawing>
          <wp:inline distT="0" distB="0" distL="0" distR="0">
            <wp:extent cx="5274310" cy="5379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5379085"/>
                    </a:xfrm>
                    <a:prstGeom prst="rect">
                      <a:avLst/>
                    </a:prstGeom>
                  </pic:spPr>
                </pic:pic>
              </a:graphicData>
            </a:graphic>
          </wp:inline>
        </w:drawing>
      </w:r>
    </w:p>
    <w:p>
      <w:pPr>
        <w:pStyle w:val="4"/>
        <w:numPr>
          <w:ilvl w:val="1"/>
          <w:numId w:val="1"/>
        </w:numPr>
        <w:rPr>
          <w:rFonts w:ascii="宋体" w:hAnsi="宋体" w:eastAsia="宋体"/>
          <w:sz w:val="24"/>
          <w:szCs w:val="24"/>
        </w:rPr>
      </w:pPr>
      <w:bookmarkStart w:id="9" w:name="_Toc91080368"/>
      <w:r>
        <w:rPr>
          <w:rFonts w:hint="eastAsia" w:ascii="宋体" w:hAnsi="宋体" w:eastAsia="宋体"/>
          <w:sz w:val="24"/>
          <w:szCs w:val="24"/>
        </w:rPr>
        <w:t>发布岗位</w:t>
      </w:r>
      <w:bookmarkEnd w:id="9"/>
    </w:p>
    <w:p>
      <w:pPr>
        <w:spacing w:line="360" w:lineRule="auto"/>
        <w:ind w:firstLine="420"/>
        <w:rPr>
          <w:rFonts w:ascii="宋体" w:hAnsi="宋体" w:eastAsia="宋体"/>
          <w:sz w:val="24"/>
          <w:szCs w:val="24"/>
        </w:rPr>
      </w:pPr>
      <w:r>
        <w:rPr>
          <w:rFonts w:hint="eastAsia" w:ascii="宋体" w:hAnsi="宋体" w:eastAsia="宋体"/>
          <w:sz w:val="24"/>
          <w:szCs w:val="24"/>
        </w:rPr>
        <w:t>点击岗位列表里的【发布】，发布实习岗位，等待接受学生提出实习申请。</w:t>
      </w:r>
      <w:r>
        <w:rPr>
          <w:rFonts w:ascii="宋体" w:hAnsi="宋体" w:eastAsia="宋体"/>
          <w:sz w:val="24"/>
          <w:szCs w:val="24"/>
        </w:rPr>
        <w:drawing>
          <wp:inline distT="0" distB="0" distL="0" distR="0">
            <wp:extent cx="5274310" cy="16948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1695227"/>
                    </a:xfrm>
                    <a:prstGeom prst="rect">
                      <a:avLst/>
                    </a:prstGeom>
                  </pic:spPr>
                </pic:pic>
              </a:graphicData>
            </a:graphic>
          </wp:inline>
        </w:drawing>
      </w:r>
    </w:p>
    <w:p>
      <w:pPr>
        <w:pStyle w:val="4"/>
        <w:numPr>
          <w:ilvl w:val="1"/>
          <w:numId w:val="1"/>
        </w:numPr>
        <w:rPr>
          <w:rFonts w:ascii="宋体" w:hAnsi="宋体" w:eastAsia="宋体"/>
          <w:sz w:val="24"/>
          <w:szCs w:val="24"/>
        </w:rPr>
      </w:pPr>
      <w:bookmarkStart w:id="10" w:name="_Toc91080369"/>
      <w:r>
        <w:rPr>
          <w:rFonts w:hint="eastAsia" w:ascii="宋体" w:hAnsi="宋体" w:eastAsia="宋体"/>
          <w:sz w:val="24"/>
          <w:szCs w:val="24"/>
        </w:rPr>
        <w:t>关闭岗位</w:t>
      </w:r>
      <w:bookmarkEnd w:id="10"/>
    </w:p>
    <w:p>
      <w:pPr>
        <w:spacing w:line="360" w:lineRule="auto"/>
        <w:ind w:firstLine="420"/>
        <w:rPr>
          <w:rFonts w:ascii="宋体" w:hAnsi="宋体" w:eastAsia="宋体"/>
          <w:sz w:val="24"/>
          <w:szCs w:val="24"/>
        </w:rPr>
      </w:pPr>
      <w:r>
        <w:rPr>
          <w:rFonts w:hint="eastAsia" w:ascii="宋体" w:hAnsi="宋体" w:eastAsia="宋体"/>
          <w:sz w:val="24"/>
          <w:szCs w:val="24"/>
        </w:rPr>
        <w:t>点击岗位列表里的【关闭】，可关闭实习岗位。</w:t>
      </w:r>
    </w:p>
    <w:p>
      <w:pPr>
        <w:rPr>
          <w:rFonts w:ascii="宋体" w:hAnsi="宋体" w:eastAsia="宋体"/>
          <w:sz w:val="24"/>
          <w:szCs w:val="24"/>
        </w:rPr>
      </w:pPr>
      <w:r>
        <w:rPr>
          <w:rFonts w:ascii="宋体" w:hAnsi="宋体" w:eastAsia="宋体"/>
          <w:sz w:val="24"/>
          <w:szCs w:val="24"/>
        </w:rPr>
        <w:drawing>
          <wp:inline distT="0" distB="0" distL="0" distR="0">
            <wp:extent cx="5274310" cy="17138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4310" cy="1714151"/>
                    </a:xfrm>
                    <a:prstGeom prst="rect">
                      <a:avLst/>
                    </a:prstGeom>
                  </pic:spPr>
                </pic:pic>
              </a:graphicData>
            </a:graphic>
          </wp:inline>
        </w:drawing>
      </w:r>
    </w:p>
    <w:p>
      <w:pPr>
        <w:pStyle w:val="4"/>
        <w:numPr>
          <w:ilvl w:val="1"/>
          <w:numId w:val="1"/>
        </w:numPr>
        <w:rPr>
          <w:rFonts w:ascii="宋体" w:hAnsi="宋体" w:eastAsia="宋体"/>
          <w:sz w:val="24"/>
          <w:szCs w:val="24"/>
        </w:rPr>
      </w:pPr>
      <w:bookmarkStart w:id="11" w:name="_Toc91080370"/>
      <w:r>
        <w:rPr>
          <w:rFonts w:hint="eastAsia" w:ascii="宋体" w:hAnsi="宋体" w:eastAsia="宋体"/>
          <w:sz w:val="24"/>
          <w:szCs w:val="24"/>
        </w:rPr>
        <w:t>编辑岗位</w:t>
      </w:r>
      <w:bookmarkEnd w:id="11"/>
    </w:p>
    <w:p>
      <w:pPr>
        <w:pStyle w:val="26"/>
        <w:spacing w:line="360" w:lineRule="auto"/>
        <w:ind w:firstLineChars="0"/>
        <w:rPr>
          <w:rFonts w:ascii="宋体" w:hAnsi="宋体" w:eastAsia="宋体"/>
          <w:sz w:val="24"/>
          <w:szCs w:val="24"/>
        </w:rPr>
      </w:pPr>
      <w:r>
        <w:rPr>
          <w:rFonts w:hint="eastAsia" w:ascii="宋体" w:hAnsi="宋体" w:eastAsia="宋体"/>
          <w:sz w:val="24"/>
          <w:szCs w:val="24"/>
        </w:rPr>
        <w:t>点击岗位列表里的【编辑】可修改实习岗位信息，修改完成后，点击</w:t>
      </w:r>
      <w:r>
        <w:rPr>
          <w:rFonts w:hint="eastAsia" w:ascii="宋体" w:hAnsi="宋体" w:eastAsia="宋体" w:cs="Open Sans"/>
          <w:color w:val="333333"/>
          <w:sz w:val="24"/>
          <w:szCs w:val="24"/>
          <w:shd w:val="clear" w:color="auto" w:fill="FFFFFF"/>
        </w:rPr>
        <w:t>【保存岗位】完成操作。修改后的岗位需要再度发布才能被实习生选择申请。</w:t>
      </w:r>
    </w:p>
    <w:p>
      <w:pPr>
        <w:rPr>
          <w:rFonts w:ascii="宋体" w:hAnsi="宋体" w:eastAsia="宋体"/>
          <w:sz w:val="24"/>
          <w:szCs w:val="24"/>
        </w:rPr>
      </w:pPr>
      <w:r>
        <w:rPr>
          <w:rFonts w:ascii="宋体" w:hAnsi="宋体" w:eastAsia="宋体"/>
          <w:sz w:val="24"/>
          <w:szCs w:val="24"/>
        </w:rPr>
        <w:drawing>
          <wp:inline distT="0" distB="0" distL="0" distR="0">
            <wp:extent cx="5274310" cy="17176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74310" cy="1717813"/>
                    </a:xfrm>
                    <a:prstGeom prst="rect">
                      <a:avLst/>
                    </a:prstGeom>
                  </pic:spPr>
                </pic:pic>
              </a:graphicData>
            </a:graphic>
          </wp:inline>
        </w:drawing>
      </w:r>
    </w:p>
    <w:p>
      <w:pPr>
        <w:pStyle w:val="3"/>
        <w:numPr>
          <w:ilvl w:val="0"/>
          <w:numId w:val="1"/>
        </w:numPr>
        <w:rPr>
          <w:rFonts w:ascii="宋体" w:hAnsi="宋体" w:eastAsia="宋体"/>
          <w:sz w:val="24"/>
          <w:szCs w:val="24"/>
        </w:rPr>
      </w:pPr>
      <w:bookmarkStart w:id="12" w:name="_Toc91080371"/>
      <w:r>
        <w:rPr>
          <w:rFonts w:hint="eastAsia" w:ascii="宋体" w:hAnsi="宋体" w:eastAsia="宋体"/>
          <w:sz w:val="24"/>
          <w:szCs w:val="24"/>
        </w:rPr>
        <w:t>实习管理</w:t>
      </w:r>
      <w:bookmarkEnd w:id="12"/>
    </w:p>
    <w:p>
      <w:pPr>
        <w:spacing w:line="360" w:lineRule="auto"/>
        <w:ind w:firstLine="480" w:firstLineChars="200"/>
        <w:rPr>
          <w:rFonts w:ascii="宋体" w:hAnsi="宋体" w:eastAsia="宋体"/>
          <w:sz w:val="24"/>
          <w:szCs w:val="24"/>
        </w:rPr>
      </w:pPr>
      <w:r>
        <w:rPr>
          <w:rFonts w:hint="eastAsia" w:ascii="宋体" w:hAnsi="宋体" w:eastAsia="宋体"/>
          <w:sz w:val="24"/>
          <w:szCs w:val="24"/>
        </w:rPr>
        <w:t>实习前，学生进入系统选择可供实习的企业，同时可以选择5个及以下的企业实习岗位，实习申请发出后，等待企业确认，最先确认信息的企业为学生该次实习的企业。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接受学生实习的企业在学校完成编班分组后，指定企业实习指导师傅，学校或企业务必于学生出发前购买学生实习责任专用保险。学生到达企业后，企业需按有关规定对学生进行实习培训，签署纸质实习协议并将协议签署情况、购买保险情况上传实习备案模块，学校或企业不得为学生单独购买雇主险等其他险种的方式代替学生实习专用保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企业在学生实习期间，指定的实习指导师傅应与学校实习指导教师共同进行学生的实习指导，做好学生安全管理，对学生实习情况进行过程性评价，实习结束形成实习总结，未能完成实习的学生情况也应如实记录。</w:t>
      </w:r>
    </w:p>
    <w:p>
      <w:pPr>
        <w:pStyle w:val="4"/>
        <w:numPr>
          <w:ilvl w:val="1"/>
          <w:numId w:val="1"/>
        </w:numPr>
        <w:rPr>
          <w:rFonts w:ascii="宋体" w:hAnsi="宋体" w:eastAsia="宋体"/>
          <w:sz w:val="24"/>
          <w:szCs w:val="24"/>
        </w:rPr>
      </w:pPr>
      <w:bookmarkStart w:id="13" w:name="_Toc91080372"/>
      <w:r>
        <w:rPr>
          <w:rFonts w:hint="eastAsia" w:ascii="宋体" w:hAnsi="宋体" w:eastAsia="宋体"/>
          <w:sz w:val="24"/>
          <w:szCs w:val="24"/>
        </w:rPr>
        <w:t>实习签约管理</w:t>
      </w:r>
      <w:bookmarkEnd w:id="13"/>
    </w:p>
    <w:p>
      <w:pPr>
        <w:spacing w:line="360" w:lineRule="auto"/>
        <w:ind w:firstLine="420"/>
        <w:rPr>
          <w:rFonts w:ascii="宋体" w:hAnsi="宋体" w:eastAsia="宋体"/>
          <w:sz w:val="24"/>
          <w:szCs w:val="24"/>
        </w:rPr>
      </w:pPr>
      <w:r>
        <w:rPr>
          <w:rFonts w:hint="eastAsia" w:ascii="宋体" w:hAnsi="宋体" w:eastAsia="宋体"/>
          <w:sz w:val="24"/>
          <w:szCs w:val="24"/>
        </w:rPr>
        <w:t>当有学生报名参加企业发布的实习岗位后，企业可在【实习签约管理】对报名记录进行签约处理，包括“同意签约”和“拒绝签约”。企业同意签约后，等待学校在线完成与企业签署实习协议、完成对实习生编班分组、指定指导老师等。</w:t>
      </w:r>
    </w:p>
    <w:p>
      <w:pPr>
        <w:rPr>
          <w:rFonts w:ascii="宋体" w:hAnsi="宋体" w:eastAsia="宋体"/>
          <w:sz w:val="24"/>
          <w:szCs w:val="24"/>
        </w:rPr>
      </w:pPr>
      <w:r>
        <w:rPr>
          <w:rFonts w:ascii="宋体" w:hAnsi="宋体" w:eastAsia="宋体"/>
          <w:sz w:val="24"/>
          <w:szCs w:val="24"/>
        </w:rPr>
        <w:drawing>
          <wp:inline distT="0" distB="0" distL="0" distR="0">
            <wp:extent cx="5274310" cy="159702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srcRect/>
                    <a:stretch>
                      <a:fillRect/>
                    </a:stretch>
                  </pic:blipFill>
                  <pic:spPr>
                    <a:xfrm>
                      <a:off x="0" y="0"/>
                      <a:ext cx="5274310" cy="1597430"/>
                    </a:xfrm>
                    <a:prstGeom prst="rect">
                      <a:avLst/>
                    </a:prstGeom>
                    <a:noFill/>
                    <a:ln w="9525">
                      <a:noFill/>
                      <a:miter lim="800000"/>
                      <a:headEnd/>
                      <a:tailEnd/>
                    </a:ln>
                  </pic:spPr>
                </pic:pic>
              </a:graphicData>
            </a:graphic>
          </wp:inline>
        </w:drawing>
      </w:r>
    </w:p>
    <w:p>
      <w:pPr>
        <w:pStyle w:val="4"/>
        <w:numPr>
          <w:ilvl w:val="1"/>
          <w:numId w:val="1"/>
        </w:numPr>
        <w:rPr>
          <w:rFonts w:ascii="宋体" w:hAnsi="宋体" w:eastAsia="宋体"/>
          <w:sz w:val="24"/>
          <w:szCs w:val="24"/>
        </w:rPr>
      </w:pPr>
      <w:bookmarkStart w:id="14" w:name="_Toc91080373"/>
      <w:r>
        <w:rPr>
          <w:rFonts w:hint="eastAsia" w:ascii="宋体" w:hAnsi="宋体" w:eastAsia="宋体"/>
          <w:sz w:val="24"/>
          <w:szCs w:val="24"/>
        </w:rPr>
        <w:t>实习分组管理</w:t>
      </w:r>
      <w:bookmarkEnd w:id="14"/>
    </w:p>
    <w:p>
      <w:pPr>
        <w:spacing w:line="360" w:lineRule="auto"/>
        <w:ind w:firstLine="480" w:firstLineChars="200"/>
        <w:rPr>
          <w:rFonts w:ascii="宋体" w:hAnsi="宋体" w:eastAsia="宋体"/>
          <w:sz w:val="24"/>
          <w:szCs w:val="24"/>
        </w:rPr>
      </w:pPr>
      <w:r>
        <w:rPr>
          <w:rFonts w:hint="eastAsia" w:ascii="宋体" w:hAnsi="宋体" w:eastAsia="宋体"/>
          <w:sz w:val="24"/>
          <w:szCs w:val="24"/>
        </w:rPr>
        <w:t>当学校完成对实习学生编班分组后，企业可以在【实习分组管理】为实习生们指定指导师傅。</w: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drawing>
          <wp:inline distT="0" distB="0" distL="0" distR="0">
            <wp:extent cx="5274310" cy="141160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srcRect/>
                    <a:stretch>
                      <a:fillRect/>
                    </a:stretch>
                  </pic:blipFill>
                  <pic:spPr>
                    <a:xfrm>
                      <a:off x="0" y="0"/>
                      <a:ext cx="5274310" cy="1412061"/>
                    </a:xfrm>
                    <a:prstGeom prst="rect">
                      <a:avLst/>
                    </a:prstGeom>
                    <a:noFill/>
                    <a:ln w="9525">
                      <a:noFill/>
                      <a:miter lim="800000"/>
                      <a:headEnd/>
                      <a:tailEnd/>
                    </a:ln>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178117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21" cstate="print"/>
                    <a:srcRect/>
                    <a:stretch>
                      <a:fillRect/>
                    </a:stretch>
                  </pic:blipFill>
                  <pic:spPr>
                    <a:xfrm>
                      <a:off x="0" y="0"/>
                      <a:ext cx="5274310" cy="1781506"/>
                    </a:xfrm>
                    <a:prstGeom prst="rect">
                      <a:avLst/>
                    </a:prstGeom>
                    <a:noFill/>
                    <a:ln w="9525">
                      <a:noFill/>
                      <a:miter lim="800000"/>
                      <a:headEnd/>
                      <a:tailEnd/>
                    </a:ln>
                  </pic:spPr>
                </pic:pic>
              </a:graphicData>
            </a:graphic>
          </wp:inline>
        </w:drawing>
      </w:r>
      <w:bookmarkStart w:id="15" w:name="_Toc88152048"/>
    </w:p>
    <w:p>
      <w:pPr>
        <w:rPr>
          <w:rFonts w:ascii="宋体" w:hAnsi="宋体" w:eastAsia="宋体"/>
          <w:sz w:val="24"/>
          <w:szCs w:val="24"/>
        </w:rPr>
      </w:pPr>
    </w:p>
    <w:p>
      <w:pPr>
        <w:pStyle w:val="4"/>
        <w:numPr>
          <w:ilvl w:val="1"/>
          <w:numId w:val="1"/>
        </w:numPr>
        <w:rPr>
          <w:rFonts w:ascii="宋体" w:hAnsi="宋体" w:eastAsia="宋体"/>
          <w:sz w:val="24"/>
          <w:szCs w:val="24"/>
        </w:rPr>
      </w:pPr>
      <w:bookmarkStart w:id="16" w:name="_Toc91080374"/>
      <w:r>
        <w:rPr>
          <w:rFonts w:hint="eastAsia" w:ascii="宋体" w:hAnsi="宋体" w:eastAsia="宋体"/>
          <w:sz w:val="24"/>
          <w:szCs w:val="24"/>
        </w:rPr>
        <w:t>实习保险管理</w:t>
      </w:r>
      <w:bookmarkEnd w:id="15"/>
      <w:bookmarkEnd w:id="16"/>
    </w:p>
    <w:p>
      <w:pPr>
        <w:spacing w:line="360" w:lineRule="auto"/>
        <w:ind w:firstLine="420"/>
        <w:rPr>
          <w:rFonts w:ascii="宋体" w:hAnsi="宋体" w:eastAsia="宋体"/>
          <w:sz w:val="24"/>
          <w:szCs w:val="24"/>
        </w:rPr>
      </w:pPr>
      <w:r>
        <w:rPr>
          <w:rFonts w:hint="eastAsia" w:ascii="宋体" w:hAnsi="宋体" w:eastAsia="宋体"/>
          <w:sz w:val="24"/>
          <w:szCs w:val="24"/>
        </w:rPr>
        <w:t>学校或企业务必于学生出发前购买学生实习责任专用保险，点击【电子保单备案】，上传电子保单号和电子保单PDF文件，进行电子保单备案。点击【购买实习专用险】，可查看</w:t>
      </w:r>
      <w:r>
        <w:rPr>
          <w:rFonts w:hint="eastAsia" w:ascii="宋体" w:hAnsi="宋体" w:eastAsia="宋体"/>
          <w:sz w:val="24"/>
          <w:szCs w:val="24"/>
          <w:lang w:eastAsia="zh-CN"/>
        </w:rPr>
        <w:t>有关</w:t>
      </w:r>
      <w:r>
        <w:rPr>
          <w:rFonts w:hint="eastAsia" w:ascii="宋体" w:hAnsi="宋体" w:eastAsia="宋体"/>
          <w:sz w:val="24"/>
          <w:szCs w:val="24"/>
        </w:rPr>
        <w:t>保险公司信息。</w:t>
      </w:r>
    </w:p>
    <w:p>
      <w:pPr>
        <w:rPr>
          <w:rFonts w:ascii="宋体" w:hAnsi="宋体" w:eastAsia="宋体"/>
          <w:sz w:val="24"/>
          <w:szCs w:val="24"/>
        </w:rPr>
      </w:pPr>
      <w:r>
        <w:rPr>
          <w:rFonts w:ascii="宋体" w:hAnsi="宋体" w:eastAsia="宋体"/>
          <w:sz w:val="24"/>
          <w:szCs w:val="24"/>
        </w:rPr>
        <w:drawing>
          <wp:inline distT="0" distB="0" distL="0" distR="0">
            <wp:extent cx="5274310" cy="1423670"/>
            <wp:effectExtent l="19050" t="0" r="254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22" cstate="print"/>
                    <a:srcRect/>
                    <a:stretch>
                      <a:fillRect/>
                    </a:stretch>
                  </pic:blipFill>
                  <pic:spPr>
                    <a:xfrm>
                      <a:off x="0" y="0"/>
                      <a:ext cx="5274310" cy="1424180"/>
                    </a:xfrm>
                    <a:prstGeom prst="rect">
                      <a:avLst/>
                    </a:prstGeom>
                    <a:noFill/>
                    <a:ln w="9525">
                      <a:noFill/>
                      <a:miter lim="800000"/>
                      <a:headEnd/>
                      <a:tailEnd/>
                    </a:ln>
                  </pic:spPr>
                </pic:pic>
              </a:graphicData>
            </a:graphic>
          </wp:inline>
        </w:drawing>
      </w:r>
    </w:p>
    <w:p>
      <w:pPr>
        <w:rPr>
          <w:rFonts w:ascii="宋体" w:hAnsi="宋体" w:eastAsia="宋体"/>
          <w:sz w:val="24"/>
          <w:szCs w:val="24"/>
        </w:rPr>
      </w:pPr>
      <w:r>
        <w:rPr>
          <w:rFonts w:hint="eastAsia" w:ascii="宋体" w:hAnsi="宋体" w:eastAsia="宋体"/>
          <w:sz w:val="24"/>
          <w:szCs w:val="24"/>
        </w:rPr>
        <w:drawing>
          <wp:inline distT="0" distB="0" distL="0" distR="0">
            <wp:extent cx="5274310" cy="1672590"/>
            <wp:effectExtent l="19050" t="0" r="2540" b="0"/>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noChangeArrowheads="1"/>
                    </pic:cNvPicPr>
                  </pic:nvPicPr>
                  <pic:blipFill>
                    <a:blip r:embed="rId23" cstate="print"/>
                    <a:srcRect/>
                    <a:stretch>
                      <a:fillRect/>
                    </a:stretch>
                  </pic:blipFill>
                  <pic:spPr>
                    <a:xfrm>
                      <a:off x="0" y="0"/>
                      <a:ext cx="5274310" cy="1672592"/>
                    </a:xfrm>
                    <a:prstGeom prst="rect">
                      <a:avLst/>
                    </a:prstGeom>
                    <a:noFill/>
                    <a:ln w="9525">
                      <a:noFill/>
                      <a:miter lim="800000"/>
                      <a:headEnd/>
                      <a:tailEnd/>
                    </a:ln>
                  </pic:spPr>
                </pic:pic>
              </a:graphicData>
            </a:graphic>
          </wp:inline>
        </w:drawing>
      </w:r>
    </w:p>
    <w:p>
      <w:pPr>
        <w:pStyle w:val="4"/>
        <w:numPr>
          <w:ilvl w:val="1"/>
          <w:numId w:val="1"/>
        </w:numPr>
        <w:rPr>
          <w:rFonts w:ascii="宋体" w:hAnsi="宋体" w:eastAsia="宋体"/>
          <w:sz w:val="24"/>
          <w:szCs w:val="24"/>
        </w:rPr>
      </w:pPr>
      <w:bookmarkStart w:id="17" w:name="_Toc91080375"/>
      <w:r>
        <w:rPr>
          <w:rFonts w:hint="eastAsia" w:ascii="宋体" w:hAnsi="宋体" w:eastAsia="宋体"/>
          <w:sz w:val="24"/>
          <w:szCs w:val="24"/>
        </w:rPr>
        <w:t>实习到岗管理</w:t>
      </w:r>
      <w:bookmarkEnd w:id="17"/>
    </w:p>
    <w:p>
      <w:pPr>
        <w:spacing w:line="360" w:lineRule="auto"/>
        <w:ind w:firstLine="420"/>
        <w:rPr>
          <w:rFonts w:ascii="宋体" w:hAnsi="宋体" w:eastAsia="宋体"/>
          <w:sz w:val="24"/>
          <w:szCs w:val="24"/>
        </w:rPr>
      </w:pPr>
      <w:r>
        <w:rPr>
          <w:rFonts w:hint="eastAsia" w:ascii="宋体" w:hAnsi="宋体" w:eastAsia="宋体"/>
          <w:sz w:val="24"/>
          <w:szCs w:val="24"/>
        </w:rPr>
        <w:t>实习学生到达企业实习岗位后，点击【到达实习岗位】确认学生的到岗情况。</w:t>
      </w:r>
    </w:p>
    <w:p>
      <w:pPr>
        <w:rPr>
          <w:rFonts w:ascii="宋体" w:hAnsi="宋体" w:eastAsia="宋体"/>
          <w:sz w:val="24"/>
          <w:szCs w:val="24"/>
        </w:rPr>
      </w:pPr>
      <w:r>
        <w:rPr>
          <w:rFonts w:ascii="宋体" w:hAnsi="宋体" w:eastAsia="宋体"/>
          <w:sz w:val="24"/>
          <w:szCs w:val="24"/>
        </w:rPr>
        <w:drawing>
          <wp:inline distT="0" distB="0" distL="0" distR="0">
            <wp:extent cx="5274310" cy="114808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cstate="print"/>
                    <a:srcRect/>
                    <a:stretch>
                      <a:fillRect/>
                    </a:stretch>
                  </pic:blipFill>
                  <pic:spPr>
                    <a:xfrm>
                      <a:off x="0" y="0"/>
                      <a:ext cx="5274310" cy="1148544"/>
                    </a:xfrm>
                    <a:prstGeom prst="rect">
                      <a:avLst/>
                    </a:prstGeom>
                    <a:noFill/>
                    <a:ln w="9525">
                      <a:noFill/>
                      <a:miter lim="800000"/>
                      <a:headEnd/>
                      <a:tailEnd/>
                    </a:ln>
                  </pic:spPr>
                </pic:pic>
              </a:graphicData>
            </a:graphic>
          </wp:inline>
        </w:drawing>
      </w:r>
    </w:p>
    <w:p>
      <w:pPr>
        <w:pStyle w:val="4"/>
        <w:numPr>
          <w:ilvl w:val="1"/>
          <w:numId w:val="1"/>
        </w:numPr>
        <w:rPr>
          <w:rFonts w:ascii="宋体" w:hAnsi="宋体" w:eastAsia="宋体"/>
          <w:sz w:val="24"/>
          <w:szCs w:val="24"/>
        </w:rPr>
      </w:pPr>
      <w:bookmarkStart w:id="18" w:name="_Toc91080376"/>
      <w:r>
        <w:rPr>
          <w:rFonts w:ascii="宋体" w:hAnsi="宋体" w:eastAsia="宋体"/>
          <w:sz w:val="24"/>
          <w:szCs w:val="24"/>
        </w:rPr>
        <w:t>实习评价管理</w:t>
      </w:r>
      <w:bookmarkEnd w:id="18"/>
    </w:p>
    <w:p>
      <w:pPr>
        <w:ind w:left="420"/>
        <w:rPr>
          <w:rFonts w:ascii="宋体" w:hAnsi="宋体" w:eastAsia="宋体"/>
          <w:sz w:val="24"/>
          <w:szCs w:val="24"/>
        </w:rPr>
      </w:pPr>
      <w:r>
        <w:rPr>
          <w:rFonts w:hint="eastAsia" w:ascii="宋体" w:hAnsi="宋体" w:eastAsia="宋体"/>
          <w:sz w:val="24"/>
          <w:szCs w:val="24"/>
        </w:rPr>
        <w:t>点击【给予评价】，可以对学生在实习期间的表现进行评价。</w: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drawing>
          <wp:inline distT="0" distB="0" distL="0" distR="0">
            <wp:extent cx="5274310" cy="148907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cstate="print"/>
                    <a:srcRect/>
                    <a:stretch>
                      <a:fillRect/>
                    </a:stretch>
                  </pic:blipFill>
                  <pic:spPr>
                    <a:xfrm>
                      <a:off x="0" y="0"/>
                      <a:ext cx="5274310" cy="1489286"/>
                    </a:xfrm>
                    <a:prstGeom prst="rect">
                      <a:avLst/>
                    </a:prstGeom>
                    <a:noFill/>
                    <a:ln w="9525">
                      <a:noFill/>
                      <a:miter lim="800000"/>
                      <a:headEnd/>
                      <a:tailEnd/>
                    </a:ln>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2462530"/>
            <wp:effectExtent l="19050" t="0" r="254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noChangeArrowheads="1"/>
                    </pic:cNvPicPr>
                  </pic:nvPicPr>
                  <pic:blipFill>
                    <a:blip r:embed="rId26" cstate="print"/>
                    <a:srcRect/>
                    <a:stretch>
                      <a:fillRect/>
                    </a:stretch>
                  </pic:blipFill>
                  <pic:spPr>
                    <a:xfrm>
                      <a:off x="0" y="0"/>
                      <a:ext cx="5274310" cy="2462907"/>
                    </a:xfrm>
                    <a:prstGeom prst="rect">
                      <a:avLst/>
                    </a:prstGeom>
                    <a:noFill/>
                    <a:ln w="9525">
                      <a:noFill/>
                      <a:miter lim="800000"/>
                      <a:headEnd/>
                      <a:tailEnd/>
                    </a:ln>
                  </pic:spPr>
                </pic:pic>
              </a:graphicData>
            </a:graphic>
          </wp:inline>
        </w:drawing>
      </w:r>
    </w:p>
    <w:p>
      <w:pPr>
        <w:pStyle w:val="4"/>
        <w:numPr>
          <w:ilvl w:val="1"/>
          <w:numId w:val="1"/>
        </w:numPr>
        <w:rPr>
          <w:rFonts w:ascii="宋体" w:hAnsi="宋体" w:eastAsia="宋体"/>
          <w:sz w:val="24"/>
          <w:szCs w:val="24"/>
        </w:rPr>
      </w:pPr>
      <w:bookmarkStart w:id="19" w:name="_Toc91080377"/>
      <w:r>
        <w:rPr>
          <w:rFonts w:ascii="宋体" w:hAnsi="宋体" w:eastAsia="宋体"/>
          <w:sz w:val="24"/>
          <w:szCs w:val="24"/>
        </w:rPr>
        <w:t>实习投诉管理</w:t>
      </w:r>
      <w:bookmarkEnd w:id="19"/>
    </w:p>
    <w:p>
      <w:pPr>
        <w:spacing w:line="360" w:lineRule="auto"/>
        <w:ind w:firstLine="480" w:firstLineChars="200"/>
        <w:rPr>
          <w:rFonts w:ascii="宋体" w:hAnsi="宋体" w:eastAsia="宋体"/>
          <w:sz w:val="24"/>
          <w:szCs w:val="24"/>
        </w:rPr>
      </w:pPr>
      <w:r>
        <w:rPr>
          <w:rFonts w:hint="eastAsia" w:ascii="宋体" w:hAnsi="宋体" w:eastAsia="宋体"/>
          <w:sz w:val="24"/>
          <w:szCs w:val="24"/>
        </w:rPr>
        <w:t>在这里可以看到在实习期间，实习生对企业的投诉情况，及时进行协调和解决。如果对投诉的内容有异议，点击【申诉】，对投诉的内容进行申诉。</w:t>
      </w:r>
    </w:p>
    <w:p>
      <w:pPr>
        <w:rPr>
          <w:rFonts w:ascii="宋体" w:hAnsi="宋体" w:eastAsia="宋体"/>
          <w:sz w:val="24"/>
          <w:szCs w:val="24"/>
        </w:rPr>
      </w:pPr>
      <w:r>
        <w:rPr>
          <w:rFonts w:ascii="宋体" w:hAnsi="宋体" w:eastAsia="宋体"/>
          <w:sz w:val="24"/>
          <w:szCs w:val="24"/>
        </w:rPr>
        <w:drawing>
          <wp:inline distT="0" distB="0" distL="0" distR="0">
            <wp:extent cx="5274310" cy="154051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print"/>
                    <a:srcRect/>
                    <a:stretch>
                      <a:fillRect/>
                    </a:stretch>
                  </pic:blipFill>
                  <pic:spPr>
                    <a:xfrm>
                      <a:off x="0" y="0"/>
                      <a:ext cx="5274310" cy="1540619"/>
                    </a:xfrm>
                    <a:prstGeom prst="rect">
                      <a:avLst/>
                    </a:prstGeom>
                    <a:noFill/>
                    <a:ln w="9525">
                      <a:noFill/>
                      <a:miter lim="800000"/>
                      <a:headEnd/>
                      <a:tailEnd/>
                    </a:ln>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273685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srcRect/>
                    <a:stretch>
                      <a:fillRect/>
                    </a:stretch>
                  </pic:blipFill>
                  <pic:spPr>
                    <a:xfrm>
                      <a:off x="0" y="0"/>
                      <a:ext cx="5274310" cy="2736892"/>
                    </a:xfrm>
                    <a:prstGeom prst="rect">
                      <a:avLst/>
                    </a:prstGeom>
                    <a:noFill/>
                    <a:ln w="9525">
                      <a:noFill/>
                      <a:miter lim="800000"/>
                      <a:headEnd/>
                      <a:tailEnd/>
                    </a:ln>
                  </pic:spPr>
                </pic:pic>
              </a:graphicData>
            </a:graphic>
          </wp:inline>
        </w:drawing>
      </w:r>
    </w:p>
    <w:p>
      <w:pPr>
        <w:rPr>
          <w:rFonts w:ascii="宋体" w:hAnsi="宋体" w:eastAsia="宋体"/>
          <w:sz w:val="24"/>
          <w:szCs w:val="24"/>
        </w:rPr>
      </w:pPr>
    </w:p>
    <w:p>
      <w:pPr>
        <w:pStyle w:val="3"/>
        <w:numPr>
          <w:ilvl w:val="0"/>
          <w:numId w:val="1"/>
        </w:numPr>
        <w:rPr>
          <w:rFonts w:ascii="宋体" w:hAnsi="宋体" w:eastAsia="宋体"/>
          <w:sz w:val="24"/>
          <w:szCs w:val="24"/>
        </w:rPr>
      </w:pPr>
      <w:bookmarkStart w:id="20" w:name="_Toc91080378"/>
      <w:r>
        <w:rPr>
          <w:rFonts w:hint="eastAsia" w:ascii="宋体" w:hAnsi="宋体" w:eastAsia="宋体"/>
          <w:sz w:val="24"/>
          <w:szCs w:val="24"/>
        </w:rPr>
        <w:t>技术服务</w:t>
      </w:r>
      <w:bookmarkEnd w:id="20"/>
    </w:p>
    <w:p>
      <w:pPr>
        <w:spacing w:line="360" w:lineRule="auto"/>
        <w:rPr>
          <w:rFonts w:ascii="宋体" w:hAnsi="宋体" w:eastAsia="宋体"/>
          <w:sz w:val="24"/>
          <w:szCs w:val="24"/>
        </w:rPr>
      </w:pPr>
      <w:r>
        <w:rPr>
          <w:rFonts w:hint="eastAsia" w:ascii="宋体" w:hAnsi="宋体" w:eastAsia="宋体"/>
          <w:sz w:val="24"/>
          <w:szCs w:val="24"/>
        </w:rPr>
        <w:t>服务热线：</w:t>
      </w:r>
      <w:r>
        <w:rPr>
          <w:rFonts w:ascii="宋体" w:hAnsi="宋体" w:eastAsia="宋体"/>
          <w:sz w:val="24"/>
          <w:szCs w:val="24"/>
        </w:rPr>
        <w:t>400-6896091</w:t>
      </w:r>
    </w:p>
    <w:p>
      <w:pPr>
        <w:spacing w:line="360" w:lineRule="auto"/>
        <w:rPr>
          <w:rFonts w:ascii="宋体" w:hAnsi="宋体" w:eastAsia="宋体"/>
          <w:sz w:val="24"/>
          <w:szCs w:val="24"/>
        </w:rPr>
      </w:pPr>
      <w:r>
        <w:rPr>
          <w:rFonts w:hint="eastAsia" w:ascii="宋体" w:hAnsi="宋体" w:eastAsia="宋体"/>
          <w:sz w:val="24"/>
          <w:szCs w:val="24"/>
        </w:rPr>
        <w:t>服务时间：周一至周五 9:</w:t>
      </w:r>
      <w:r>
        <w:rPr>
          <w:rFonts w:ascii="宋体" w:hAnsi="宋体" w:eastAsia="宋体"/>
          <w:sz w:val="24"/>
          <w:szCs w:val="24"/>
        </w:rPr>
        <w:t xml:space="preserve">00-17:00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Open Sans">
    <w:altName w:val="Times New Roman"/>
    <w:panose1 w:val="00000000000000000000"/>
    <w:charset w:val="00"/>
    <w:family w:val="swiss"/>
    <w:pitch w:val="default"/>
    <w:sig w:usb0="00000000" w:usb1="00000000"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5771310"/>
    </w:sdtPr>
    <w:sdtEndPr>
      <w:rPr>
        <w:sz w:val="24"/>
        <w:szCs w:val="24"/>
      </w:rPr>
    </w:sdtEndPr>
    <w:sdtContent>
      <w:p>
        <w:pPr>
          <w:pStyle w:val="9"/>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1</w:t>
        </w:r>
        <w:r>
          <w:rPr>
            <w:sz w:val="24"/>
            <w:szCs w:val="24"/>
          </w:rP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25EBB"/>
    <w:multiLevelType w:val="multilevel"/>
    <w:tmpl w:val="05425EBB"/>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5D1"/>
    <w:rsid w:val="00010576"/>
    <w:rsid w:val="00015F57"/>
    <w:rsid w:val="000238D0"/>
    <w:rsid w:val="000241FC"/>
    <w:rsid w:val="00037660"/>
    <w:rsid w:val="00043687"/>
    <w:rsid w:val="000443F0"/>
    <w:rsid w:val="00052342"/>
    <w:rsid w:val="000A2588"/>
    <w:rsid w:val="000B4B06"/>
    <w:rsid w:val="000C1701"/>
    <w:rsid w:val="000D12D1"/>
    <w:rsid w:val="000D3072"/>
    <w:rsid w:val="000F2D96"/>
    <w:rsid w:val="000F769F"/>
    <w:rsid w:val="00114BFA"/>
    <w:rsid w:val="001222E2"/>
    <w:rsid w:val="00131542"/>
    <w:rsid w:val="001449FC"/>
    <w:rsid w:val="00152581"/>
    <w:rsid w:val="00173E3D"/>
    <w:rsid w:val="00177D78"/>
    <w:rsid w:val="0018595A"/>
    <w:rsid w:val="00191BE0"/>
    <w:rsid w:val="0019254E"/>
    <w:rsid w:val="00195D44"/>
    <w:rsid w:val="001B0AE1"/>
    <w:rsid w:val="001B6127"/>
    <w:rsid w:val="001D03A3"/>
    <w:rsid w:val="001D48C6"/>
    <w:rsid w:val="001E155E"/>
    <w:rsid w:val="001F3A44"/>
    <w:rsid w:val="001F4240"/>
    <w:rsid w:val="001F5A37"/>
    <w:rsid w:val="0020212F"/>
    <w:rsid w:val="00211B5A"/>
    <w:rsid w:val="0021621D"/>
    <w:rsid w:val="00222C47"/>
    <w:rsid w:val="002243CE"/>
    <w:rsid w:val="0022516B"/>
    <w:rsid w:val="002255C9"/>
    <w:rsid w:val="00241E75"/>
    <w:rsid w:val="00243E52"/>
    <w:rsid w:val="00255019"/>
    <w:rsid w:val="002621CD"/>
    <w:rsid w:val="002638BB"/>
    <w:rsid w:val="00263FF7"/>
    <w:rsid w:val="00270F12"/>
    <w:rsid w:val="00283BC4"/>
    <w:rsid w:val="00297616"/>
    <w:rsid w:val="00297DAC"/>
    <w:rsid w:val="002B4A3B"/>
    <w:rsid w:val="002E001B"/>
    <w:rsid w:val="002E0B96"/>
    <w:rsid w:val="002E6B47"/>
    <w:rsid w:val="002F0179"/>
    <w:rsid w:val="00367647"/>
    <w:rsid w:val="0039109C"/>
    <w:rsid w:val="003A15C8"/>
    <w:rsid w:val="003A61A5"/>
    <w:rsid w:val="003D2223"/>
    <w:rsid w:val="00426690"/>
    <w:rsid w:val="00470EFC"/>
    <w:rsid w:val="004B0D92"/>
    <w:rsid w:val="004C42BF"/>
    <w:rsid w:val="004C7F24"/>
    <w:rsid w:val="004D1AE1"/>
    <w:rsid w:val="004E35F0"/>
    <w:rsid w:val="00505418"/>
    <w:rsid w:val="005172F1"/>
    <w:rsid w:val="005216ED"/>
    <w:rsid w:val="00521A5B"/>
    <w:rsid w:val="00522FCA"/>
    <w:rsid w:val="005453B5"/>
    <w:rsid w:val="00593F5B"/>
    <w:rsid w:val="00595B08"/>
    <w:rsid w:val="005B0597"/>
    <w:rsid w:val="005C6F4F"/>
    <w:rsid w:val="005D0D65"/>
    <w:rsid w:val="005E149B"/>
    <w:rsid w:val="005E467C"/>
    <w:rsid w:val="005F0C1B"/>
    <w:rsid w:val="005F4BE1"/>
    <w:rsid w:val="00625DDF"/>
    <w:rsid w:val="006668A0"/>
    <w:rsid w:val="00674CED"/>
    <w:rsid w:val="00677CD6"/>
    <w:rsid w:val="00684199"/>
    <w:rsid w:val="00692ECB"/>
    <w:rsid w:val="00692FD3"/>
    <w:rsid w:val="006A7F28"/>
    <w:rsid w:val="006C22C1"/>
    <w:rsid w:val="006C25FC"/>
    <w:rsid w:val="006C3465"/>
    <w:rsid w:val="006E276A"/>
    <w:rsid w:val="0070409E"/>
    <w:rsid w:val="007103A9"/>
    <w:rsid w:val="00713380"/>
    <w:rsid w:val="00727B52"/>
    <w:rsid w:val="00732AE7"/>
    <w:rsid w:val="00734CA9"/>
    <w:rsid w:val="0074613B"/>
    <w:rsid w:val="00765EEE"/>
    <w:rsid w:val="007770EF"/>
    <w:rsid w:val="0077715B"/>
    <w:rsid w:val="00796C5A"/>
    <w:rsid w:val="00797782"/>
    <w:rsid w:val="007A08E3"/>
    <w:rsid w:val="007A7767"/>
    <w:rsid w:val="007B2DC2"/>
    <w:rsid w:val="007B48BC"/>
    <w:rsid w:val="007C1DB7"/>
    <w:rsid w:val="007C61E6"/>
    <w:rsid w:val="007D5EB7"/>
    <w:rsid w:val="007D62D6"/>
    <w:rsid w:val="007D62EC"/>
    <w:rsid w:val="007E3D76"/>
    <w:rsid w:val="00805124"/>
    <w:rsid w:val="00806192"/>
    <w:rsid w:val="00821C63"/>
    <w:rsid w:val="0083357B"/>
    <w:rsid w:val="00836363"/>
    <w:rsid w:val="00841081"/>
    <w:rsid w:val="00864454"/>
    <w:rsid w:val="0087316F"/>
    <w:rsid w:val="00892169"/>
    <w:rsid w:val="00892A13"/>
    <w:rsid w:val="008C0C3C"/>
    <w:rsid w:val="008C4035"/>
    <w:rsid w:val="008E609F"/>
    <w:rsid w:val="008F2D99"/>
    <w:rsid w:val="0091717D"/>
    <w:rsid w:val="00921C2D"/>
    <w:rsid w:val="009335D1"/>
    <w:rsid w:val="00935389"/>
    <w:rsid w:val="00940692"/>
    <w:rsid w:val="00950BBF"/>
    <w:rsid w:val="00953EA5"/>
    <w:rsid w:val="0096657A"/>
    <w:rsid w:val="00967471"/>
    <w:rsid w:val="00980072"/>
    <w:rsid w:val="0099587E"/>
    <w:rsid w:val="009A34A6"/>
    <w:rsid w:val="009A3B82"/>
    <w:rsid w:val="009D0311"/>
    <w:rsid w:val="009F27D4"/>
    <w:rsid w:val="009F3DBF"/>
    <w:rsid w:val="00A00523"/>
    <w:rsid w:val="00A12D7F"/>
    <w:rsid w:val="00A20BE1"/>
    <w:rsid w:val="00A25B4E"/>
    <w:rsid w:val="00A353D9"/>
    <w:rsid w:val="00A359B2"/>
    <w:rsid w:val="00A51141"/>
    <w:rsid w:val="00A54418"/>
    <w:rsid w:val="00A97F2D"/>
    <w:rsid w:val="00AB07F5"/>
    <w:rsid w:val="00AB39A1"/>
    <w:rsid w:val="00AC655A"/>
    <w:rsid w:val="00AC6ED1"/>
    <w:rsid w:val="00AC7CD0"/>
    <w:rsid w:val="00AD039F"/>
    <w:rsid w:val="00AD2FDA"/>
    <w:rsid w:val="00AE1B2B"/>
    <w:rsid w:val="00AF6446"/>
    <w:rsid w:val="00B072A3"/>
    <w:rsid w:val="00B111D8"/>
    <w:rsid w:val="00B20ACD"/>
    <w:rsid w:val="00B40B84"/>
    <w:rsid w:val="00B47745"/>
    <w:rsid w:val="00B576F5"/>
    <w:rsid w:val="00B63B05"/>
    <w:rsid w:val="00B7153B"/>
    <w:rsid w:val="00B86F66"/>
    <w:rsid w:val="00B90F25"/>
    <w:rsid w:val="00BA204D"/>
    <w:rsid w:val="00BC4068"/>
    <w:rsid w:val="00BE4E70"/>
    <w:rsid w:val="00BF4A1B"/>
    <w:rsid w:val="00C15540"/>
    <w:rsid w:val="00C17E67"/>
    <w:rsid w:val="00C2514E"/>
    <w:rsid w:val="00C36639"/>
    <w:rsid w:val="00C5187D"/>
    <w:rsid w:val="00C55A27"/>
    <w:rsid w:val="00C64FBD"/>
    <w:rsid w:val="00C82224"/>
    <w:rsid w:val="00C86B9B"/>
    <w:rsid w:val="00CA0963"/>
    <w:rsid w:val="00CA1C32"/>
    <w:rsid w:val="00CA7B97"/>
    <w:rsid w:val="00CB7896"/>
    <w:rsid w:val="00CC3280"/>
    <w:rsid w:val="00CC34F3"/>
    <w:rsid w:val="00CC4845"/>
    <w:rsid w:val="00CD699F"/>
    <w:rsid w:val="00CE157F"/>
    <w:rsid w:val="00D040ED"/>
    <w:rsid w:val="00D1068F"/>
    <w:rsid w:val="00D3212C"/>
    <w:rsid w:val="00D3719C"/>
    <w:rsid w:val="00D40713"/>
    <w:rsid w:val="00D50C2E"/>
    <w:rsid w:val="00D75521"/>
    <w:rsid w:val="00D81507"/>
    <w:rsid w:val="00DB1C1C"/>
    <w:rsid w:val="00DC28BE"/>
    <w:rsid w:val="00DC74EE"/>
    <w:rsid w:val="00DD7BA3"/>
    <w:rsid w:val="00E06675"/>
    <w:rsid w:val="00E10969"/>
    <w:rsid w:val="00E11C15"/>
    <w:rsid w:val="00E13B2D"/>
    <w:rsid w:val="00E36C9F"/>
    <w:rsid w:val="00E76BAD"/>
    <w:rsid w:val="00E82394"/>
    <w:rsid w:val="00E97A4C"/>
    <w:rsid w:val="00EE71FB"/>
    <w:rsid w:val="00F01930"/>
    <w:rsid w:val="00F12025"/>
    <w:rsid w:val="00F22834"/>
    <w:rsid w:val="00F25526"/>
    <w:rsid w:val="00F3065C"/>
    <w:rsid w:val="00F3656E"/>
    <w:rsid w:val="00F56C09"/>
    <w:rsid w:val="00F823FF"/>
    <w:rsid w:val="00F935AD"/>
    <w:rsid w:val="00FA1F99"/>
    <w:rsid w:val="00FB1D74"/>
    <w:rsid w:val="00FB6514"/>
    <w:rsid w:val="00FD3E6B"/>
    <w:rsid w:val="01806451"/>
    <w:rsid w:val="01A60F41"/>
    <w:rsid w:val="01A937B0"/>
    <w:rsid w:val="02712B8A"/>
    <w:rsid w:val="027A149C"/>
    <w:rsid w:val="02DF243F"/>
    <w:rsid w:val="03590E40"/>
    <w:rsid w:val="03985B3D"/>
    <w:rsid w:val="050B726A"/>
    <w:rsid w:val="058A2BCA"/>
    <w:rsid w:val="05961E84"/>
    <w:rsid w:val="05B40145"/>
    <w:rsid w:val="062157A5"/>
    <w:rsid w:val="074240D0"/>
    <w:rsid w:val="076622C3"/>
    <w:rsid w:val="07AC60EA"/>
    <w:rsid w:val="07B76BA6"/>
    <w:rsid w:val="07FB486B"/>
    <w:rsid w:val="097D3768"/>
    <w:rsid w:val="0A067BA9"/>
    <w:rsid w:val="0A1E2197"/>
    <w:rsid w:val="0A225BD7"/>
    <w:rsid w:val="0AE05A22"/>
    <w:rsid w:val="0B0009AC"/>
    <w:rsid w:val="0B4139D4"/>
    <w:rsid w:val="0C9727EB"/>
    <w:rsid w:val="0D6E0F49"/>
    <w:rsid w:val="0DA05E69"/>
    <w:rsid w:val="0DD51F6D"/>
    <w:rsid w:val="0E207162"/>
    <w:rsid w:val="0E760BB6"/>
    <w:rsid w:val="0E982B1D"/>
    <w:rsid w:val="0F3616B9"/>
    <w:rsid w:val="101A5DAB"/>
    <w:rsid w:val="1058507B"/>
    <w:rsid w:val="10A85447"/>
    <w:rsid w:val="10FC5889"/>
    <w:rsid w:val="113464CF"/>
    <w:rsid w:val="12417837"/>
    <w:rsid w:val="127F68C5"/>
    <w:rsid w:val="129D6692"/>
    <w:rsid w:val="12AF7FCA"/>
    <w:rsid w:val="13506E5A"/>
    <w:rsid w:val="14495172"/>
    <w:rsid w:val="14FB4EFE"/>
    <w:rsid w:val="15262DF9"/>
    <w:rsid w:val="156B4301"/>
    <w:rsid w:val="164E2074"/>
    <w:rsid w:val="16BF6A35"/>
    <w:rsid w:val="17632AA0"/>
    <w:rsid w:val="182A45FD"/>
    <w:rsid w:val="18363D57"/>
    <w:rsid w:val="19C9287D"/>
    <w:rsid w:val="1A4E5D0F"/>
    <w:rsid w:val="1A6E3FAD"/>
    <w:rsid w:val="1A7508BF"/>
    <w:rsid w:val="1A755DD0"/>
    <w:rsid w:val="1AD81356"/>
    <w:rsid w:val="1ADD5633"/>
    <w:rsid w:val="1B5701A1"/>
    <w:rsid w:val="1C485901"/>
    <w:rsid w:val="1EC31BC0"/>
    <w:rsid w:val="1F55317A"/>
    <w:rsid w:val="1F6367DA"/>
    <w:rsid w:val="1FCA03F1"/>
    <w:rsid w:val="20806060"/>
    <w:rsid w:val="20A00231"/>
    <w:rsid w:val="20E835EE"/>
    <w:rsid w:val="21115428"/>
    <w:rsid w:val="212C681C"/>
    <w:rsid w:val="216F3523"/>
    <w:rsid w:val="22CC2C84"/>
    <w:rsid w:val="23BE6000"/>
    <w:rsid w:val="245C7CB1"/>
    <w:rsid w:val="24DF3E9A"/>
    <w:rsid w:val="250E621D"/>
    <w:rsid w:val="256B16DA"/>
    <w:rsid w:val="26710836"/>
    <w:rsid w:val="26F9679C"/>
    <w:rsid w:val="27567B59"/>
    <w:rsid w:val="27A41F6A"/>
    <w:rsid w:val="27CD342E"/>
    <w:rsid w:val="28B7270B"/>
    <w:rsid w:val="2936527F"/>
    <w:rsid w:val="294F7B5A"/>
    <w:rsid w:val="296C6E59"/>
    <w:rsid w:val="2AB46B88"/>
    <w:rsid w:val="2B2178E1"/>
    <w:rsid w:val="2B5A269D"/>
    <w:rsid w:val="2EB35C48"/>
    <w:rsid w:val="2EFE3293"/>
    <w:rsid w:val="2F9747F1"/>
    <w:rsid w:val="3079197E"/>
    <w:rsid w:val="30964B2C"/>
    <w:rsid w:val="30CE77CF"/>
    <w:rsid w:val="30FA043D"/>
    <w:rsid w:val="312215B8"/>
    <w:rsid w:val="31F17B0F"/>
    <w:rsid w:val="32232218"/>
    <w:rsid w:val="322628B5"/>
    <w:rsid w:val="32AC3BE1"/>
    <w:rsid w:val="33BF4070"/>
    <w:rsid w:val="35871D0A"/>
    <w:rsid w:val="35E8022F"/>
    <w:rsid w:val="36E52B37"/>
    <w:rsid w:val="3742487A"/>
    <w:rsid w:val="377E3E6C"/>
    <w:rsid w:val="38465D0C"/>
    <w:rsid w:val="3A305E30"/>
    <w:rsid w:val="3C415286"/>
    <w:rsid w:val="3D002ACA"/>
    <w:rsid w:val="3D0D69F0"/>
    <w:rsid w:val="3D5E3A24"/>
    <w:rsid w:val="3D9A1A14"/>
    <w:rsid w:val="3DE4438E"/>
    <w:rsid w:val="3F4306AF"/>
    <w:rsid w:val="3FA07826"/>
    <w:rsid w:val="407E2723"/>
    <w:rsid w:val="409F1782"/>
    <w:rsid w:val="40A80C31"/>
    <w:rsid w:val="40DE6703"/>
    <w:rsid w:val="41666A89"/>
    <w:rsid w:val="41F350A5"/>
    <w:rsid w:val="42840EF4"/>
    <w:rsid w:val="42B2664C"/>
    <w:rsid w:val="43597898"/>
    <w:rsid w:val="437A160B"/>
    <w:rsid w:val="43DC6268"/>
    <w:rsid w:val="44B26298"/>
    <w:rsid w:val="44FD46AD"/>
    <w:rsid w:val="45D7391B"/>
    <w:rsid w:val="45F11BE9"/>
    <w:rsid w:val="45F94292"/>
    <w:rsid w:val="47D42753"/>
    <w:rsid w:val="47E44EB3"/>
    <w:rsid w:val="49414AC9"/>
    <w:rsid w:val="498C0212"/>
    <w:rsid w:val="4D9D6989"/>
    <w:rsid w:val="4E463518"/>
    <w:rsid w:val="4FE11571"/>
    <w:rsid w:val="4FE64DF9"/>
    <w:rsid w:val="509F183A"/>
    <w:rsid w:val="51E4711E"/>
    <w:rsid w:val="52104A04"/>
    <w:rsid w:val="52382625"/>
    <w:rsid w:val="52F168A5"/>
    <w:rsid w:val="54052C7A"/>
    <w:rsid w:val="541218E2"/>
    <w:rsid w:val="544A278A"/>
    <w:rsid w:val="54B1738B"/>
    <w:rsid w:val="55404E62"/>
    <w:rsid w:val="55C1420F"/>
    <w:rsid w:val="56211F47"/>
    <w:rsid w:val="563F03B0"/>
    <w:rsid w:val="56C90839"/>
    <w:rsid w:val="577D6FA5"/>
    <w:rsid w:val="57E45974"/>
    <w:rsid w:val="58304E20"/>
    <w:rsid w:val="584D1727"/>
    <w:rsid w:val="58AA402A"/>
    <w:rsid w:val="58FD4127"/>
    <w:rsid w:val="59685F33"/>
    <w:rsid w:val="5AF06C4D"/>
    <w:rsid w:val="5B9D6572"/>
    <w:rsid w:val="5C4D6984"/>
    <w:rsid w:val="5CE10B15"/>
    <w:rsid w:val="5D891481"/>
    <w:rsid w:val="5EE319CE"/>
    <w:rsid w:val="5F0B2892"/>
    <w:rsid w:val="5F812BB2"/>
    <w:rsid w:val="5F8733A7"/>
    <w:rsid w:val="5FBA6565"/>
    <w:rsid w:val="603241BD"/>
    <w:rsid w:val="60987F00"/>
    <w:rsid w:val="611A1F95"/>
    <w:rsid w:val="628530B7"/>
    <w:rsid w:val="62D36BE2"/>
    <w:rsid w:val="638B532B"/>
    <w:rsid w:val="63AF40FE"/>
    <w:rsid w:val="63BE1783"/>
    <w:rsid w:val="63CA4814"/>
    <w:rsid w:val="655E2726"/>
    <w:rsid w:val="656D0091"/>
    <w:rsid w:val="662D1227"/>
    <w:rsid w:val="66846F11"/>
    <w:rsid w:val="66EF6F2A"/>
    <w:rsid w:val="68493B6C"/>
    <w:rsid w:val="687B77EE"/>
    <w:rsid w:val="68C43BC0"/>
    <w:rsid w:val="69145CEA"/>
    <w:rsid w:val="6964235F"/>
    <w:rsid w:val="69833515"/>
    <w:rsid w:val="6A51383C"/>
    <w:rsid w:val="6AAF55F6"/>
    <w:rsid w:val="6AC20DB9"/>
    <w:rsid w:val="6ACB13DD"/>
    <w:rsid w:val="6B027728"/>
    <w:rsid w:val="6B7F6F72"/>
    <w:rsid w:val="6BB51211"/>
    <w:rsid w:val="6BC1315A"/>
    <w:rsid w:val="6BD52582"/>
    <w:rsid w:val="6BE8617F"/>
    <w:rsid w:val="6C0C47DA"/>
    <w:rsid w:val="6C962B70"/>
    <w:rsid w:val="6CE2182B"/>
    <w:rsid w:val="6D6B0251"/>
    <w:rsid w:val="6DCA4091"/>
    <w:rsid w:val="6E7B11B6"/>
    <w:rsid w:val="6EB72E7D"/>
    <w:rsid w:val="6FEC3D3A"/>
    <w:rsid w:val="6FEC4B68"/>
    <w:rsid w:val="710C520B"/>
    <w:rsid w:val="71317DCF"/>
    <w:rsid w:val="717560D5"/>
    <w:rsid w:val="71AD6081"/>
    <w:rsid w:val="72813591"/>
    <w:rsid w:val="732A6848"/>
    <w:rsid w:val="747D0AD0"/>
    <w:rsid w:val="74AF7FBF"/>
    <w:rsid w:val="751956F8"/>
    <w:rsid w:val="75FC06AD"/>
    <w:rsid w:val="769B33A8"/>
    <w:rsid w:val="76A17EFF"/>
    <w:rsid w:val="76C86E6E"/>
    <w:rsid w:val="76FC1DEE"/>
    <w:rsid w:val="77256FF9"/>
    <w:rsid w:val="7768660E"/>
    <w:rsid w:val="77F8217D"/>
    <w:rsid w:val="79F1233F"/>
    <w:rsid w:val="7ADB69DA"/>
    <w:rsid w:val="7B0578EB"/>
    <w:rsid w:val="7B0C2066"/>
    <w:rsid w:val="7C2218AE"/>
    <w:rsid w:val="7CA1779E"/>
    <w:rsid w:val="7CA22E5E"/>
    <w:rsid w:val="7DAB1255"/>
    <w:rsid w:val="7F0D69B3"/>
    <w:rsid w:val="7F8C119C"/>
    <w:rsid w:val="7F971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4"/>
    <w:semiHidden/>
    <w:unhideWhenUsed/>
    <w:qFormat/>
    <w:uiPriority w:val="99"/>
    <w:rPr>
      <w:rFonts w:ascii="宋体" w:eastAsia="宋体"/>
      <w:sz w:val="18"/>
      <w:szCs w:val="18"/>
    </w:rPr>
  </w:style>
  <w:style w:type="paragraph" w:styleId="7">
    <w:name w:val="toc 3"/>
    <w:basedOn w:val="1"/>
    <w:next w:val="1"/>
    <w:unhideWhenUsed/>
    <w:qFormat/>
    <w:uiPriority w:val="39"/>
    <w:pPr>
      <w:ind w:left="840" w:leftChars="400"/>
    </w:pPr>
  </w:style>
  <w:style w:type="paragraph" w:styleId="8">
    <w:name w:val="Balloon Text"/>
    <w:basedOn w:val="1"/>
    <w:link w:val="25"/>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pPr>
  </w:style>
  <w:style w:type="paragraph" w:styleId="12">
    <w:name w:val="toc 4"/>
    <w:basedOn w:val="1"/>
    <w:next w:val="1"/>
    <w:unhideWhenUsed/>
    <w:qFormat/>
    <w:uiPriority w:val="39"/>
    <w:pPr>
      <w:ind w:left="1260" w:leftChars="600"/>
    </w:pPr>
  </w:style>
  <w:style w:type="paragraph" w:styleId="13">
    <w:name w:val="toc 2"/>
    <w:basedOn w:val="1"/>
    <w:next w:val="1"/>
    <w:unhideWhenUsed/>
    <w:qFormat/>
    <w:uiPriority w:val="39"/>
    <w:pPr>
      <w:ind w:left="420" w:leftChars="200"/>
    </w:pPr>
  </w:style>
  <w:style w:type="character" w:styleId="16">
    <w:name w:val="Hyperlink"/>
    <w:basedOn w:val="15"/>
    <w:qFormat/>
    <w:uiPriority w:val="99"/>
    <w:rPr>
      <w:color w:val="0000FF"/>
      <w:u w:val="single"/>
    </w:rPr>
  </w:style>
  <w:style w:type="character" w:customStyle="1" w:styleId="17">
    <w:name w:val="页眉 Char"/>
    <w:basedOn w:val="15"/>
    <w:link w:val="10"/>
    <w:qFormat/>
    <w:uiPriority w:val="99"/>
    <w:rPr>
      <w:sz w:val="18"/>
      <w:szCs w:val="18"/>
    </w:rPr>
  </w:style>
  <w:style w:type="character" w:customStyle="1" w:styleId="18">
    <w:name w:val="页脚 Char"/>
    <w:basedOn w:val="15"/>
    <w:link w:val="9"/>
    <w:qFormat/>
    <w:uiPriority w:val="99"/>
    <w:rPr>
      <w:sz w:val="18"/>
      <w:szCs w:val="18"/>
    </w:rPr>
  </w:style>
  <w:style w:type="character" w:customStyle="1" w:styleId="19">
    <w:name w:val="标题 1 Char"/>
    <w:basedOn w:val="15"/>
    <w:link w:val="2"/>
    <w:qFormat/>
    <w:uiPriority w:val="9"/>
    <w:rPr>
      <w:b/>
      <w:bCs/>
      <w:kern w:val="44"/>
      <w:sz w:val="44"/>
      <w:szCs w:val="44"/>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1">
    <w:name w:val="标题 2 Char"/>
    <w:basedOn w:val="15"/>
    <w:link w:val="3"/>
    <w:qFormat/>
    <w:uiPriority w:val="9"/>
    <w:rPr>
      <w:rFonts w:asciiTheme="majorHAnsi" w:hAnsiTheme="majorHAnsi" w:eastAsiaTheme="majorEastAsia" w:cstheme="majorBidi"/>
      <w:b/>
      <w:bCs/>
      <w:sz w:val="32"/>
      <w:szCs w:val="32"/>
    </w:rPr>
  </w:style>
  <w:style w:type="character" w:customStyle="1" w:styleId="22">
    <w:name w:val="标题 3 Char"/>
    <w:basedOn w:val="15"/>
    <w:link w:val="4"/>
    <w:qFormat/>
    <w:uiPriority w:val="9"/>
    <w:rPr>
      <w:b/>
      <w:bCs/>
      <w:sz w:val="32"/>
      <w:szCs w:val="32"/>
    </w:rPr>
  </w:style>
  <w:style w:type="character" w:customStyle="1" w:styleId="23">
    <w:name w:val="标题 4 Char"/>
    <w:basedOn w:val="15"/>
    <w:link w:val="5"/>
    <w:semiHidden/>
    <w:qFormat/>
    <w:uiPriority w:val="9"/>
    <w:rPr>
      <w:rFonts w:asciiTheme="majorHAnsi" w:hAnsiTheme="majorHAnsi" w:eastAsiaTheme="majorEastAsia" w:cstheme="majorBidi"/>
      <w:b/>
      <w:bCs/>
      <w:sz w:val="28"/>
      <w:szCs w:val="28"/>
    </w:rPr>
  </w:style>
  <w:style w:type="character" w:customStyle="1" w:styleId="24">
    <w:name w:val="文档结构图 Char"/>
    <w:basedOn w:val="15"/>
    <w:link w:val="6"/>
    <w:semiHidden/>
    <w:qFormat/>
    <w:uiPriority w:val="99"/>
    <w:rPr>
      <w:rFonts w:ascii="宋体" w:hAnsiTheme="minorHAnsi" w:cstheme="minorBidi"/>
      <w:kern w:val="2"/>
      <w:sz w:val="18"/>
      <w:szCs w:val="18"/>
    </w:rPr>
  </w:style>
  <w:style w:type="character" w:customStyle="1" w:styleId="25">
    <w:name w:val="批注框文本 Char"/>
    <w:basedOn w:val="15"/>
    <w:link w:val="8"/>
    <w:semiHidden/>
    <w:qFormat/>
    <w:uiPriority w:val="99"/>
    <w:rPr>
      <w:rFonts w:asciiTheme="minorHAnsi" w:hAnsiTheme="minorHAnsi" w:eastAsiaTheme="minorEastAsia" w:cstheme="minorBidi"/>
      <w:kern w:val="2"/>
      <w:sz w:val="18"/>
      <w:szCs w:val="18"/>
    </w:rPr>
  </w:style>
  <w:style w:type="paragraph" w:styleId="2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河南省安信科技发展有限公司</Company>
  <Pages>13</Pages>
  <Words>559</Words>
  <Characters>3190</Characters>
  <Lines>26</Lines>
  <Paragraphs>7</Paragraphs>
  <TotalTime>216</TotalTime>
  <ScaleCrop>false</ScaleCrop>
  <LinksUpToDate>false</LinksUpToDate>
  <CharactersWithSpaces>3742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2021-12-22T15:49:00Z</dcterms:created>
  <dc:creator>Administrator</dc:creator>
  <cp:lastModifiedBy>王亚辉</cp:lastModifiedBy>
  <cp:lastPrinted>2021-12-13T21:58:00Z</cp:lastPrinted>
  <dcterms:modified xsi:type="dcterms:W3CDTF">2022-10-17T06:47:25Z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05B35D751A9641A682E8ADFA0B260C0F</vt:lpwstr>
  </property>
</Properties>
</file>