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空中宣讲会企业参会操作指南</w:t>
      </w:r>
    </w:p>
    <w:p>
      <w:pPr>
        <w:jc w:val="center"/>
        <w:rPr>
          <w:rFonts w:hint="eastAsia" w:ascii="仿宋_GB2312" w:hAnsi="仿宋_GB2312" w:eastAsia="仿宋_GB2312" w:cs="仿宋_GB2312"/>
          <w:b/>
          <w:sz w:val="32"/>
          <w:szCs w:val="32"/>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为进一步保证用人单位春季招聘和毕业生的求职需求，为用人单位和毕业生搭建更为方便的线上招聘求职通路。我校智慧化精准就业平台现上线空中宣讲会功能。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功能打通腾讯视频全生态，用人单位登录我校就业信息网注册审核后，可通过复制空中宣讲会的腾讯视频链接上传空中宣讲会视频，并申请参加我校空中宣讲会。经过我校审核通过的用人单位空中宣讲会视频将在本校就业信息网呈现，用人单位还可在后台查看学生简历，进行在线互动等。空中宣讲会</w:t>
      </w:r>
      <w:r>
        <w:rPr>
          <w:rFonts w:hint="eastAsia" w:ascii="仿宋_GB2312" w:hAnsi="仿宋_GB2312" w:eastAsia="仿宋_GB2312" w:cs="仿宋_GB2312"/>
          <w:b w:val="0"/>
          <w:bCs w:val="0"/>
          <w:sz w:val="32"/>
          <w:szCs w:val="32"/>
        </w:rPr>
        <w:t>发布分为上传宣讲会视频至腾讯视频以及发布空中宣讲会至就业信息网首页，具体操作步骤如下：</w:t>
      </w:r>
    </w:p>
    <w:p>
      <w:pPr>
        <w:spacing w:line="560" w:lineRule="exact"/>
        <w:ind w:firstLine="643" w:firstLineChars="200"/>
        <w:jc w:val="left"/>
        <w:rPr>
          <w:rFonts w:hint="eastAsia" w:ascii="黑体" w:hAnsi="黑体" w:eastAsia="黑体" w:cs="黑体"/>
          <w:b/>
          <w:sz w:val="32"/>
          <w:szCs w:val="32"/>
        </w:rPr>
      </w:pPr>
      <w:r>
        <w:rPr>
          <w:rFonts w:hint="eastAsia" w:ascii="黑体" w:hAnsi="黑体" w:eastAsia="黑体" w:cs="黑体"/>
          <w:b/>
          <w:sz w:val="32"/>
          <w:szCs w:val="32"/>
        </w:rPr>
        <w:t>一、上传空中宣讲会视频至腾讯视频</w:t>
      </w:r>
    </w:p>
    <w:p>
      <w:pPr>
        <w:spacing w:line="560" w:lineRule="exact"/>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第1步：下载腾讯客户端，注册登录完成实名认证。</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用QQ账号注册腾讯视频账号并登录，同时完成实名认证。</w:t>
      </w:r>
      <w:r>
        <w:rPr>
          <w:rFonts w:hint="eastAsia" w:ascii="仿宋_GB2312" w:hAnsi="仿宋_GB2312" w:eastAsia="仿宋_GB2312" w:cs="仿宋_GB2312"/>
          <w:sz w:val="32"/>
          <w:szCs w:val="32"/>
        </w:rPr>
        <w:t>（重点敲黑板：</w:t>
      </w:r>
      <w:r>
        <w:rPr>
          <w:rFonts w:hint="eastAsia" w:ascii="仿宋_GB2312" w:hAnsi="仿宋_GB2312" w:eastAsia="仿宋_GB2312" w:cs="仿宋_GB2312"/>
          <w:sz w:val="32"/>
          <w:szCs w:val="32"/>
        </w:rPr>
        <w:t>务必下载使用【腾讯客户端】上传视频，且只有</w:t>
      </w:r>
      <w:r>
        <w:rPr>
          <w:rFonts w:hint="eastAsia" w:ascii="仿宋_GB2312" w:hAnsi="仿宋_GB2312" w:eastAsia="仿宋_GB2312" w:cs="仿宋_GB2312"/>
          <w:sz w:val="32"/>
          <w:szCs w:val="32"/>
        </w:rPr>
        <w:t>使用QQ账号登陆才可以上传视频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3128645"/>
            <wp:effectExtent l="0" t="0" r="2540" b="0"/>
            <wp:docPr id="12" name="图片 12" descr="C:\Users\admin\AppData\Local\Temp\WeChat Files\23a6e03f3a99fe4415a18bd7c229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AppData\Local\Temp\WeChat Files\23a6e03f3a99fe4415a18bd7c229d0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128828"/>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点击右侧实名注册按要求上传资料完成注册。</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3128645"/>
            <wp:effectExtent l="0" t="0" r="2540" b="0"/>
            <wp:docPr id="13" name="图片 13" descr="C:\Users\admin\AppData\Local\Temp\WeChat Files\e3f84f2af28aafb0e164ed7212ffa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AppData\Local\Temp\WeChat Files\e3f84f2af28aafb0e164ed7212ffa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128828"/>
                    </a:xfrm>
                    <a:prstGeom prst="rect">
                      <a:avLst/>
                    </a:prstGeom>
                    <a:noFill/>
                    <a:ln>
                      <a:noFill/>
                    </a:ln>
                  </pic:spPr>
                </pic:pic>
              </a:graphicData>
            </a:graphic>
          </wp:inline>
        </w:drawing>
      </w:r>
    </w:p>
    <w:p>
      <w:pPr>
        <w:spacing w:line="560" w:lineRule="exact"/>
        <w:ind w:firstLine="643" w:firstLineChars="200"/>
        <w:jc w:val="left"/>
        <w:rPr>
          <w:rFonts w:hint="eastAsia" w:ascii="楷体" w:hAnsi="楷体" w:eastAsia="楷体" w:cs="楷体"/>
          <w:b/>
          <w:sz w:val="32"/>
          <w:szCs w:val="32"/>
        </w:rPr>
      </w:pPr>
    </w:p>
    <w:p>
      <w:pPr>
        <w:spacing w:line="560" w:lineRule="exact"/>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第2步：将您的宣讲视频上传至腾讯视频平台</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在上传视频页面点击中间【点击上传或将其拖拽至此处】，将视频从本地上传至腾讯视频并等待审核。</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31280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3128569"/>
                    </a:xfrm>
                    <a:prstGeom prst="rect">
                      <a:avLst/>
                    </a:prstGeom>
                  </pic:spPr>
                </pic:pic>
              </a:graphicData>
            </a:graphic>
          </wp:inline>
        </w:drawing>
      </w: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温馨提醒：</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最好体验的空中宣讲视频建议不超过</w:t>
      </w:r>
      <w:r>
        <w:rPr>
          <w:rFonts w:hint="eastAsia" w:ascii="仿宋_GB2312" w:hAnsi="仿宋_GB2312" w:eastAsia="仿宋_GB2312" w:cs="仿宋_GB2312"/>
          <w:sz w:val="32"/>
          <w:szCs w:val="32"/>
        </w:rPr>
        <w:t>30分钟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分辨率720P以上</w:t>
      </w:r>
      <w:r>
        <w:rPr>
          <w:rFonts w:hint="eastAsia" w:ascii="仿宋_GB2312" w:hAnsi="仿宋_GB2312" w:eastAsia="仿宋_GB2312" w:cs="仿宋_GB2312"/>
          <w:sz w:val="32"/>
          <w:szCs w:val="32"/>
        </w:rPr>
        <w:t>，方便学生观看。</w:t>
      </w:r>
      <w:r>
        <w:rPr>
          <w:rFonts w:hint="eastAsia" w:ascii="仿宋_GB2312" w:hAnsi="仿宋_GB2312" w:eastAsia="仿宋_GB2312" w:cs="仿宋_GB2312"/>
          <w:sz w:val="32"/>
          <w:szCs w:val="32"/>
        </w:rPr>
        <w:t>（上传视频时可阅读腾讯客户端底部，了解腾讯上传视频格式，大小，时长限制）</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343400" cy="1828800"/>
            <wp:effectExtent l="0" t="0" r="0" b="0"/>
            <wp:docPr id="3" name="图片 3" descr="C:\Users\admin\AppData\Local\Temp\1583645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8364543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43400" cy="1828800"/>
                    </a:xfrm>
                    <a:prstGeom prst="rect">
                      <a:avLst/>
                    </a:prstGeom>
                    <a:noFill/>
                    <a:ln>
                      <a:noFill/>
                    </a:ln>
                  </pic:spPr>
                </pic:pic>
              </a:graphicData>
            </a:graphic>
          </wp:inline>
        </w:drawing>
      </w:r>
    </w:p>
    <w:p>
      <w:pPr>
        <w:jc w:val="left"/>
        <w:rPr>
          <w:rFonts w:hint="eastAsia" w:ascii="仿宋_GB2312" w:hAnsi="仿宋_GB2312" w:eastAsia="仿宋_GB2312" w:cs="仿宋_GB2312"/>
          <w:b/>
          <w:sz w:val="32"/>
          <w:szCs w:val="32"/>
        </w:rPr>
      </w:pPr>
    </w:p>
    <w:p>
      <w:pPr>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第3 步：复制腾讯视频网页链接</w:t>
      </w:r>
    </w:p>
    <w:p>
      <w:pPr>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上传完成后需打开【腾讯视频网页】并登录（敲黑板：一定在网页端登录不是腾讯客户端），在个人中心找到管理视频点击播放，同时复制网页链接（敲黑板：复制的是网页链接非客户端视频链接）。</w:t>
      </w:r>
      <w:r>
        <w:rPr>
          <w:rFonts w:hint="eastAsia" w:ascii="仿宋_GB2312" w:hAnsi="仿宋_GB2312" w:eastAsia="仿宋_GB2312" w:cs="仿宋_GB2312"/>
          <w:b/>
          <w:sz w:val="32"/>
          <w:szCs w:val="32"/>
        </w:rPr>
        <w:drawing>
          <wp:inline distT="0" distB="0" distL="0" distR="0">
            <wp:extent cx="5274310" cy="2623185"/>
            <wp:effectExtent l="0" t="0" r="2540" b="5715"/>
            <wp:docPr id="4" name="图片 4" descr="C:\Users\admin\AppData\Local\Temp\WeChat Files\d63cc78bf75868b6ab23edc41b82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WeChat Files\d63cc78bf75868b6ab23edc41b825c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23249"/>
                    </a:xfrm>
                    <a:prstGeom prst="rect">
                      <a:avLst/>
                    </a:prstGeom>
                    <a:noFill/>
                    <a:ln>
                      <a:noFill/>
                    </a:ln>
                  </pic:spPr>
                </pic:pic>
              </a:graphicData>
            </a:graphic>
          </wp:inline>
        </w:drawing>
      </w:r>
    </w:p>
    <w:p>
      <w:pPr>
        <w:spacing w:line="560" w:lineRule="exact"/>
        <w:ind w:firstLine="643" w:firstLineChars="200"/>
        <w:jc w:val="left"/>
        <w:rPr>
          <w:rFonts w:hint="eastAsia" w:ascii="仿宋_GB2312" w:hAnsi="仿宋_GB2312" w:eastAsia="仿宋_GB2312" w:cs="仿宋_GB2312"/>
          <w:b/>
          <w:sz w:val="32"/>
          <w:szCs w:val="32"/>
        </w:rPr>
      </w:pPr>
    </w:p>
    <w:p>
      <w:pPr>
        <w:spacing w:line="560" w:lineRule="exact"/>
        <w:ind w:firstLine="643" w:firstLineChars="200"/>
        <w:jc w:val="left"/>
        <w:rPr>
          <w:rFonts w:hint="eastAsia" w:ascii="黑体" w:hAnsi="黑体" w:eastAsia="黑体" w:cs="黑体"/>
          <w:b/>
          <w:sz w:val="32"/>
          <w:szCs w:val="32"/>
        </w:rPr>
      </w:pPr>
      <w:r>
        <w:rPr>
          <w:rFonts w:hint="eastAsia" w:ascii="黑体" w:hAnsi="黑体" w:eastAsia="黑体" w:cs="黑体"/>
          <w:b/>
          <w:sz w:val="32"/>
          <w:szCs w:val="32"/>
        </w:rPr>
        <w:t>二、发布空中宣讲会至高校就业信息网</w:t>
      </w:r>
    </w:p>
    <w:p>
      <w:pPr>
        <w:spacing w:line="560" w:lineRule="exact"/>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第1步：登录</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点击高校就业信息网首页右上方【用人单位登录】，使用手机号进行注册登录</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drawing>
          <wp:inline distT="0" distB="0" distL="0" distR="0">
            <wp:extent cx="5274310" cy="2473325"/>
            <wp:effectExtent l="0" t="0" r="2540" b="3175"/>
            <wp:docPr id="2" name="图片 2" descr="C:\Users\admin\AppData\Local\Temp\15839244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AppData\Local\Temp\158392446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jc w:val="left"/>
        <w:rPr>
          <w:rFonts w:hint="eastAsia" w:ascii="仿宋_GB2312" w:hAnsi="仿宋_GB2312" w:eastAsia="仿宋_GB2312" w:cs="仿宋_GB2312"/>
          <w:b/>
          <w:sz w:val="32"/>
          <w:szCs w:val="32"/>
        </w:rPr>
      </w:pPr>
    </w:p>
    <w:p>
      <w:pPr>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第2步：上传资质认证</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未注册用户登录后上传资质信息（已注册用户可直接发布空中宣讲会）</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drawing>
          <wp:inline distT="0" distB="0" distL="0" distR="0">
            <wp:extent cx="5274310" cy="2473325"/>
            <wp:effectExtent l="0" t="0" r="2540" b="3175"/>
            <wp:docPr id="10" name="图片 10" descr="C:\Users\admin\AppData\Local\Temp\WeChat Files\cb802f032bd90de2bdd797f19bb2f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AppData\Local\Temp\WeChat Files\cb802f032bd90de2bdd797f19bb2f7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jc w:val="left"/>
        <w:rPr>
          <w:rFonts w:hint="eastAsia" w:ascii="仿宋_GB2312" w:hAnsi="仿宋_GB2312" w:eastAsia="仿宋_GB2312" w:cs="仿宋_GB2312"/>
          <w:b/>
          <w:sz w:val="32"/>
          <w:szCs w:val="32"/>
        </w:rPr>
      </w:pPr>
    </w:p>
    <w:p>
      <w:pPr>
        <w:spacing w:line="560" w:lineRule="exact"/>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第3步：发布宣讲会</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点击【空中宣讲会】，填写详细信息，并把已复制的腾讯视频链接粘贴至【上传视频链接】处</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drawing>
          <wp:inline distT="0" distB="0" distL="0" distR="0">
            <wp:extent cx="5274310" cy="2473325"/>
            <wp:effectExtent l="0" t="0" r="2540" b="3175"/>
            <wp:docPr id="6" name="图片 6" descr="C:\Users\admin\AppData\Local\Temp\WeChat Files\d9158687869064c18b4f23cd16a9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WeChat Files\d9158687869064c18b4f23cd16a98a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spacing w:line="560" w:lineRule="exact"/>
        <w:ind w:firstLine="643" w:firstLineChars="200"/>
        <w:jc w:val="left"/>
        <w:rPr>
          <w:rFonts w:hint="eastAsia" w:ascii="仿宋_GB2312" w:hAnsi="仿宋_GB2312" w:eastAsia="仿宋_GB2312" w:cs="仿宋_GB2312"/>
          <w:b/>
          <w:sz w:val="32"/>
          <w:szCs w:val="32"/>
        </w:rPr>
      </w:pPr>
    </w:p>
    <w:p>
      <w:pPr>
        <w:spacing w:line="560" w:lineRule="exact"/>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第4步：提交审核</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上传完成后点击最下方【提交】按钮，等待高校审核，审核通过后即发布成功，审核结果可在【空中宣讲会】。</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drawing>
          <wp:inline distT="0" distB="0" distL="0" distR="0">
            <wp:extent cx="5274310" cy="2473325"/>
            <wp:effectExtent l="0" t="0" r="2540" b="3175"/>
            <wp:docPr id="7" name="图片 7" descr="C:\Users\admin\AppData\Local\Temp\WeChat Files\a0922b2d6bc66148a530c347628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AppData\Local\Temp\WeChat Files\a0922b2d6bc66148a530c347628639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73894"/>
                    </a:xfrm>
                    <a:prstGeom prst="rect">
                      <a:avLst/>
                    </a:prstGeom>
                    <a:noFill/>
                    <a:ln>
                      <a:noFill/>
                    </a:ln>
                  </pic:spPr>
                </pic:pic>
              </a:graphicData>
            </a:graphic>
          </wp:inline>
        </w:drawing>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drawing>
          <wp:inline distT="0" distB="0" distL="0" distR="0">
            <wp:extent cx="5274310" cy="24745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474775"/>
                    </a:xfrm>
                    <a:prstGeom prst="rect">
                      <a:avLst/>
                    </a:prstGeom>
                  </pic:spPr>
                </pic:pic>
              </a:graphicData>
            </a:graphic>
          </wp:inline>
        </w:drawing>
      </w:r>
    </w:p>
    <w:p>
      <w:pPr>
        <w:jc w:val="left"/>
        <w:rPr>
          <w:rFonts w:hint="eastAsia" w:ascii="仿宋_GB2312" w:hAnsi="仿宋_GB2312" w:eastAsia="仿宋_GB2312" w:cs="仿宋_GB2312"/>
          <w:b/>
          <w:sz w:val="32"/>
          <w:szCs w:val="32"/>
        </w:rPr>
      </w:pPr>
    </w:p>
    <w:p>
      <w:pPr>
        <w:ind w:firstLine="640" w:firstLineChars="200"/>
        <w:jc w:val="left"/>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rPr>
        <w:t>三、查看简历/在线互动功能</w:t>
      </w:r>
    </w:p>
    <w:p>
      <w:pPr>
        <w:spacing w:line="560" w:lineRule="exact"/>
        <w:ind w:firstLine="643" w:firstLineChars="200"/>
        <w:jc w:val="left"/>
        <w:rPr>
          <w:rFonts w:hint="eastAsia" w:ascii="楷体" w:hAnsi="楷体" w:eastAsia="楷体" w:cs="楷体"/>
          <w:b/>
          <w:sz w:val="32"/>
          <w:szCs w:val="32"/>
        </w:rPr>
      </w:pPr>
      <w:r>
        <w:rPr>
          <w:rFonts w:hint="eastAsia" w:ascii="楷体" w:hAnsi="楷体" w:eastAsia="楷体" w:cs="楷体"/>
          <w:b/>
          <w:sz w:val="32"/>
          <w:szCs w:val="32"/>
        </w:rPr>
        <w:t>第1步：查看简历</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通过审核的用人单位，可以</w:t>
      </w:r>
      <w:r>
        <w:rPr>
          <w:rFonts w:hint="eastAsia" w:ascii="仿宋_GB2312" w:hAnsi="仿宋_GB2312" w:eastAsia="仿宋_GB2312" w:cs="仿宋_GB2312"/>
          <w:sz w:val="32"/>
          <w:szCs w:val="32"/>
        </w:rPr>
        <w:t>点击【投递过我的学生】按钮直接查看学生投递简历。</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drawing>
          <wp:inline distT="0" distB="0" distL="0" distR="0">
            <wp:extent cx="5274310" cy="29787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2979008"/>
                    </a:xfrm>
                    <a:prstGeom prst="rect">
                      <a:avLst/>
                    </a:prstGeom>
                  </pic:spPr>
                </pic:pic>
              </a:graphicData>
            </a:graphic>
          </wp:inline>
        </w:drawing>
      </w:r>
    </w:p>
    <w:p>
      <w:pPr>
        <w:spacing w:line="560" w:lineRule="exact"/>
        <w:jc w:val="left"/>
        <w:rPr>
          <w:rFonts w:hint="eastAsia"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 xml:space="preserve"> </w:t>
      </w:r>
      <w:r>
        <w:rPr>
          <w:rFonts w:hint="eastAsia" w:ascii="楷体" w:hAnsi="楷体" w:eastAsia="楷体" w:cs="楷体"/>
          <w:sz w:val="32"/>
          <w:szCs w:val="32"/>
        </w:rPr>
        <w:t xml:space="preserve">   </w:t>
      </w:r>
      <w:r>
        <w:rPr>
          <w:rFonts w:hint="eastAsia" w:ascii="楷体" w:hAnsi="楷体" w:eastAsia="楷体" w:cs="楷体"/>
          <w:b/>
          <w:sz w:val="32"/>
          <w:szCs w:val="32"/>
        </w:rPr>
        <w:t>第2步：在线互动</w:t>
      </w:r>
      <w:bookmarkStart w:id="0" w:name="_GoBack"/>
      <w:bookmarkEnd w:id="0"/>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用人单位可在已上传的【空中宣讲会】下方点击【互动】，在互动列表中点击【新增问答】按钮，设置学生可能问到的高频问题。</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drawing>
          <wp:inline distT="0" distB="0" distL="0" distR="0">
            <wp:extent cx="5274310" cy="24745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474775"/>
                    </a:xfrm>
                    <a:prstGeom prst="rect">
                      <a:avLst/>
                    </a:prstGeom>
                  </pic:spPr>
                </pic:pic>
              </a:graphicData>
            </a:graphic>
          </wp:inline>
        </w:drawing>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4745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474775"/>
                    </a:xfrm>
                    <a:prstGeom prst="rect">
                      <a:avLst/>
                    </a:prstGeom>
                  </pic:spPr>
                </pic:pic>
              </a:graphicData>
            </a:graphic>
          </wp:inline>
        </w:drawing>
      </w: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spacing w:line="560" w:lineRule="exact"/>
        <w:ind w:firstLine="643" w:firstLineChars="200"/>
        <w:jc w:val="left"/>
        <w:rPr>
          <w:rFonts w:hint="eastAsia" w:ascii="仿宋_GB2312" w:hAnsi="仿宋_GB2312" w:eastAsia="仿宋_GB2312" w:cs="仿宋_GB2312"/>
          <w:b/>
          <w:sz w:val="32"/>
          <w:szCs w:val="32"/>
        </w:rPr>
      </w:pPr>
    </w:p>
    <w:sectPr>
      <w:footerReference r:id="rId3" w:type="default"/>
      <w:pgSz w:w="11906" w:h="16838"/>
      <w:pgMar w:top="851" w:right="1588" w:bottom="851" w:left="1588" w:header="851" w:footer="28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399026"/>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FB"/>
    <w:rsid w:val="00001D4A"/>
    <w:rsid w:val="00006613"/>
    <w:rsid w:val="000078A0"/>
    <w:rsid w:val="00047BD6"/>
    <w:rsid w:val="000841AE"/>
    <w:rsid w:val="000A65A0"/>
    <w:rsid w:val="000B6728"/>
    <w:rsid w:val="001632A9"/>
    <w:rsid w:val="00167BC1"/>
    <w:rsid w:val="001B4364"/>
    <w:rsid w:val="001C3CB6"/>
    <w:rsid w:val="002118AE"/>
    <w:rsid w:val="0022193C"/>
    <w:rsid w:val="00251F59"/>
    <w:rsid w:val="002902F1"/>
    <w:rsid w:val="002F70B3"/>
    <w:rsid w:val="00324CF8"/>
    <w:rsid w:val="003336DE"/>
    <w:rsid w:val="003E723B"/>
    <w:rsid w:val="003F7F35"/>
    <w:rsid w:val="004E2774"/>
    <w:rsid w:val="004E684E"/>
    <w:rsid w:val="004F593F"/>
    <w:rsid w:val="0054447A"/>
    <w:rsid w:val="0058183E"/>
    <w:rsid w:val="005E7CF5"/>
    <w:rsid w:val="00602881"/>
    <w:rsid w:val="00611CB0"/>
    <w:rsid w:val="00614436"/>
    <w:rsid w:val="00624FC3"/>
    <w:rsid w:val="006A6B47"/>
    <w:rsid w:val="006B1A6B"/>
    <w:rsid w:val="00736F6C"/>
    <w:rsid w:val="0073776F"/>
    <w:rsid w:val="00763941"/>
    <w:rsid w:val="00784D19"/>
    <w:rsid w:val="007C7433"/>
    <w:rsid w:val="007D0B23"/>
    <w:rsid w:val="007E7FD1"/>
    <w:rsid w:val="0084490D"/>
    <w:rsid w:val="00884BD8"/>
    <w:rsid w:val="008C2E8F"/>
    <w:rsid w:val="008C5EBE"/>
    <w:rsid w:val="008D2908"/>
    <w:rsid w:val="008D628C"/>
    <w:rsid w:val="00921528"/>
    <w:rsid w:val="00926A67"/>
    <w:rsid w:val="00933577"/>
    <w:rsid w:val="009356D7"/>
    <w:rsid w:val="009424AF"/>
    <w:rsid w:val="00951367"/>
    <w:rsid w:val="009609F3"/>
    <w:rsid w:val="0097184B"/>
    <w:rsid w:val="00983A25"/>
    <w:rsid w:val="009853E5"/>
    <w:rsid w:val="009C48F9"/>
    <w:rsid w:val="009C64DC"/>
    <w:rsid w:val="009D7A4E"/>
    <w:rsid w:val="009E3F55"/>
    <w:rsid w:val="009F34FB"/>
    <w:rsid w:val="00A20859"/>
    <w:rsid w:val="00A66711"/>
    <w:rsid w:val="00A87E40"/>
    <w:rsid w:val="00A90629"/>
    <w:rsid w:val="00AB7AA0"/>
    <w:rsid w:val="00AE2B5E"/>
    <w:rsid w:val="00B26EC7"/>
    <w:rsid w:val="00BD0784"/>
    <w:rsid w:val="00C12659"/>
    <w:rsid w:val="00C656E1"/>
    <w:rsid w:val="00C74231"/>
    <w:rsid w:val="00C90555"/>
    <w:rsid w:val="00CC68B3"/>
    <w:rsid w:val="00D0670A"/>
    <w:rsid w:val="00D277A7"/>
    <w:rsid w:val="00D640AD"/>
    <w:rsid w:val="00D64D27"/>
    <w:rsid w:val="00D92DC0"/>
    <w:rsid w:val="00D96E1D"/>
    <w:rsid w:val="00DF2A1D"/>
    <w:rsid w:val="00E0580D"/>
    <w:rsid w:val="00E27E4A"/>
    <w:rsid w:val="00E42CD5"/>
    <w:rsid w:val="00F311BE"/>
    <w:rsid w:val="00F314B1"/>
    <w:rsid w:val="00F5136C"/>
    <w:rsid w:val="00FD3EFD"/>
    <w:rsid w:val="00FF4C9F"/>
    <w:rsid w:val="1B2F5C27"/>
    <w:rsid w:val="2C79797C"/>
    <w:rsid w:val="316C68CB"/>
    <w:rsid w:val="5FEC5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semiHidden/>
    <w:uiPriority w:val="99"/>
    <w:rPr>
      <w:sz w:val="18"/>
      <w:szCs w:val="18"/>
    </w:r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154</Words>
  <Characters>878</Characters>
  <Lines>7</Lines>
  <Paragraphs>2</Paragraphs>
  <TotalTime>2</TotalTime>
  <ScaleCrop>false</ScaleCrop>
  <LinksUpToDate>false</LinksUpToDate>
  <CharactersWithSpaces>1030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2020-03-11T10:46:00Z</dcterms:created>
  <dc:creator>邓江川</dc:creator>
  <cp:lastModifiedBy>me</cp:lastModifiedBy>
  <dcterms:modified xsi:type="dcterms:W3CDTF">2020-09-14T03:34:38Z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