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</w:pPr>
      <w:r>
        <w:t>窗体顶端</w:t>
      </w:r>
    </w:p>
    <w:p>
      <w:pPr>
        <w:pStyle w:val="18"/>
      </w:pPr>
      <w:r>
        <w:t>窗体顶端</w:t>
      </w:r>
    </w:p>
    <w:p>
      <w:pPr>
        <w:pStyle w:val="17"/>
        <w:keepNext w:val="0"/>
        <w:keepLines w:val="0"/>
        <w:widowControl/>
        <w:suppressLineNumbers w:val="0"/>
        <w:spacing w:before="450" w:beforeAutospacing="0" w:after="150" w:afterAutospacing="0"/>
        <w:ind w:left="-226" w:right="-226" w:firstLine="1446" w:firstLineChars="400"/>
        <w:jc w:val="left"/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  <w:t>郑州大学关于启用访客管理系统的公告</w:t>
      </w:r>
      <w:bookmarkEnd w:id="0"/>
    </w:p>
    <w:p>
      <w:pPr>
        <w:pStyle w:val="1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窗体底端</w:t>
      </w:r>
    </w:p>
    <w:p>
      <w:pPr>
        <w:pStyle w:val="17"/>
        <w:keepNext w:val="0"/>
        <w:keepLines w:val="0"/>
        <w:widowControl/>
        <w:suppressLineNumbers w:val="0"/>
        <w:spacing w:before="450" w:beforeAutospacing="0" w:after="150" w:afterAutospacing="0"/>
        <w:ind w:right="-226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持续做好学校常态化疫情防控工作，维护正常教育教学秩序，按照学校疫情防控领导小组会议要求，郑州大学保卫处、综合服务办事大厅、信息化办公室联合开发了访客管理系统，现已上线面向来校访客提供服务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Style w:val="6"/>
          <w:rFonts w:hint="eastAsia" w:ascii="仿宋" w:hAnsi="仿宋" w:eastAsia="仿宋" w:cs="仿宋"/>
          <w:b/>
          <w:color w:val="333333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color w:val="333333"/>
          <w:sz w:val="28"/>
          <w:szCs w:val="28"/>
        </w:rPr>
        <w:t>一、访客系统简介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自公告正式发布后，各校门安保人员将不再接受各单位签发的纸质入校申请。到访郑州大学校内各单位的访客，进入校园前，须先通过访客系统进行预约和审批。未通过预约者各校门将不予放行。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郑州大学访客系统对接网上办事大厅、通行二维码管理平台和大门闸机管理系统，访客将通过身份证与面部识别实现身份认证。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color w:val="333333"/>
          <w:sz w:val="28"/>
          <w:szCs w:val="28"/>
        </w:rPr>
        <w:t>二、进入访客系统方式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来校访客可提前或现场通过下面三种方式进入访客系统：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1.进入郑州大学官网，点击“快速通道--&gt;访客系统”（老官网）；或主页上部的“访客”栏目（新官网）；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2.用手机扫描或识别二维码（见下图，受访人可将二维码发给访客）；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3.在学校各大门口扫描访客登记二维码。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color w:val="333333"/>
          <w:sz w:val="28"/>
          <w:szCs w:val="28"/>
        </w:rPr>
        <w:t>三、访客预约审批步骤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1.初次进入系统时，访客需进行本人身份登记，填写受访人、到访单位、访问日期、车牌号等信息；登录账号为本人手机号，密码为本人身份证号后八位；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2.受访人的微信会接到待审核提醒，可点击进入网上办事大厅进行一级审核；若微信不能接到提醒，需要关注微信公众号“郑州大学网络管理中心”，进入绑定本人职工号，详见《郑大访客扫码登记使用手册》；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3.受访单位主要负责人的微信也会接到待审核提醒，点击进入网上办事大厅进行二级审核；微信绑定方式同上；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4.通过二级审核后，访客将会接到审核成功的短信。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访客每次仅可预约一天，若需长期进入，请各单位另行向教职工专班打报告申请办理。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color w:val="333333"/>
          <w:sz w:val="28"/>
          <w:szCs w:val="28"/>
        </w:rPr>
        <w:t>四、访客出入校园步骤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访客仅可在预约且被审核通过的日期进入郑大校园。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1.扫描大门入校二维码，可获得郑大“通行绿码”，体温正常，并由安保人员确认；访客若带有车辆，由安保人员依据“通行绿码”上的信息核验车牌号；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2.访客到大门闸机处刷本人身份证，同时进行面部识别，若人证合一则打开闸机进入校园；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3.访客离校时需扫描出校二维码或刷本人身份证打开闸机离校，整个访问过程完成。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访问流程详见附件《郑大访客扫码登记使用手册》。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color w:val="333333"/>
          <w:sz w:val="28"/>
          <w:szCs w:val="28"/>
        </w:rPr>
        <w:t>五、审核注意事项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访客在系统内提交申请时，须提交本人的国家一体化政务服务平台“防疫健康信息码” “通信大数据行程卡”，受访人和各单位主要负责人进行审批时，需认真审核上传的“防疫健康信息码”是否访客本人、是否具有“健康绿码”；需认真审核“通信大数据行程卡”是否访客本人的手机号、是否“绿码”；对于当前疫情高危区域，界面上有明确显示，需要与访客“通信大数据行程卡”上的行程信息进行核验，确保该访客近期未去过高危区域。各单位要本着谁审批、谁负责的态度，高度重视、认真审批，切实扛起责任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使用访客系统过程中若出现任何问题，请及时联系0371-67783086，或发送邮件至zwkf@zzu.edu.cn，工作人员会尽快处理。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实施访客系统，旨在持续做好常态化疫情防控，确保校园安全稳定，确保师生员工生命健康安全，希望大家积极配合。若因此为您带来不便，还请理解支持！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jc w:val="righ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                                            保卫处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jc w:val="righ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                                         信息化办公室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jc w:val="righ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                         2020年12月12日</w:t>
      </w:r>
    </w:p>
    <w:p>
      <w:pPr>
        <w:pStyle w:val="3"/>
        <w:keepNext w:val="0"/>
        <w:keepLines w:val="0"/>
        <w:widowControl/>
        <w:suppressLineNumbers w:val="0"/>
        <w:spacing w:before="450" w:beforeAutospacing="0" w:line="540" w:lineRule="atLeast"/>
        <w:ind w:left="-226" w:right="-226" w:firstLine="48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郑州大学访客扫码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大学访客扫码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SansCJKsc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A6FC8"/>
    <w:rsid w:val="13C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28BCA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428BCA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5"/>
    <w:uiPriority w:val="0"/>
  </w:style>
  <w:style w:type="character" w:styleId="12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4">
    <w:name w:val="vsbcontent_start"/>
    <w:basedOn w:val="1"/>
    <w:uiPriority w:val="0"/>
    <w:pPr>
      <w:spacing w:line="540" w:lineRule="atLeast"/>
      <w:ind w:firstLine="0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5">
    <w:name w:val="vsbcontent_start2"/>
    <w:basedOn w:val="1"/>
    <w:uiPriority w:val="0"/>
    <w:pPr>
      <w:spacing w:line="540" w:lineRule="atLeast"/>
      <w:ind w:firstLine="0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vsbcontent_start4"/>
    <w:basedOn w:val="1"/>
    <w:uiPriority w:val="0"/>
    <w:pPr>
      <w:spacing w:line="540" w:lineRule="atLeast"/>
      <w:ind w:firstLine="0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7">
    <w:name w:val="vsbcontent_start6"/>
    <w:basedOn w:val="1"/>
    <w:uiPriority w:val="0"/>
    <w:pPr>
      <w:spacing w:line="540" w:lineRule="atLeast"/>
      <w:ind w:firstLine="0"/>
      <w:jc w:val="left"/>
    </w:pPr>
    <w:rPr>
      <w:color w:val="333333"/>
      <w:kern w:val="0"/>
      <w:sz w:val="24"/>
      <w:szCs w:val="24"/>
      <w:lang w:val="en-US" w:eastAsia="zh-CN" w:bidi="ar"/>
    </w:rPr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2020-12-24T03:51:00Z</dcterms:created>
  <dc:creator>Administrator</dc:creator>
  <cp:lastModifiedBy>Administrator</cp:lastModifiedBy>
  <dcterms:modified xsi:type="dcterms:W3CDTF">2020-12-24T03:53:41Z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