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郑州大学中原最佳雇主专场招聘会</w:t>
      </w:r>
      <w:r>
        <w:rPr>
          <w:rFonts w:hint="eastAsia"/>
        </w:rPr>
        <w:t>用人单位报名流程</w:t>
      </w:r>
    </w:p>
    <w:p>
      <w:pPr>
        <w:rPr>
          <w:b/>
          <w:bCs/>
        </w:rPr>
      </w:pPr>
      <w:r>
        <w:rPr>
          <w:rFonts w:hint="eastAsia"/>
          <w:b/>
          <w:bCs/>
        </w:rPr>
        <w:t>首先：</w:t>
      </w:r>
    </w:p>
    <w:p>
      <w:pPr>
        <w:ind w:left="660" w:hanging="660" w:hangingChars="300"/>
        <w:rPr>
          <w:rFonts w:hint="eastAsia"/>
        </w:rPr>
      </w:pPr>
      <w:r>
        <w:rPr>
          <w:rFonts w:hint="eastAsia"/>
        </w:rPr>
        <w:t>用人单位请</w:t>
      </w:r>
      <w:r>
        <w:rPr>
          <w:rFonts w:hint="eastAsia"/>
          <w:lang w:val="en-US" w:eastAsia="zh-CN"/>
        </w:rPr>
        <w:t>复制以下链接到浏览器</w:t>
      </w:r>
      <w:r>
        <w:rPr>
          <w:rFonts w:hint="eastAsia"/>
        </w:rPr>
        <w:t>http://air.goworkla.cn/activityDetail/activityDetail.html?mrid=60a5bfab160766caa3a0c7e9&amp;type=college&amp;isMain=false&amp;goEmployerType=college</w:t>
      </w:r>
    </w:p>
    <w:p>
      <w:pPr>
        <w:ind w:left="660" w:hanging="66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进入本次活动会场，点击右上角【企业参会】</w:t>
      </w:r>
      <w:bookmarkStart w:id="0" w:name="_GoBack"/>
      <w:bookmarkEnd w:id="0"/>
    </w:p>
    <w:p>
      <w:pPr>
        <w:ind w:left="660" w:hanging="660" w:hangingChars="3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67940"/>
            <wp:effectExtent l="0" t="0" r="10160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660" w:hanging="660" w:hangingChars="300"/>
        <w:rPr>
          <w:rFonts w:hint="default"/>
          <w:lang w:val="en-US" w:eastAsia="zh-CN"/>
        </w:rPr>
      </w:pPr>
    </w:p>
    <w:p>
      <w:pPr>
        <w:ind w:left="660" w:hanging="660" w:hangingChars="300"/>
        <w:rPr>
          <w:b/>
          <w:bCs/>
        </w:rPr>
      </w:pPr>
      <w:r>
        <w:rPr>
          <w:rFonts w:hint="eastAsia"/>
          <w:b/>
          <w:bCs/>
        </w:rPr>
        <w:t>然后：</w:t>
      </w:r>
    </w:p>
    <w:p>
      <w:pPr>
        <w:ind w:left="660" w:hanging="660" w:hangingChars="300"/>
      </w:pPr>
      <w:r>
        <w:drawing>
          <wp:inline distT="0" distB="0" distL="0" distR="0">
            <wp:extent cx="5274310" cy="29419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60" w:hanging="660" w:hangingChars="300"/>
      </w:pPr>
      <w:r>
        <w:rPr>
          <w:rFonts w:hint="eastAsia"/>
        </w:rPr>
        <w:t>扫二维码登录</w:t>
      </w:r>
    </w:p>
    <w:p>
      <w:pPr>
        <w:ind w:left="660" w:hanging="660" w:hangingChars="300"/>
      </w:pPr>
      <w:r>
        <w:drawing>
          <wp:inline distT="0" distB="0" distL="0" distR="0">
            <wp:extent cx="5274310" cy="3200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已经注册过系统平台的单位可以选择“已有账户、前往绑定”</w:t>
      </w:r>
    </w:p>
    <w:p>
      <w:pPr>
        <w:pStyle w:val="9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未注册过系统的单位请选择“注册账号”</w:t>
      </w:r>
    </w:p>
    <w:p/>
    <w:p/>
    <w:p>
      <w:pPr>
        <w:rPr>
          <w:b/>
          <w:bCs/>
        </w:rPr>
      </w:pPr>
      <w:r>
        <w:rPr>
          <w:rFonts w:hint="eastAsia"/>
          <w:b/>
          <w:bCs/>
        </w:rPr>
        <w:t>注册账号流程：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第一步：</w:t>
      </w:r>
    </w:p>
    <w:p>
      <w:r>
        <w:drawing>
          <wp:inline distT="0" distB="0" distL="0" distR="0">
            <wp:extent cx="5274310" cy="2753360"/>
            <wp:effectExtent l="19050" t="0" r="2540" b="0"/>
            <wp:docPr id="13" name="图片 13" descr="C:\Users\ADMINI~1\AppData\Local\Temp\DingtalkPic\0B78F03F-D175-40bb-B08A-F39A460A43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DingtalkPic\0B78F03F-D175-40bb-B08A-F39A460A431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输入手机号码、获取验证码</w:t>
      </w:r>
    </w:p>
    <w:p/>
    <w:p>
      <w:pPr>
        <w:jc w:val="center"/>
        <w:rPr>
          <w:color w:val="FF0000"/>
        </w:rPr>
      </w:pPr>
      <w:r>
        <w:rPr>
          <w:rFonts w:hint="eastAsia"/>
          <w:color w:val="FF0000"/>
        </w:rPr>
        <w:t>第二步：</w:t>
      </w:r>
    </w:p>
    <w:p>
      <w:pPr>
        <w:jc w:val="center"/>
      </w:pPr>
      <w:r>
        <w:drawing>
          <wp:inline distT="0" distB="0" distL="0" distR="0">
            <wp:extent cx="4641850" cy="3629025"/>
            <wp:effectExtent l="19050" t="0" r="5866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264" cy="363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按照页面提示完善公司信息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第三步：</w:t>
      </w:r>
    </w:p>
    <w:p>
      <w:pPr>
        <w:jc w:val="center"/>
      </w:pPr>
      <w:r>
        <w:drawing>
          <wp:inline distT="0" distB="0" distL="0" distR="0">
            <wp:extent cx="3566795" cy="334327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816" cy="335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按照页面提示完善招聘人信息</w:t>
      </w: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第四步：</w:t>
      </w:r>
    </w:p>
    <w:p>
      <w:pPr>
        <w:jc w:val="center"/>
      </w:pPr>
      <w:r>
        <w:drawing>
          <wp:inline distT="0" distB="0" distL="0" distR="0">
            <wp:extent cx="4733925" cy="404812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1386" cy="404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请务必上传营业执照、社会信用代码、招聘人身份证明、发布招聘职位（并完善招聘职位明细）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第五步：</w:t>
      </w:r>
    </w:p>
    <w:p>
      <w:pPr>
        <w:jc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3834130" cy="283845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按照提示完成登录邮箱验证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第六步：</w:t>
      </w:r>
    </w:p>
    <w:p>
      <w:pPr>
        <w:rPr>
          <w:color w:val="FF0000"/>
        </w:rPr>
      </w:pPr>
      <w:r>
        <w:drawing>
          <wp:inline distT="0" distB="0" distL="114300" distR="114300">
            <wp:extent cx="5269230" cy="1892300"/>
            <wp:effectExtent l="0" t="0" r="762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点击首页“双选会标志”</w:t>
      </w:r>
    </w:p>
    <w:p>
      <w:pPr>
        <w:jc w:val="center"/>
      </w:pPr>
      <w:r>
        <w:drawing>
          <wp:inline distT="0" distB="0" distL="114300" distR="114300">
            <wp:extent cx="5266690" cy="2567940"/>
            <wp:effectExtent l="0" t="0" r="10160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591685" cy="1955800"/>
            <wp:effectExtent l="0" t="0" r="184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168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b w:val="0"/>
          <w:bCs w:val="0"/>
          <w:color w:val="FF0000"/>
        </w:rPr>
      </w:pPr>
    </w:p>
    <w:p>
      <w:p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</w:rPr>
        <w:t>找到本次双选会，务必点击“我要报名”</w:t>
      </w:r>
      <w:r>
        <w:rPr>
          <w:rFonts w:hint="eastAsia"/>
          <w:b w:val="0"/>
          <w:bCs w:val="0"/>
          <w:color w:val="FF0000"/>
          <w:lang w:val="en-US" w:eastAsia="zh-CN"/>
        </w:rPr>
        <w:t>上传资质材料后点击“提交”</w:t>
      </w:r>
      <w:r>
        <w:rPr>
          <w:rFonts w:hint="eastAsia"/>
          <w:b w:val="0"/>
          <w:bCs w:val="0"/>
          <w:color w:val="FF0000"/>
        </w:rPr>
        <w:t>，完成</w:t>
      </w:r>
      <w:r>
        <w:rPr>
          <w:rFonts w:hint="eastAsia"/>
          <w:b w:val="0"/>
          <w:bCs w:val="0"/>
          <w:color w:val="FF0000"/>
          <w:lang w:val="en-US" w:eastAsia="zh-CN"/>
        </w:rPr>
        <w:t>用人单位资质申请（已通过资质审核的单位可跳过这一步）</w:t>
      </w: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第</w:t>
      </w:r>
      <w:r>
        <w:rPr>
          <w:rFonts w:hint="eastAsia"/>
          <w:color w:val="FF0000"/>
          <w:lang w:val="en-US" w:eastAsia="zh-CN"/>
        </w:rPr>
        <w:t>七</w:t>
      </w:r>
      <w:r>
        <w:rPr>
          <w:rFonts w:hint="eastAsia"/>
          <w:color w:val="FF0000"/>
        </w:rPr>
        <w:t>步：</w:t>
      </w:r>
    </w:p>
    <w:p>
      <w:pPr>
        <w:jc w:val="center"/>
      </w:pPr>
      <w:r>
        <w:drawing>
          <wp:inline distT="0" distB="0" distL="114300" distR="114300">
            <wp:extent cx="5266690" cy="2458720"/>
            <wp:effectExtent l="0" t="0" r="10160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9865" cy="2258060"/>
            <wp:effectExtent l="0" t="0" r="6985" b="889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 w:val="0"/>
          <w:bCs/>
          <w:color w:val="FF0000"/>
          <w:lang w:val="en-US" w:eastAsia="zh-CN"/>
        </w:rPr>
      </w:pPr>
      <w:r>
        <w:rPr>
          <w:rFonts w:hint="eastAsia"/>
          <w:b w:val="0"/>
          <w:bCs/>
          <w:color w:val="FF0000"/>
          <w:lang w:val="en-US" w:eastAsia="zh-CN"/>
        </w:rPr>
        <w:t>（点击提交后）填写本次双选会参会信息后点击“提交申请”，完成双选会报名。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default"/>
          <w:b/>
          <w:color w:val="FF0000"/>
          <w:lang w:val="en-US" w:eastAsia="zh-CN"/>
        </w:rPr>
      </w:pPr>
    </w:p>
    <w:p>
      <w:pPr>
        <w:pStyle w:val="9"/>
        <w:numPr>
          <w:ilvl w:val="0"/>
          <w:numId w:val="2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已经注册过账户的用人单位使用“手机号”或“扫描二维码”“电子邮箱”（三选一）任何一种方式登录系统后将直接看到“第六步”界面，找到本场活动，完成“我要报名”即可。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备注：通常学校会在1-3日内完成参会企业审核。请各用人单位及时检查发布职位的有效性，及时查收毕业生投递的简历，给予回应。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61055"/>
    <w:multiLevelType w:val="multilevel"/>
    <w:tmpl w:val="465610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F875AC"/>
    <w:multiLevelType w:val="multilevel"/>
    <w:tmpl w:val="54F875A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B0A81"/>
    <w:rsid w:val="002D2426"/>
    <w:rsid w:val="0031246C"/>
    <w:rsid w:val="00323B43"/>
    <w:rsid w:val="00351BD6"/>
    <w:rsid w:val="00397664"/>
    <w:rsid w:val="003D37D8"/>
    <w:rsid w:val="00426133"/>
    <w:rsid w:val="004358AB"/>
    <w:rsid w:val="005306CC"/>
    <w:rsid w:val="005B030F"/>
    <w:rsid w:val="00785C5B"/>
    <w:rsid w:val="00795CDC"/>
    <w:rsid w:val="008B7726"/>
    <w:rsid w:val="009E2C30"/>
    <w:rsid w:val="00B90D0B"/>
    <w:rsid w:val="00D31D50"/>
    <w:rsid w:val="00DC5176"/>
    <w:rsid w:val="0C337842"/>
    <w:rsid w:val="18554D4A"/>
    <w:rsid w:val="275A2489"/>
    <w:rsid w:val="2D47234D"/>
    <w:rsid w:val="3E544326"/>
    <w:rsid w:val="42095C2A"/>
    <w:rsid w:val="42166C69"/>
    <w:rsid w:val="474F4E05"/>
    <w:rsid w:val="50F37B33"/>
    <w:rsid w:val="531035AC"/>
    <w:rsid w:val="5EED2C0D"/>
    <w:rsid w:val="6CA6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2 字符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批注框文本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37848-B86D-406A-9067-9289B2222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</Words>
  <Characters>422</Characters>
  <Lines>3</Lines>
  <Paragraphs>1</Paragraphs>
  <TotalTime>28</TotalTime>
  <ScaleCrop>false</ScaleCrop>
  <LinksUpToDate>false</LinksUpToDate>
  <CharactersWithSpaces>494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</cp:lastModifiedBy>
  <dcterms:modified xsi:type="dcterms:W3CDTF">2021-05-20T02:08:01Z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2B37B27D92DA418F9EF80285286CB001</vt:lpwstr>
  </property>
</Properties>
</file>