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E93CE">
      <w:pPr>
        <w:spacing w:before="101" w:line="222" w:lineRule="auto"/>
        <w:ind w:left="1761"/>
        <w:outlineLvl w:val="0"/>
        <w:rPr>
          <w:rFonts w:ascii="宋体" w:hAnsi="宋体" w:eastAsia="宋体" w:cs="宋体"/>
          <w:b/>
          <w:bCs/>
          <w:spacing w:val="4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企业报名双选会操作说明</w:t>
      </w:r>
    </w:p>
    <w:p w14:paraId="7FB39B01">
      <w:pPr>
        <w:spacing w:before="290" w:line="359" w:lineRule="auto"/>
        <w:ind w:right="15"/>
        <w:rPr>
          <w:rFonts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1、打开</w:t>
      </w:r>
      <w:r>
        <w:rPr>
          <w:rFonts w:hint="eastAsia" w:ascii="宋体" w:hAnsi="宋体" w:eastAsia="宋体" w:cs="宋体"/>
          <w:b/>
          <w:bCs/>
          <w:spacing w:val="-5"/>
          <w:sz w:val="28"/>
          <w:szCs w:val="28"/>
          <w:lang w:val="en-US" w:eastAsia="zh-CN"/>
        </w:rPr>
        <w:t>河南医学高等专科学校大学生就业创业指导中心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网（</w:t>
      </w:r>
      <w:r>
        <w:rPr>
          <w:rFonts w:hint="eastAsia" w:ascii="宋体" w:hAnsi="宋体" w:eastAsia="宋体" w:cs="宋体"/>
          <w:b/>
          <w:bCs/>
          <w:spacing w:val="-5"/>
          <w:sz w:val="28"/>
          <w:szCs w:val="28"/>
        </w:rPr>
        <w:t>https://hnyz.goworkla.cn/</w:t>
      </w:r>
      <w:r>
        <w:rPr>
          <w:rFonts w:ascii="宋体" w:hAnsi="宋体" w:eastAsia="宋体" w:cs="宋体"/>
          <w:b/>
          <w:bCs/>
          <w:spacing w:val="-25"/>
          <w:sz w:val="28"/>
          <w:szCs w:val="28"/>
        </w:rPr>
        <w:t>），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点击用人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单位登录按钮进行登录。</w:t>
      </w:r>
    </w:p>
    <w:p w14:paraId="6F31BD46">
      <w:pPr>
        <w:spacing w:before="290" w:line="359" w:lineRule="auto"/>
        <w:ind w:left="27" w:right="15" w:firstLine="18"/>
        <w:rPr>
          <w:rFonts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drawing>
          <wp:inline distT="0" distB="0" distL="114300" distR="114300">
            <wp:extent cx="5286375" cy="26530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6258" b="185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629E">
      <w:pPr>
        <w:spacing w:before="290" w:line="359" w:lineRule="auto"/>
        <w:ind w:left="27" w:right="15" w:firstLine="18"/>
        <w:rPr>
          <w:rFonts w:ascii="宋体" w:hAnsi="宋体" w:eastAsia="宋体" w:cs="宋体"/>
          <w:b/>
          <w:bCs/>
          <w:spacing w:val="-4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2、</w:t>
      </w:r>
      <w:r>
        <w:rPr>
          <w:rFonts w:hint="default" w:ascii="宋体" w:hAnsi="宋体" w:eastAsia="宋体" w:cs="宋体"/>
          <w:b/>
          <w:bCs/>
          <w:spacing w:val="-4"/>
          <w:sz w:val="28"/>
          <w:szCs w:val="28"/>
        </w:rPr>
        <w:t>企业扫码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或者手机号</w:t>
      </w:r>
      <w:r>
        <w:rPr>
          <w:rFonts w:hint="default" w:ascii="宋体" w:hAnsi="宋体" w:eastAsia="宋体" w:cs="宋体"/>
          <w:b/>
          <w:bCs/>
          <w:spacing w:val="-4"/>
          <w:sz w:val="28"/>
          <w:szCs w:val="28"/>
        </w:rPr>
        <w:t>登录之后会进入企业端首页界面</w:t>
      </w:r>
      <w:r>
        <w:rPr>
          <w:rFonts w:hint="default" w:ascii="宋体" w:hAnsi="宋体" w:eastAsia="宋体" w:cs="宋体"/>
          <w:b/>
          <w:bCs/>
          <w:spacing w:val="-4"/>
          <w:sz w:val="28"/>
          <w:szCs w:val="28"/>
        </w:rPr>
        <w:drawing>
          <wp:inline distT="0" distB="0" distL="114300" distR="114300">
            <wp:extent cx="5146675" cy="25888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rcRect b="3480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pacing w:val="-4"/>
          <w:sz w:val="28"/>
          <w:szCs w:val="28"/>
        </w:rPr>
        <w:drawing>
          <wp:inline distT="0" distB="0" distL="114300" distR="114300">
            <wp:extent cx="5141595" cy="237363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7200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BC25">
      <w:pPr>
        <w:spacing w:before="289" w:line="220" w:lineRule="auto"/>
        <w:ind w:left="45"/>
        <w:outlineLvl w:val="2"/>
        <w:rPr>
          <w:rFonts w:hint="default"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3、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企业扫码登录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后，未注册的企业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需要先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申请高校合作，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提交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资质给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学校审核</w:t>
      </w:r>
    </w:p>
    <w:p w14:paraId="69C77443">
      <w:pPr>
        <w:spacing w:before="289" w:line="220" w:lineRule="auto"/>
        <w:ind w:left="45"/>
        <w:outlineLvl w:val="2"/>
        <w:rPr>
          <w:rFonts w:hint="default"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hint="default" w:ascii="宋体" w:hAnsi="宋体" w:eastAsia="宋体" w:cs="宋体"/>
          <w:b/>
          <w:bCs/>
          <w:spacing w:val="-4"/>
          <w:sz w:val="28"/>
          <w:szCs w:val="28"/>
        </w:rPr>
        <w:drawing>
          <wp:inline distT="0" distB="0" distL="114300" distR="114300">
            <wp:extent cx="5267960" cy="28994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27BA">
      <w:pPr>
        <w:spacing w:before="289" w:line="220" w:lineRule="auto"/>
        <w:ind w:left="45"/>
        <w:outlineLvl w:val="2"/>
        <w:rPr>
          <w:rFonts w:hint="default"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hint="default" w:ascii="宋体" w:hAnsi="宋体" w:eastAsia="宋体" w:cs="宋体"/>
          <w:b/>
          <w:bCs/>
          <w:spacing w:val="-4"/>
          <w:sz w:val="28"/>
          <w:szCs w:val="28"/>
        </w:rPr>
        <w:drawing>
          <wp:inline distT="0" distB="0" distL="114300" distR="114300">
            <wp:extent cx="5271135" cy="1898650"/>
            <wp:effectExtent l="0" t="0" r="1206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1EC0">
      <w:pPr>
        <w:spacing w:before="286" w:line="413" w:lineRule="auto"/>
        <w:ind w:left="26" w:right="15" w:firstLine="2"/>
        <w:outlineLvl w:val="2"/>
        <w:rPr>
          <w:rFonts w:ascii="宋体" w:hAnsi="宋体" w:eastAsia="宋体" w:cs="宋体"/>
          <w:b/>
          <w:bCs/>
          <w:spacing w:val="-7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-2"/>
          <w:sz w:val="28"/>
          <w:szCs w:val="28"/>
          <w:lang w:val="en-US" w:eastAsia="zh-CN"/>
        </w:rPr>
        <w:t>4、已注册的企业可以跳过第3步，直接点击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进入</w:t>
      </w:r>
      <w:r>
        <w:rPr>
          <w:rFonts w:hint="eastAsia" w:ascii="宋体" w:hAnsi="宋体" w:eastAsia="宋体" w:cs="宋体"/>
          <w:b/>
          <w:bCs/>
          <w:spacing w:val="-2"/>
          <w:sz w:val="28"/>
          <w:szCs w:val="28"/>
          <w:lang w:eastAsia="zh-CN"/>
        </w:rPr>
        <w:t>【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校园招聘</w:t>
      </w:r>
      <w:r>
        <w:rPr>
          <w:rFonts w:hint="eastAsia" w:ascii="宋体" w:hAnsi="宋体" w:eastAsia="宋体" w:cs="宋体"/>
          <w:b/>
          <w:bCs/>
          <w:spacing w:val="-2"/>
          <w:sz w:val="28"/>
          <w:szCs w:val="28"/>
          <w:lang w:eastAsia="zh-CN"/>
        </w:rPr>
        <w:t>】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-</w:t>
      </w:r>
      <w:r>
        <w:rPr>
          <w:rFonts w:hint="eastAsia" w:ascii="宋体" w:hAnsi="宋体" w:eastAsia="宋体" w:cs="宋体"/>
          <w:b/>
          <w:bCs/>
          <w:spacing w:val="-2"/>
          <w:sz w:val="28"/>
          <w:szCs w:val="28"/>
          <w:lang w:eastAsia="zh-CN"/>
        </w:rPr>
        <w:t>【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双选会</w:t>
      </w:r>
      <w:r>
        <w:rPr>
          <w:rFonts w:hint="eastAsia" w:ascii="宋体" w:hAnsi="宋体" w:eastAsia="宋体" w:cs="宋体"/>
          <w:b/>
          <w:bCs/>
          <w:spacing w:val="-2"/>
          <w:sz w:val="28"/>
          <w:szCs w:val="28"/>
          <w:lang w:eastAsia="zh-CN"/>
        </w:rPr>
        <w:t>】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页面进行活</w:t>
      </w:r>
      <w:r>
        <w:rPr>
          <w:rFonts w:ascii="宋体" w:hAnsi="宋体" w:eastAsia="宋体" w:cs="宋体"/>
          <w:b/>
          <w:bCs/>
          <w:spacing w:val="-7"/>
          <w:sz w:val="28"/>
          <w:szCs w:val="28"/>
        </w:rPr>
        <w:t>动报名</w:t>
      </w:r>
    </w:p>
    <w:p w14:paraId="0092234A">
      <w:pPr>
        <w:pStyle w:val="2"/>
        <w:spacing w:before="181" w:line="219" w:lineRule="auto"/>
        <w:outlineLvl w:val="2"/>
        <w:rPr>
          <w:b/>
          <w:bCs/>
          <w:spacing w:val="-4"/>
        </w:rPr>
      </w:pPr>
      <w:r>
        <w:rPr>
          <w:b/>
          <w:bCs/>
          <w:spacing w:val="-4"/>
        </w:rPr>
        <w:drawing>
          <wp:inline distT="0" distB="0" distL="114300" distR="114300">
            <wp:extent cx="5246370" cy="1885315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D32D">
      <w:pPr>
        <w:pStyle w:val="2"/>
        <w:spacing w:before="181" w:line="219" w:lineRule="auto"/>
        <w:outlineLvl w:val="2"/>
        <w:rPr>
          <w:b/>
          <w:bCs/>
          <w:spacing w:val="-4"/>
        </w:rPr>
      </w:pPr>
      <w:r>
        <w:rPr>
          <w:rFonts w:hint="eastAsia"/>
          <w:b/>
          <w:bCs/>
          <w:spacing w:val="-4"/>
          <w:lang w:val="en-US" w:eastAsia="zh-CN"/>
        </w:rPr>
        <w:t>5、</w:t>
      </w:r>
      <w:r>
        <w:rPr>
          <w:b/>
          <w:bCs/>
          <w:spacing w:val="-4"/>
        </w:rPr>
        <w:t>填写报名双选会信息，按照流程完善提交等待老师审核即可</w:t>
      </w:r>
    </w:p>
    <w:p w14:paraId="621672E3">
      <w:pPr>
        <w:pStyle w:val="2"/>
        <w:spacing w:before="181" w:line="219" w:lineRule="auto"/>
        <w:outlineLvl w:val="2"/>
        <w:rPr>
          <w:b/>
          <w:bCs/>
          <w:spacing w:val="-4"/>
        </w:rPr>
      </w:pPr>
      <w:r>
        <w:rPr>
          <w:b/>
          <w:bCs/>
          <w:spacing w:val="-4"/>
        </w:rPr>
        <w:drawing>
          <wp:inline distT="0" distB="0" distL="114300" distR="114300">
            <wp:extent cx="5276850" cy="3019425"/>
            <wp:effectExtent l="0" t="0" r="635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87512C2"/>
    <w:rsid w:val="51E511F9"/>
    <w:rsid w:val="79F124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179</Words>
  <Characters>203</Characters>
  <TotalTime>31</TotalTime>
  <ScaleCrop>false</ScaleCrop>
  <LinksUpToDate>false</LinksUpToDate>
  <CharactersWithSpaces>203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2023-09-07T10:25:00Z</dcterms:created>
  <dc:creator>Administrator</dc:creator>
  <cp:lastModifiedBy>王辉</cp:lastModifiedBy>
  <dcterms:modified xsi:type="dcterms:W3CDTF">2026-03-26T03:30:41Z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2026-03-26T10:39:11Z</vt:filetime>
  </property>
  <property fmtid="{D5CDD505-2E9C-101B-9397-08002B2CF9AE}" pid="4" name="KSOTemplateDocerSaveRecord">
    <vt:lpwstr>eyJoZGlkIjoiYzQwMGMwM2M1M2IzYjVlODA5ZDc1MjhhMWYyZmVkZDUiLCJ1c2VySWQiOiIzODA5NTIyNzcifQ==</vt:lpwstr>
  </property>
  <property fmtid="{D5CDD505-2E9C-101B-9397-08002B2CF9AE}" pid="5" name="KSOProductBuildVer">
    <vt:lpwstr>2052-12.1.0.25225</vt:lpwstr>
  </property>
  <property fmtid="{D5CDD505-2E9C-101B-9397-08002B2CF9AE}" pid="6" name="ICV">
    <vt:lpwstr>7924BBBE572A4E4494F04B32C05AC24A_13</vt:lpwstr>
  </property>
</Properties>
</file>