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lang w:val="en-US" w:eastAsia="zh-CN"/>
        </w:rPr>
        <w:t>2</w:t>
      </w:r>
    </w:p>
    <w:p>
      <w:pPr>
        <w:widowControl/>
        <w:adjustRightInd w:val="0"/>
        <w:snapToGrid w:val="0"/>
        <w:spacing w:line="240" w:lineRule="exact"/>
        <w:rPr>
          <w:rFonts w:cs="黑体"/>
          <w:kern w:val="0"/>
          <w:sz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企业简介及招聘简章</w:t>
      </w:r>
    </w:p>
    <w:p>
      <w:pPr>
        <w:widowControl/>
        <w:adjustRightInd w:val="0"/>
        <w:snapToGrid w:val="0"/>
        <w:spacing w:line="560" w:lineRule="exact"/>
        <w:jc w:val="both"/>
        <w:rPr>
          <w:rFonts w:hint="default" w:ascii="仿宋_GB2312" w:hAnsi="仿宋_GB2312" w:eastAsia="仿宋_GB2312" w:cs="仿宋_GB2312"/>
          <w:b/>
          <w:bCs w:val="0"/>
          <w:color w:val="FF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FF0000"/>
          <w:kern w:val="0"/>
          <w:sz w:val="32"/>
          <w:lang w:val="en-US" w:eastAsia="zh-CN"/>
        </w:rPr>
        <w:t>以下为示例：请将企业简介与招聘招聘信息进行完善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auto"/>
          <w:sz w:val="18"/>
          <w:szCs w:val="18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bdr w:val="none" w:color="auto" w:sz="0" w:space="0"/>
          <w:shd w:val="clear" w:fill="F9F9F9"/>
        </w:rPr>
        <w:t>走进德宁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9F9F9"/>
        </w:rPr>
        <w:t>广东德宁水产科技有限公司是一家专业从事水产添加剂预混料、饲料、水产动保、优质原料等集产品研发、生产和销售于一体的高科技服务型与国际化领先企业。德宁水产预混料市场占有率连续多年位居行业前列；德宁产品和技术已覆盖国内26个省份，并向国际拓展到东南亚、南美、非洲等市场。目前，德宁已收购越南老牌动保企业“Vietnam Minh Tan Co., Ltd”初步完成东盟国家第一站的水产布局，产品与服务形成辐射越南、印度、菲律宾、印度尼西亚等东盟国家的优良态势。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9F9F9"/>
        </w:rPr>
        <w:t>德宁注重应用型自主科研创新，用技术服务市场。投资建立德宁水生生物研究中心，为产品的研发、生产及应用奠定了坚实基础。中心拥有膨化饲料自动生产线1条，池塘网箱近300个，室内循环水养殖箱200个等科研设施，担任水产饲料及原料价值评估、德宁的新产品开发和传统产品的升级换代等工作，并与合作饲料企业、政府科技部门、科研院所等紧密联合开展科技攻关与项目合作，成果斐然。另外，公司拥有业界著名科研技术专家、博士、硕士和水产工程师100多名，以扎实专业的水产技术功底，开拓的国际化视野，广泛与国内外水产客户进行技术交流，分享技术成果，也通过国内外专业期刊、技术论坛等形式服务行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auto"/>
          <w:sz w:val="18"/>
          <w:szCs w:val="18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bdr w:val="none" w:color="auto" w:sz="0" w:space="0"/>
          <w:shd w:val="clear" w:fill="F9F9F9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1、水产工程师（20名）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1）水产养殖 、水生生物学等相关专业，硕士学历（优秀本科生亦可考虑）；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2）有饲料添加剂销售经验优先；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3）为人诚实可靠、品行端正 、勤奋好学 ，具有良好的团队协作精神；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4）具备良好的执行能力、人际交往能力和强烈的竞争意识。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薪资待遇：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1）转正后硕士年薪 10-50万元，本科年薪 8-40万元；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2）提供差旅补贴 、提成 、年终奖励，岗位激励等，优秀者配股分红。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工作区域：全国各区域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2、水产技术服务经理（20名）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1）水产养殖 、水生生物学等专业大学本科以上学历，硕士生优先考虑；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2）有饲料销售经验优先；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3）为人诚实可靠、品行端正 、勤奋好学 ，具有良好的团队协作精神；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4）具备良好的执行能力、人际交往能力和强烈的竞争意识。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薪资待遇：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1）转正年薪 10-50万元；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2）提供差旅补贴 、提成 、年终奖励，岗位激励等，优秀者配股分红。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工作区域：全国各区域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3、研发人员（2名）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1）良好的团队协作精神，为人诚实可靠、品行端正；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2）具备良好的执行能力和沟通能力；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3）水生动物营养方向博士（特别优秀硕士可以考虑），年龄要求38岁以下；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4）会流利英文。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薪资待遇：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1）应届博士生，转正后提供企业安家费，年薪20万以上；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2）有从业经历者，转正后年薪30-60万。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工作区域：广东顺德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u w:val="none"/>
          <w:bdr w:val="none" w:color="auto" w:sz="0" w:space="0"/>
          <w:shd w:val="clear" w:fill="F9F9F9"/>
        </w:rPr>
        <w:t>联系我们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9F9F9"/>
        </w:rPr>
        <w:t>联系人：谭小姐 0757-28309199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9F9F9"/>
        </w:rPr>
        <w:t>简历投递邮箱：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18"/>
          <w:szCs w:val="18"/>
          <w:u w:val="none"/>
          <w:bdr w:val="none" w:color="auto" w:sz="0" w:space="0"/>
          <w:shd w:val="clear" w:fill="F9F9F9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18"/>
          <w:szCs w:val="18"/>
          <w:u w:val="none"/>
          <w:bdr w:val="none" w:color="auto" w:sz="0" w:space="0"/>
          <w:shd w:val="clear" w:fill="F9F9F9"/>
        </w:rPr>
        <w:instrText xml:space="preserve"> HYPERLINK "mailto:daynewhr@163.com"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18"/>
          <w:szCs w:val="18"/>
          <w:u w:val="none"/>
          <w:bdr w:val="none" w:color="auto" w:sz="0" w:space="0"/>
          <w:shd w:val="clear" w:fill="F9F9F9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9F9F9"/>
        </w:rPr>
        <w:t>daynewhr@163.com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18"/>
          <w:szCs w:val="18"/>
          <w:u w:val="none"/>
          <w:bdr w:val="none" w:color="auto" w:sz="0" w:space="0"/>
          <w:shd w:val="clear" w:fill="F9F9F9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9F9F9"/>
        </w:rPr>
        <w:t>【邮件中注明：应聘职位-姓名-学校-专业】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9F9F9"/>
        </w:rPr>
        <w:t>网站：www.daynew.cc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9F9F9"/>
        </w:rPr>
        <w:t>地址：广东省佛山市顺德区大良凤翔工业园成丰路8号</w:t>
      </w:r>
    </w:p>
    <w:p>
      <w:pPr>
        <w:rPr>
          <w:sz w:val="18"/>
          <w:szCs w:val="18"/>
        </w:rPr>
      </w:pPr>
    </w:p>
    <w:sectPr>
      <w:pgSz w:w="11906" w:h="16838"/>
      <w:pgMar w:top="1134" w:right="1383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D7B03"/>
    <w:rsid w:val="10AD7B03"/>
    <w:rsid w:val="20C65584"/>
    <w:rsid w:val="437B7E93"/>
    <w:rsid w:val="5F9D5D19"/>
    <w:rsid w:val="778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2021-05-11T06:03:00Z</dcterms:created>
  <dc:creator>V</dc:creator>
  <cp:lastModifiedBy>V</cp:lastModifiedBy>
  <dcterms:modified xsi:type="dcterms:W3CDTF">2021-05-12T08:33:14Z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83DEC783349C4E8C905422515CFA5956</vt:lpwstr>
  </property>
</Properties>
</file>