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75" w:beforeAutospacing="0" w:after="75" w:afterAutospacing="0" w:line="600" w:lineRule="atLeas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Hans"/>
        </w:rPr>
        <w:t>新乡职业技术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学院</w:t>
      </w:r>
    </w:p>
    <w:p>
      <w:pPr>
        <w:pStyle w:val="3"/>
        <w:widowControl/>
        <w:spacing w:before="75" w:beforeAutospacing="0" w:after="75" w:afterAutospacing="0" w:line="600" w:lineRule="atLeast"/>
        <w:jc w:val="center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2021届毕业生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秋季供需洽谈会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邀请函</w:t>
      </w:r>
    </w:p>
    <w:p>
      <w:pPr>
        <w:pStyle w:val="3"/>
        <w:widowControl/>
        <w:spacing w:before="75" w:beforeAutospacing="0" w:after="75" w:afterAutospacing="0" w:line="495" w:lineRule="atLeast"/>
        <w:rPr>
          <w:rStyle w:val="6"/>
          <w:rFonts w:ascii="sans-serif" w:hAnsi="sans-serif" w:eastAsia="sans-serif" w:cs="sans-serif"/>
          <w:color w:val="000000"/>
          <w:sz w:val="28"/>
          <w:szCs w:val="28"/>
        </w:rPr>
      </w:pPr>
      <w:r>
        <w:rPr>
          <w:rStyle w:val="6"/>
          <w:rFonts w:ascii="sans-serif" w:hAnsi="sans-serif" w:eastAsia="sans-serif" w:cs="sans-serif"/>
          <w:color w:val="000000"/>
          <w:sz w:val="28"/>
          <w:szCs w:val="28"/>
        </w:rPr>
        <w:t> </w:t>
      </w:r>
    </w:p>
    <w:p>
      <w:pPr>
        <w:pStyle w:val="3"/>
        <w:widowControl/>
        <w:spacing w:before="75" w:beforeAutospacing="0" w:after="75" w:afterAutospacing="0" w:line="495" w:lineRule="atLeast"/>
        <w:rPr>
          <w:rFonts w:ascii="sans-serif" w:hAnsi="sans-serif" w:eastAsia="sans-serif" w:cs="sans-serif"/>
          <w:color w:val="000000"/>
        </w:rPr>
      </w:pPr>
      <w:r>
        <w:rPr>
          <w:rStyle w:val="6"/>
          <w:rFonts w:hint="eastAsia" w:ascii="仿宋" w:hAnsi="仿宋" w:eastAsia="仿宋" w:cs="仿宋"/>
          <w:color w:val="000000"/>
          <w:sz w:val="28"/>
          <w:szCs w:val="28"/>
        </w:rPr>
        <w:t>尊敬的用人单位：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您好，衷心感谢贵单位长期以来对我校毕业生就业工作的关心、支持和帮助。为提升毕业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生就业质量，搭建用人单位与毕业生双向选择的平台，做好2021届毕业生就业工作。经省教育厅批准，我校定于2020年11月26日（星期四）举办“新乡职业技术学院2021届毕业生秋季供需洽谈会”，诚邀贵单位届时莅校选才！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一、会议时间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：2020年11月26日上午8:30--下午16:00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二、会议地点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：新乡职业技术学院 综合楼一楼大厅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三、报名方式：</w:t>
      </w:r>
    </w:p>
    <w:p>
      <w:pPr>
        <w:pStyle w:val="3"/>
        <w:widowControl/>
        <w:spacing w:before="75" w:beforeAutospacing="0" w:after="75" w:afterAutospacing="0" w:line="600" w:lineRule="atLeast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本次招聘会限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0家。欢迎各知名企事业单位登陆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新乡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就业创业信息网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"http://jyxx.xxvtc.edu.cn/"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</w:rPr>
        <w:t>http://jyxx.xxvtc.edu.cn/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进行注册预约报名，报名截止日期为11月2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日。（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报名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流程：点击打开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洽谈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会栏目下《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Hans"/>
        </w:rPr>
        <w:t>新乡职业技术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学院2021届毕业生秋季供需洽谈会邀请函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》后点击企业报名即可。招聘会报名之后请您耐心等待，我校会依次审核。审核通过并分配展位号后方可来校招聘，不接受现场报名！）。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四、相关事宜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1. 应疫情防控要求，每个展位招聘代表人数不超过两人，每个展位间隔一米，进入会场前须出示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绿色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“健康码”、接受体温测试、消毒、全程佩戴口罩。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2. 招聘会不收取用人单位任何费用。学校为每家用人单位免费提供展位一个，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空白海报一张，其它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布展材料自备。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3.</w:t>
      </w:r>
      <w:r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中介或劳务派遣机构不予接待。</w:t>
      </w:r>
    </w:p>
    <w:p>
      <w:pPr>
        <w:widowControl/>
        <w:shd w:val="clear" w:color="auto" w:fill="FFFFFF"/>
        <w:spacing w:before="210" w:after="21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4</w:t>
      </w:r>
      <w:r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.通过审核参会的单位凭借参会凭证在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新乡</w:t>
      </w:r>
      <w:r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职业技术学院西门口可进入校园（未通过审核的单位一律不予接待），并持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《招聘公函及招聘人员健康证明》、</w:t>
      </w:r>
      <w:r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单位营业执照复印件（加盖单位公章）或办学许可证复印件（加盖单位公章）到会场签到处报到参会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。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参会凭证样式如下：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jc w:val="center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drawing>
          <wp:inline distT="0" distB="0" distL="0" distR="0">
            <wp:extent cx="1862455" cy="33026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.用人单位所用易拉宝等宣传资料请在指定展位摆放。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.如需宣讲教室请在招聘会当天申请。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.来校招聘人员自带车辆请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按学校要求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停放到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指定地点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。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五、相关要求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有以下情况之一者，不得入校招聘：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1. 现身处疫情中高风险区域；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2．现身处境外的或回国隔离未满14天的；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3．入校招聘前14天内有流性病学史，与新冠肺炎确诊病例、疑似病例有密切接触，目前仍在医学隔离观察的；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4. 入校招聘前出现发热、咳嗽、乏力、咽疼、腹泻等症状体征，症状未消失的；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5. 个人健康码为黄色或红色的。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六、联系方式</w:t>
      </w:r>
    </w:p>
    <w:p>
      <w:pPr>
        <w:pStyle w:val="3"/>
        <w:widowControl/>
        <w:spacing w:before="75" w:beforeAutospacing="0" w:after="75" w:afterAutospacing="0" w:line="495" w:lineRule="atLeast"/>
        <w:ind w:firstLine="2520" w:firstLineChars="9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李主任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0373--3720888</w:t>
      </w:r>
    </w:p>
    <w:p>
      <w:pPr>
        <w:pStyle w:val="3"/>
        <w:widowControl/>
        <w:spacing w:before="75" w:beforeAutospacing="0" w:after="75" w:afterAutospacing="0" w:line="495" w:lineRule="atLeast"/>
        <w:ind w:firstLine="2520" w:firstLineChars="9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郭老师 15617100706   </w:t>
      </w:r>
    </w:p>
    <w:p>
      <w:pPr>
        <w:pStyle w:val="3"/>
        <w:widowControl/>
        <w:spacing w:before="75" w:beforeAutospacing="0" w:after="75" w:afterAutospacing="0" w:line="495" w:lineRule="atLeas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平台技术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支持：</w:t>
      </w:r>
      <w:r>
        <w:rPr>
          <w:rFonts w:hint="default" w:ascii="仿宋" w:hAnsi="仿宋" w:eastAsia="仿宋" w:cs="仿宋"/>
          <w:color w:val="auto"/>
          <w:sz w:val="28"/>
          <w:szCs w:val="28"/>
        </w:rPr>
        <w:t>王经理 13333718031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color w:val="auto"/>
          <w:sz w:val="28"/>
          <w:szCs w:val="28"/>
        </w:rPr>
        <w:t>学校就业网网址：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"http://jyxx.xxvtc.edu.cn/"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</w:rPr>
        <w:t>http://jyxx.xxvtc.edu.cn/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default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学校就业邮箱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3720888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@163.com  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地址：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新乡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职业技术学院（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河南省新乡经济技术开发区经三路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6号）</w:t>
      </w:r>
    </w:p>
    <w:p>
      <w:pPr>
        <w:pStyle w:val="3"/>
        <w:widowControl/>
        <w:spacing w:before="75" w:beforeAutospacing="0" w:after="75" w:afterAutospacing="0" w:line="495" w:lineRule="atLeas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   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             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 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新乡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就业指导中心</w:t>
      </w:r>
    </w:p>
    <w:p>
      <w:pPr>
        <w:pStyle w:val="3"/>
        <w:widowControl/>
        <w:spacing w:before="75" w:beforeAutospacing="0" w:after="75" w:afterAutospacing="0" w:line="495" w:lineRule="atLeast"/>
        <w:ind w:firstLine="555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                      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   2020年11月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日</w:t>
      </w:r>
    </w:p>
    <w:p>
      <w:pPr>
        <w:pStyle w:val="3"/>
        <w:widowControl/>
        <w:spacing w:before="75" w:beforeAutospacing="0" w:after="75" w:afterAutospacing="0" w:line="495" w:lineRule="atLeas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附件1：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《招聘公函及招聘人员健康证明》</w:t>
      </w:r>
    </w:p>
    <w:p>
      <w:pPr>
        <w:pStyle w:val="3"/>
        <w:widowControl/>
        <w:spacing w:before="75" w:beforeAutospacing="0" w:after="75" w:afterAutospacing="0" w:line="495" w:lineRule="atLeas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新乡职业技术学院2021届大专毕业生信息表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》</w:t>
      </w:r>
    </w:p>
    <w:tbl>
      <w:tblPr>
        <w:tblStyle w:val="4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2783"/>
        <w:gridCol w:w="577"/>
        <w:gridCol w:w="563"/>
        <w:gridCol w:w="577"/>
        <w:gridCol w:w="620"/>
        <w:gridCol w:w="72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68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新乡职业技术学院2021届大专毕业生信息表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  人数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   总人数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院系就业负责人、辅导员            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时保吉15937344364    景阳阳13703731332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会计（五年制）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会计（会计管理）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市场营销（新媒体营销）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楠 18637310456    尚丽凡13233815570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范忠春  15670519378    王银明15083128525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数控技术（自动编程与制造）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数控技术（五年制）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吴继军  18638307266    王峥               13569873386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智能制造学院      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1567051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王磊               15090475390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工业机器人技术（人工智能设备维护方向）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郭军    15670519089    程晋予13781985583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通信技术（无线网络优化）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电子商务（五年制）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电子商务(网站运营工程师方向)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电子商务(运营方向)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计算机网络技术（.NET方向）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计算机网络技术(JAVA方向)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计算机网络技术(高级网络开发工程师方向)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邓耀全13781963581         王勇刚13462252767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李华磊15670519789              孙超                13569814674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建设工程管理（五年制）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王文萍15670519090           陈静                13673528137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环境艺术设计（五年制））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田志辉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15670519880               李琦                 13598630142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酒店管理（信息化管理方向）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航海技术学院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国际邮轮乘务管理（豪华邮轮餐饮客舱前台服务管理）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18003738788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18003803372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航海技术（船舶驾驶）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轮机工程技术（船舶轮机员）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付新国15670519989            </w:t>
            </w:r>
            <w:r>
              <w:rPr>
                <w:rStyle w:val="10"/>
                <w:lang w:val="en-US" w:eastAsia="zh-CN" w:bidi="ar"/>
              </w:rPr>
              <w:t>李慧            18738393327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现代设计与工程  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黄一滨18637831011             尹亚丽15560139793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学院就业负责人联系方式： 李学伟  0373-3720888(办)   15670519583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郭利霞  15617100706    邮箱：3720888@163.com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868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 xml:space="preserve">2021届5000余名各专业高技能人才（大专+高级工）离校顶岗实习安排：                                                   </w:t>
            </w:r>
            <w:r>
              <w:rPr>
                <w:rStyle w:val="12"/>
                <w:lang w:val="en-US" w:eastAsia="zh-CN" w:bidi="ar"/>
              </w:rPr>
              <w:t xml:space="preserve">1、2020年10月至12月举办线上大型空中双选会，详情10月上旬在学院就业信息网公布，并通过网站报名申请参会；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2、2020年11月</w:t>
            </w:r>
            <w:r>
              <w:rPr>
                <w:rStyle w:val="12"/>
                <w:rFonts w:hint="eastAsia"/>
                <w:lang w:val="en-US" w:eastAsia="zh-CN" w:bidi="ar"/>
              </w:rPr>
              <w:t>26日</w:t>
            </w:r>
            <w:r>
              <w:rPr>
                <w:rStyle w:val="12"/>
                <w:lang w:val="en-US" w:eastAsia="zh-CN" w:bidi="ar"/>
              </w:rPr>
              <w:t>举办线下秋季大型供需洽谈会，详情1</w:t>
            </w:r>
            <w:r>
              <w:rPr>
                <w:rStyle w:val="12"/>
                <w:rFonts w:hint="eastAsia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 xml:space="preserve">月上旬在学院就业信息网公布，并通过网站报名申请参会；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 xml:space="preserve">3、10月中旬至12月中旬举办线下名优企业专场招聘宣讲月，具体招聘安排根据与企业沟通，确定时间；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4、预计离校进厂顶岗实习时间：12月下旬--元月下旬。</w:t>
            </w:r>
          </w:p>
        </w:tc>
      </w:tr>
    </w:tbl>
    <w:p>
      <w:pPr>
        <w:pStyle w:val="3"/>
        <w:widowControl/>
        <w:spacing w:before="75" w:beforeAutospacing="0" w:after="75" w:afterAutospacing="0" w:line="495" w:lineRule="atLeast"/>
        <w:rPr>
          <w:rFonts w:cs="Calibri" w:eastAsiaTheme="minorEastAsi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</w:p>
    <w:p>
      <w:pPr>
        <w:pStyle w:val="3"/>
        <w:widowControl/>
        <w:spacing w:before="75" w:beforeAutospacing="0" w:after="75" w:afterAutospacing="0" w:line="495" w:lineRule="atLeast"/>
        <w:ind w:left="630" w:leftChars="300"/>
        <w:jc w:val="center"/>
        <w:rPr>
          <w:rStyle w:val="6"/>
          <w:rFonts w:hint="eastAsia" w:ascii="sans-serif" w:hAnsi="sans-serif" w:cs="sans-serif" w:eastAsiaTheme="minorEastAsia"/>
          <w:b w:val="0"/>
          <w:color w:val="000000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E6"/>
    <w:rsid w:val="00076388"/>
    <w:rsid w:val="000F0589"/>
    <w:rsid w:val="000F7285"/>
    <w:rsid w:val="00112A63"/>
    <w:rsid w:val="00157C4A"/>
    <w:rsid w:val="001E7150"/>
    <w:rsid w:val="00264AD9"/>
    <w:rsid w:val="002A09E6"/>
    <w:rsid w:val="002F6753"/>
    <w:rsid w:val="00322517"/>
    <w:rsid w:val="00341844"/>
    <w:rsid w:val="00367B72"/>
    <w:rsid w:val="003F3D99"/>
    <w:rsid w:val="00403662"/>
    <w:rsid w:val="00435F1D"/>
    <w:rsid w:val="00490D0D"/>
    <w:rsid w:val="004D6135"/>
    <w:rsid w:val="00612040"/>
    <w:rsid w:val="00696B99"/>
    <w:rsid w:val="006D2C0C"/>
    <w:rsid w:val="00793F9F"/>
    <w:rsid w:val="009A7850"/>
    <w:rsid w:val="00A6146D"/>
    <w:rsid w:val="00B57DDF"/>
    <w:rsid w:val="00B72A10"/>
    <w:rsid w:val="00B919FF"/>
    <w:rsid w:val="00BC3B41"/>
    <w:rsid w:val="00BE5A23"/>
    <w:rsid w:val="00C93D67"/>
    <w:rsid w:val="00CA3BB0"/>
    <w:rsid w:val="00CA7722"/>
    <w:rsid w:val="00D6665A"/>
    <w:rsid w:val="00DD4A10"/>
    <w:rsid w:val="00F177B2"/>
    <w:rsid w:val="00F60AEA"/>
    <w:rsid w:val="00FA2831"/>
    <w:rsid w:val="0A59235F"/>
    <w:rsid w:val="145F40B2"/>
    <w:rsid w:val="15D9307A"/>
    <w:rsid w:val="17D23321"/>
    <w:rsid w:val="1E7F4FA1"/>
    <w:rsid w:val="1F617047"/>
    <w:rsid w:val="20B74078"/>
    <w:rsid w:val="23AC4119"/>
    <w:rsid w:val="2841014E"/>
    <w:rsid w:val="2BD42866"/>
    <w:rsid w:val="2EA76D18"/>
    <w:rsid w:val="33C94D2E"/>
    <w:rsid w:val="361A4CC0"/>
    <w:rsid w:val="36681795"/>
    <w:rsid w:val="38194A9B"/>
    <w:rsid w:val="43CA39D8"/>
    <w:rsid w:val="47AB6A3C"/>
    <w:rsid w:val="4C3E031B"/>
    <w:rsid w:val="52062768"/>
    <w:rsid w:val="57D51D51"/>
    <w:rsid w:val="5BEF0F49"/>
    <w:rsid w:val="5FEBFD53"/>
    <w:rsid w:val="63252808"/>
    <w:rsid w:val="64D65B1E"/>
    <w:rsid w:val="6BD83F2A"/>
    <w:rsid w:val="74234F36"/>
    <w:rsid w:val="74C6046F"/>
    <w:rsid w:val="7ACE487D"/>
    <w:rsid w:val="7FFB9B46"/>
    <w:rsid w:val="ABFD4EE5"/>
    <w:rsid w:val="ECEEC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1005</Characters>
  <Lines>8</Lines>
  <Paragraphs>2</Paragraphs>
  <TotalTime>5</TotalTime>
  <ScaleCrop>false</ScaleCrop>
  <LinksUpToDate>false</LinksUpToDate>
  <CharactersWithSpaces>1179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2019-04-13T07:01:00Z</dcterms:created>
  <dc:creator>PC</dc:creator>
  <cp:lastModifiedBy>lenovo-1</cp:lastModifiedBy>
  <dcterms:modified xsi:type="dcterms:W3CDTF">2020-11-11T05:41:35Z</dcterms:modified>
  <dc:title>_x000b_XX学院XX届毕业生双选会邀请函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