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lang w:val="en-US" w:eastAsia="zh-CN"/>
        </w:rPr>
        <w:t>河南理工大学</w:t>
      </w:r>
      <w:r>
        <w:rPr>
          <w:rFonts w:hint="eastAsia"/>
        </w:rPr>
        <w:t>双选会用人单位报名流程</w:t>
      </w:r>
    </w:p>
    <w:p>
      <w:pPr>
        <w:rPr>
          <w:b/>
          <w:bCs/>
        </w:rPr>
      </w:pPr>
      <w:r>
        <w:rPr>
          <w:rFonts w:hint="eastAsia"/>
          <w:b/>
          <w:bCs/>
        </w:rPr>
        <w:t>首先：</w:t>
      </w:r>
    </w:p>
    <w:p>
      <w:pPr>
        <w:ind w:left="660" w:hanging="660" w:hangingChars="300"/>
        <w:rPr>
          <w:rFonts w:hint="eastAsia"/>
          <w:lang w:eastAsia="zh-CN"/>
        </w:rPr>
      </w:pPr>
      <w:r>
        <w:rPr>
          <w:rFonts w:hint="eastAsia"/>
        </w:rPr>
        <w:t xml:space="preserve">         用人单位请</w:t>
      </w:r>
      <w:r>
        <w:rPr>
          <w:rFonts w:hint="eastAsia"/>
          <w:lang w:val="en-US" w:eastAsia="zh-CN"/>
        </w:rPr>
        <w:t>复制以下链接至浏览器（</w:t>
      </w:r>
      <w:r>
        <w:rPr>
          <w:rFonts w:hint="eastAsia"/>
        </w:rPr>
        <w:t>https://air.goworkla.cn/activityDetail/activityDetail.html?mrid=6078e8404c162353db225171&amp;type=college&amp;isMain=false&amp;goEmployerType=college</w:t>
      </w:r>
      <w:r>
        <w:rPr>
          <w:rFonts w:hint="eastAsia"/>
          <w:lang w:eastAsia="zh-CN"/>
        </w:rPr>
        <w:t>）</w:t>
      </w:r>
    </w:p>
    <w:p>
      <w:pPr>
        <w:ind w:left="660" w:hanging="660" w:hangingChars="300"/>
      </w:pPr>
      <w:r>
        <w:drawing>
          <wp:inline distT="0" distB="0" distL="114300" distR="114300">
            <wp:extent cx="5266690" cy="2567940"/>
            <wp:effectExtent l="0" t="0" r="10160" b="38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点击</w:t>
      </w:r>
      <w:r>
        <w:rPr>
          <w:rFonts w:hint="eastAsia"/>
          <w:lang w:val="en-US" w:eastAsia="zh-CN"/>
        </w:rPr>
        <w:t>右上角“企业参会</w:t>
      </w:r>
      <w:r>
        <w:rPr>
          <w:rFonts w:hint="eastAsia"/>
        </w:rPr>
        <w:t>”登陆/注册</w:t>
      </w:r>
    </w:p>
    <w:p>
      <w:pPr>
        <w:ind w:left="660" w:hanging="660" w:hangingChars="300"/>
        <w:rPr>
          <w:b/>
          <w:bCs/>
        </w:rPr>
      </w:pPr>
      <w:r>
        <w:rPr>
          <w:rFonts w:hint="eastAsia"/>
          <w:b/>
          <w:bCs/>
        </w:rPr>
        <w:t>然后：</w:t>
      </w:r>
    </w:p>
    <w:p>
      <w:pPr>
        <w:ind w:left="660" w:hanging="660" w:hangingChars="300"/>
      </w:pPr>
      <w:r>
        <w:drawing>
          <wp:inline distT="0" distB="0" distL="0" distR="0">
            <wp:extent cx="5274310" cy="29419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60" w:hanging="660" w:hangingChars="300"/>
      </w:pPr>
      <w:r>
        <w:rPr>
          <w:rFonts w:hint="eastAsia"/>
        </w:rPr>
        <w:t>扫二维码登录</w:t>
      </w:r>
    </w:p>
    <w:p>
      <w:pPr>
        <w:ind w:left="660" w:hanging="660" w:hangingChars="300"/>
      </w:pPr>
      <w:r>
        <w:drawing>
          <wp:inline distT="0" distB="0" distL="0" distR="0">
            <wp:extent cx="5274310" cy="3200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已经注册过系统平台的单位可以选择“已有账户、前往绑定”</w:t>
      </w:r>
    </w:p>
    <w:p>
      <w:pPr>
        <w:pStyle w:val="9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未注册过系统的单位请选择“注册账号”</w:t>
      </w:r>
    </w:p>
    <w:p/>
    <w:p/>
    <w:p>
      <w:pPr>
        <w:rPr>
          <w:b/>
          <w:bCs/>
        </w:rPr>
      </w:pPr>
      <w:r>
        <w:rPr>
          <w:rFonts w:hint="eastAsia"/>
          <w:b/>
          <w:bCs/>
        </w:rPr>
        <w:t>注册账号流程：</w:t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第一步：</w:t>
      </w:r>
    </w:p>
    <w:p>
      <w:r>
        <w:drawing>
          <wp:inline distT="0" distB="0" distL="0" distR="0">
            <wp:extent cx="5274310" cy="2753360"/>
            <wp:effectExtent l="19050" t="0" r="2540" b="0"/>
            <wp:docPr id="13" name="图片 13" descr="C:\Users\ADMINI~1\AppData\Local\Temp\DingtalkPic\0B78F03F-D175-40bb-B08A-F39A460A43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~1\AppData\Local\Temp\DingtalkPic\0B78F03F-D175-40bb-B08A-F39A460A431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输入手机号码、获取验证码</w:t>
      </w:r>
    </w:p>
    <w:p/>
    <w:p>
      <w:pPr>
        <w:jc w:val="center"/>
        <w:rPr>
          <w:color w:val="FF0000"/>
        </w:rPr>
      </w:pPr>
      <w:r>
        <w:rPr>
          <w:rFonts w:hint="eastAsia"/>
          <w:color w:val="FF0000"/>
        </w:rPr>
        <w:t>第二步：</w:t>
      </w:r>
    </w:p>
    <w:p>
      <w:pPr>
        <w:jc w:val="center"/>
      </w:pPr>
      <w:r>
        <w:drawing>
          <wp:inline distT="0" distB="0" distL="0" distR="0">
            <wp:extent cx="4641850" cy="3629025"/>
            <wp:effectExtent l="19050" t="0" r="5866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5264" cy="363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按照页面提示完善公司信息</w:t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第三步：</w:t>
      </w:r>
    </w:p>
    <w:p>
      <w:pPr>
        <w:jc w:val="center"/>
      </w:pPr>
      <w:r>
        <w:drawing>
          <wp:inline distT="0" distB="0" distL="0" distR="0">
            <wp:extent cx="3566795" cy="3343275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7816" cy="335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按照页面提示完善招聘人信息</w:t>
      </w:r>
    </w:p>
    <w:p>
      <w:pPr>
        <w:jc w:val="center"/>
        <w:rPr>
          <w:color w:val="FF0000"/>
        </w:rPr>
      </w:pP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第四步：</w:t>
      </w:r>
    </w:p>
    <w:p>
      <w:pPr>
        <w:jc w:val="center"/>
      </w:pPr>
      <w:r>
        <w:drawing>
          <wp:inline distT="0" distB="0" distL="0" distR="0">
            <wp:extent cx="4733925" cy="404812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1386" cy="404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请务必上传营业执照、社会信用代码、招聘人身份证明、发布招聘职位（并完善招聘职位明细）</w:t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第五步：</w:t>
      </w:r>
    </w:p>
    <w:p>
      <w:pPr>
        <w:jc w:val="center"/>
        <w:rPr>
          <w:color w:val="FF0000"/>
        </w:rPr>
      </w:pPr>
      <w:r>
        <w:rPr>
          <w:color w:val="FF0000"/>
        </w:rPr>
        <w:drawing>
          <wp:inline distT="0" distB="0" distL="0" distR="0">
            <wp:extent cx="3834130" cy="283845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4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按照提示完成登录邮箱验证</w:t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第六步：</w:t>
      </w:r>
    </w:p>
    <w:p>
      <w:pPr>
        <w:rPr>
          <w:color w:val="FF0000"/>
        </w:rPr>
      </w:pPr>
      <w:r>
        <w:drawing>
          <wp:inline distT="0" distB="0" distL="114300" distR="114300">
            <wp:extent cx="5269230" cy="1892300"/>
            <wp:effectExtent l="0" t="0" r="762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</w:rPr>
      </w:pPr>
      <w:r>
        <w:rPr>
          <w:rFonts w:hint="eastAsia"/>
          <w:color w:val="FF0000"/>
        </w:rPr>
        <w:t>点击首页“双选会标志”</w:t>
      </w:r>
    </w:p>
    <w:p>
      <w:pPr>
        <w:jc w:val="center"/>
        <w:rPr>
          <w:color w:val="FF0000"/>
        </w:rPr>
      </w:pPr>
      <w:bookmarkStart w:id="0" w:name="_GoBack"/>
      <w:r>
        <w:drawing>
          <wp:inline distT="0" distB="0" distL="114300" distR="114300">
            <wp:extent cx="5266690" cy="2567940"/>
            <wp:effectExtent l="0" t="0" r="10160" b="381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/>
          <w:color w:val="FF0000"/>
        </w:rPr>
      </w:pPr>
    </w:p>
    <w:p>
      <w:pPr>
        <w:jc w:val="center"/>
        <w:rPr>
          <w:color w:val="FF0000"/>
        </w:rPr>
      </w:pPr>
    </w:p>
    <w:p>
      <w:pPr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找到本次双选会，务必点击“我要报名”，完成最后的报名操作</w:t>
      </w:r>
    </w:p>
    <w:p>
      <w:pPr>
        <w:pStyle w:val="9"/>
        <w:numPr>
          <w:ilvl w:val="0"/>
          <w:numId w:val="2"/>
        </w:numPr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已经注册过账户的用人单位使用“手机号”或“扫描二维码”“电子邮箱”（三选一）任何一种方式登录系统后将直接看到“第六步”界面，找到本场活动，完成“我要报名”即可。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备注：通常学校会在1-3日内完成参会企业审核。请各用人单位及时检查发布职位的有效性，及时查收毕业生投递的简历，给予回应。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1055"/>
    <w:multiLevelType w:val="multilevel"/>
    <w:tmpl w:val="4656105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F875AC"/>
    <w:multiLevelType w:val="multilevel"/>
    <w:tmpl w:val="54F875A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B0A81"/>
    <w:rsid w:val="002D2426"/>
    <w:rsid w:val="0031246C"/>
    <w:rsid w:val="00323B43"/>
    <w:rsid w:val="00351BD6"/>
    <w:rsid w:val="00397664"/>
    <w:rsid w:val="003D37D8"/>
    <w:rsid w:val="00426133"/>
    <w:rsid w:val="004358AB"/>
    <w:rsid w:val="005306CC"/>
    <w:rsid w:val="005B030F"/>
    <w:rsid w:val="00785C5B"/>
    <w:rsid w:val="00795CDC"/>
    <w:rsid w:val="008B7726"/>
    <w:rsid w:val="009E2C30"/>
    <w:rsid w:val="00B90D0B"/>
    <w:rsid w:val="00D31D50"/>
    <w:rsid w:val="00DC5176"/>
    <w:rsid w:val="2D47234D"/>
    <w:rsid w:val="42166C69"/>
    <w:rsid w:val="4234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标题 2 字符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批注框文本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337848-B86D-406A-9067-9289B22228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</Words>
  <Characters>422</Characters>
  <Lines>3</Lines>
  <Paragraphs>1</Paragraphs>
  <TotalTime>79</TotalTime>
  <ScaleCrop>false</ScaleCrop>
  <LinksUpToDate>false</LinksUpToDate>
  <CharactersWithSpaces>494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V</cp:lastModifiedBy>
  <dcterms:modified xsi:type="dcterms:W3CDTF">2021-04-22T07:42:11Z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