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eastAsia="黑体"/>
          <w:b/>
          <w:sz w:val="36"/>
          <w:szCs w:val="36"/>
        </w:rPr>
      </w:pPr>
    </w:p>
    <w:p>
      <w:pPr>
        <w:widowControl/>
        <w:jc w:val="center"/>
        <w:rPr>
          <w:rFonts w:eastAsia="黑体"/>
          <w:b/>
          <w:sz w:val="36"/>
          <w:szCs w:val="36"/>
        </w:rPr>
      </w:pPr>
      <w:r>
        <w:rPr>
          <w:rFonts w:eastAsia="黑体"/>
          <w:b/>
          <w:sz w:val="36"/>
          <w:szCs w:val="36"/>
        </w:rPr>
        <w:t>和乐门窗集团招聘简章</w:t>
      </w:r>
      <w:r>
        <w:rPr>
          <w:rFonts w:hint="eastAsia" w:eastAsia="黑体"/>
          <w:b/>
          <w:sz w:val="36"/>
          <w:szCs w:val="36"/>
        </w:rPr>
        <w:t>——2026</w:t>
      </w:r>
      <w:r>
        <w:rPr>
          <w:rFonts w:hint="eastAsia" w:eastAsia="黑体"/>
          <w:b/>
          <w:sz w:val="36"/>
          <w:szCs w:val="36"/>
          <w:lang w:val="en-US" w:eastAsia="zh-CN"/>
        </w:rPr>
        <w:t>春季</w:t>
      </w:r>
      <w:r>
        <w:rPr>
          <w:rFonts w:hint="eastAsia" w:eastAsia="黑体"/>
          <w:b/>
          <w:sz w:val="36"/>
          <w:szCs w:val="36"/>
        </w:rPr>
        <w:t>校招</w:t>
      </w:r>
    </w:p>
    <w:p>
      <w:pPr>
        <w:pStyle w:val="2"/>
        <w:spacing w:before="0" w:after="0" w:line="240" w:lineRule="auto"/>
        <w:jc w:val="center"/>
        <w:rPr>
          <w:sz w:val="24"/>
          <w:szCs w:val="24"/>
        </w:rPr>
      </w:pPr>
    </w:p>
    <w:p>
      <w:pPr>
        <w:pStyle w:val="13"/>
        <w:spacing w:line="400" w:lineRule="exact"/>
        <w:ind w:firstLine="480"/>
        <w:jc w:val="left"/>
        <w:rPr>
          <w:rFonts w:ascii="Times New Roman" w:hAnsi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ascii="Times New Roman" w:hAnsi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和乐门业集团专注于门产品制造，智能制造基地和销售网络全国布局，经十多年科技创新，现已成为行业中的头部企业。</w:t>
      </w:r>
    </w:p>
    <w:p>
      <w:pPr>
        <w:pStyle w:val="13"/>
        <w:spacing w:line="400" w:lineRule="exact"/>
        <w:ind w:firstLine="480"/>
        <w:jc w:val="left"/>
        <w:rPr>
          <w:rFonts w:ascii="Times New Roman" w:hAnsi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企业采取快速流动、快速提拔来提升员工能力，入职后均有专业主管进行业务指导和帮带。力争让新员工在一年内成长为经营部或其他岗位负责人，工资收入及其他待遇随之提升。公司致力于给“出身平凡，但绝不甘于平庸的奋斗者提供改变命运的平台”，热忱欢迎有志于成就事业、有所作为的您加入！</w:t>
      </w:r>
    </w:p>
    <w:bookmarkEnd w:id="0"/>
    <w:p>
      <w:pPr>
        <w:widowControl/>
        <w:spacing w:line="440" w:lineRule="exact"/>
        <w:jc w:val="left"/>
        <w:rPr>
          <w:rFonts w:ascii="宋体" w:hAnsi="宋体"/>
          <w:b/>
          <w:color w:val="0000CC"/>
          <w:sz w:val="24"/>
          <w:szCs w:val="21"/>
        </w:rPr>
      </w:pPr>
      <w:r>
        <w:rPr>
          <w:rFonts w:hint="eastAsia" w:ascii="宋体" w:hAnsi="宋体"/>
          <w:b/>
          <w:color w:val="0000CC"/>
          <w:sz w:val="24"/>
          <w:szCs w:val="21"/>
        </w:rPr>
        <w:t>集团核心价值观：共同发展  分享成功。</w:t>
      </w:r>
    </w:p>
    <w:p>
      <w:pPr>
        <w:widowControl/>
        <w:spacing w:line="440" w:lineRule="exact"/>
        <w:jc w:val="left"/>
        <w:rPr>
          <w:rFonts w:ascii="宋体" w:hAnsi="宋体"/>
          <w:b/>
          <w:color w:val="0000CC"/>
          <w:sz w:val="24"/>
          <w:szCs w:val="21"/>
        </w:rPr>
      </w:pPr>
      <w:r>
        <w:rPr>
          <w:rFonts w:hint="eastAsia" w:ascii="宋体" w:hAnsi="宋体"/>
          <w:b/>
          <w:color w:val="0000CC"/>
          <w:sz w:val="24"/>
          <w:szCs w:val="21"/>
        </w:rPr>
        <w:t>集团使命：为不甘平庸的奋斗者提供改变命运的平台。</w:t>
      </w:r>
    </w:p>
    <w:p>
      <w:pPr>
        <w:pStyle w:val="13"/>
        <w:spacing w:line="400" w:lineRule="exact"/>
        <w:ind w:firstLine="480"/>
        <w:jc w:val="left"/>
        <w:rPr>
          <w:rFonts w:ascii="Times New Roman" w:hAnsi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>
      <w:pPr>
        <w:pStyle w:val="13"/>
        <w:spacing w:line="400" w:lineRule="exact"/>
        <w:ind w:firstLine="0" w:firstLineChars="0"/>
        <w:jc w:val="left"/>
        <w:rPr>
          <w:rFonts w:hint="default" w:ascii="Times New Roman" w:hAnsi="Times New Roman" w:eastAsia="宋体"/>
          <w:b/>
          <w:bCs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b/>
          <w:bCs/>
          <w:color w:val="FF0000"/>
          <w:sz w:val="32"/>
          <w:szCs w:val="32"/>
        </w:rPr>
        <w:t>△</w:t>
      </w:r>
      <w:r>
        <w:rPr>
          <w:rFonts w:hint="eastAsia" w:ascii="Times New Roman" w:hAnsi="Times New Roman"/>
          <w:b/>
          <w:bCs/>
          <w:color w:val="FF0000"/>
          <w:sz w:val="32"/>
          <w:szCs w:val="32"/>
          <w:u w:val="single"/>
        </w:rPr>
        <w:t>营销</w:t>
      </w:r>
      <w:r>
        <w:rPr>
          <w:rFonts w:ascii="Times New Roman" w:hAnsi="Times New Roman"/>
          <w:b/>
          <w:bCs/>
          <w:color w:val="FF0000"/>
          <w:sz w:val="32"/>
          <w:szCs w:val="32"/>
          <w:u w:val="single"/>
        </w:rPr>
        <w:t>管培生</w:t>
      </w:r>
      <w:r>
        <w:rPr>
          <w:rFonts w:hint="eastAsia" w:ascii="Times New Roman" w:hAnsi="Times New Roman"/>
          <w:b/>
          <w:bCs/>
          <w:color w:val="FF0000"/>
          <w:sz w:val="32"/>
          <w:szCs w:val="32"/>
        </w:rPr>
        <w:t xml:space="preserve">    </w:t>
      </w:r>
      <w:r>
        <w:rPr>
          <w:rFonts w:hint="eastAsia" w:ascii="Times New Roman" w:hAnsi="Times New Roman"/>
          <w:b/>
          <w:bCs/>
          <w:color w:val="FF0000"/>
          <w:sz w:val="32"/>
          <w:szCs w:val="32"/>
          <w:lang w:val="en-US" w:eastAsia="zh-CN"/>
        </w:rPr>
        <w:t>10</w:t>
      </w:r>
      <w:r>
        <w:rPr>
          <w:rFonts w:hint="eastAsia" w:ascii="Times New Roman" w:hAnsi="Times New Roman"/>
          <w:b/>
          <w:bCs/>
          <w:color w:val="FF0000"/>
          <w:sz w:val="32"/>
          <w:szCs w:val="32"/>
        </w:rPr>
        <w:t>名</w:t>
      </w:r>
      <w:r>
        <w:rPr>
          <w:rFonts w:hint="eastAsia" w:ascii="Times New Roman" w:hAnsi="Times New Roman"/>
          <w:b/>
          <w:bCs/>
          <w:color w:val="FF0000"/>
          <w:sz w:val="32"/>
          <w:szCs w:val="32"/>
          <w:lang w:val="en-US" w:eastAsia="zh-CN"/>
        </w:rPr>
        <w:t xml:space="preserve">  （可线上面试）</w:t>
      </w:r>
    </w:p>
    <w:p>
      <w:pPr>
        <w:pStyle w:val="13"/>
        <w:spacing w:line="400" w:lineRule="exact"/>
        <w:ind w:firstLine="0" w:firstLineChars="0"/>
        <w:jc w:val="left"/>
        <w:rPr>
          <w:rFonts w:ascii="Times New Roman" w:hAnsi="Times New Roman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一、前期学习内容：</w:t>
      </w:r>
    </w:p>
    <w:p>
      <w:pPr>
        <w:pStyle w:val="13"/>
        <w:spacing w:line="400" w:lineRule="exact"/>
        <w:ind w:firstLine="0" w:firstLineChars="0"/>
        <w:jc w:val="left"/>
        <w:rPr>
          <w:rFonts w:ascii="Times New Roman" w:hAnsi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1、初期学习产品和业务知识，积累业务拓展经验；</w:t>
      </w:r>
    </w:p>
    <w:p>
      <w:pPr>
        <w:pStyle w:val="13"/>
        <w:spacing w:line="400" w:lineRule="exact"/>
        <w:ind w:firstLine="0" w:firstLineChars="0"/>
        <w:jc w:val="left"/>
        <w:rPr>
          <w:rFonts w:ascii="Times New Roman" w:hAnsi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2、学习账务知识和内务管理，提升管理能力。</w:t>
      </w:r>
    </w:p>
    <w:p>
      <w:pPr>
        <w:pStyle w:val="13"/>
        <w:spacing w:line="400" w:lineRule="exact"/>
        <w:ind w:firstLine="0" w:firstLineChars="0"/>
        <w:jc w:val="left"/>
        <w:rPr>
          <w:rFonts w:ascii="Times New Roman" w:hAnsi="Times New Roman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二、培养方向与工作职责：</w:t>
      </w:r>
    </w:p>
    <w:p>
      <w:pPr>
        <w:pStyle w:val="13"/>
        <w:spacing w:line="400" w:lineRule="exact"/>
        <w:ind w:firstLine="0" w:firstLineChars="0"/>
        <w:jc w:val="left"/>
        <w:rPr>
          <w:rFonts w:ascii="Times New Roman" w:hAnsi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1、在公司经营部所辖范围内从事防盗门、钢质门等渠道门类产品的销售；</w:t>
      </w:r>
    </w:p>
    <w:p>
      <w:pPr>
        <w:pStyle w:val="13"/>
        <w:spacing w:line="400" w:lineRule="exact"/>
        <w:ind w:firstLine="0" w:firstLineChars="0"/>
        <w:jc w:val="left"/>
        <w:rPr>
          <w:rFonts w:ascii="Times New Roman" w:hAnsi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2、维护老客户和拓展业务，收集市场信息，跟车送货、收款及内务工作。</w:t>
      </w:r>
    </w:p>
    <w:p>
      <w:pPr>
        <w:pStyle w:val="13"/>
        <w:spacing w:line="400" w:lineRule="exact"/>
        <w:ind w:firstLine="0" w:firstLineChars="0"/>
        <w:jc w:val="left"/>
        <w:rPr>
          <w:rFonts w:ascii="Times New Roman" w:hAnsi="Times New Roman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三、聘用要求：</w:t>
      </w:r>
    </w:p>
    <w:p>
      <w:pPr>
        <w:pStyle w:val="13"/>
        <w:spacing w:line="400" w:lineRule="exact"/>
        <w:ind w:firstLine="0" w:firstLineChars="0"/>
        <w:jc w:val="left"/>
        <w:rPr>
          <w:rFonts w:ascii="Times New Roman" w:hAnsi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1、</w:t>
      </w:r>
      <w:r>
        <w:rPr>
          <w:rFonts w:ascii="Times New Roman" w:hAnsi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本科，</w:t>
      </w:r>
      <w:r>
        <w:rPr>
          <w:rFonts w:hint="eastAsia" w:ascii="Times New Roman" w:hAnsi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2026</w:t>
      </w:r>
      <w:r>
        <w:rPr>
          <w:rFonts w:ascii="Times New Roman" w:hAnsi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届毕业生；</w:t>
      </w:r>
    </w:p>
    <w:p>
      <w:pPr>
        <w:pStyle w:val="13"/>
        <w:spacing w:line="400" w:lineRule="exact"/>
        <w:ind w:firstLine="0" w:firstLineChars="0"/>
        <w:jc w:val="left"/>
        <w:rPr>
          <w:rFonts w:ascii="Times New Roman" w:hAnsi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2、</w:t>
      </w:r>
      <w:r>
        <w:rPr>
          <w:rFonts w:ascii="Times New Roman" w:hAnsi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强烈的成就欲望，致力于通过自身努力改变命运，努力早日成为负责人；</w:t>
      </w:r>
    </w:p>
    <w:p>
      <w:pPr>
        <w:pStyle w:val="13"/>
        <w:spacing w:line="400" w:lineRule="exact"/>
        <w:ind w:firstLine="0" w:firstLineChars="0"/>
        <w:jc w:val="left"/>
        <w:rPr>
          <w:rFonts w:ascii="Times New Roman" w:hAnsi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3、</w:t>
      </w:r>
      <w:r>
        <w:rPr>
          <w:rFonts w:ascii="Times New Roman" w:hAnsi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吃苦耐劳：工作需要出差、上门拜访、地面推广、跟车送货、收款等。</w:t>
      </w:r>
    </w:p>
    <w:p>
      <w:pPr>
        <w:pStyle w:val="13"/>
        <w:spacing w:line="400" w:lineRule="exact"/>
        <w:ind w:firstLine="0" w:firstLineChars="0"/>
        <w:jc w:val="left"/>
        <w:rPr>
          <w:rFonts w:ascii="Times New Roman" w:hAnsi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四、工作地点及要求：</w:t>
      </w:r>
      <w:r>
        <w:rPr>
          <w:rFonts w:ascii="Times New Roman" w:hAnsi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全国范围内公司【</w:t>
      </w:r>
      <w:r>
        <w:rPr>
          <w:rFonts w:ascii="Times New Roman" w:hAnsi="Times New Roman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有经营部的城市任选】</w:t>
      </w:r>
      <w:r>
        <w:rPr>
          <w:rFonts w:ascii="Times New Roman" w:hAnsi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服从省内调动，全国任选省份，可任选2个意向省份</w:t>
      </w:r>
      <w:r>
        <w:rPr>
          <w:rFonts w:hint="eastAsia" w:ascii="Times New Roman" w:hAnsi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。</w:t>
      </w:r>
    </w:p>
    <w:p>
      <w:pPr>
        <w:pStyle w:val="13"/>
        <w:spacing w:line="400" w:lineRule="exact"/>
        <w:ind w:firstLine="0" w:firstLineChars="0"/>
        <w:jc w:val="left"/>
        <w:rPr>
          <w:rFonts w:ascii="Times New Roman" w:hAnsi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西南区域：四川、重庆、云南、贵州</w:t>
      </w:r>
    </w:p>
    <w:p>
      <w:pPr>
        <w:pStyle w:val="13"/>
        <w:spacing w:line="400" w:lineRule="exact"/>
        <w:ind w:firstLine="0" w:firstLineChars="0"/>
        <w:jc w:val="left"/>
        <w:rPr>
          <w:rFonts w:ascii="Times New Roman" w:hAnsi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西北区域：陕西、甘肃、宁夏、青海、新疆</w:t>
      </w:r>
    </w:p>
    <w:p>
      <w:pPr>
        <w:pStyle w:val="13"/>
        <w:spacing w:line="400" w:lineRule="exact"/>
        <w:ind w:firstLine="0" w:firstLineChars="0"/>
        <w:jc w:val="left"/>
        <w:rPr>
          <w:rFonts w:ascii="Times New Roman" w:hAnsi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华中区域：湖北、湖南、江西、河南</w:t>
      </w:r>
    </w:p>
    <w:p>
      <w:pPr>
        <w:pStyle w:val="13"/>
        <w:spacing w:line="400" w:lineRule="exact"/>
        <w:ind w:firstLine="0" w:firstLineChars="0"/>
        <w:jc w:val="left"/>
        <w:rPr>
          <w:rFonts w:ascii="Times New Roman" w:hAnsi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华南区域：广东、广西</w:t>
      </w:r>
    </w:p>
    <w:p>
      <w:pPr>
        <w:pStyle w:val="13"/>
        <w:spacing w:line="400" w:lineRule="exact"/>
        <w:ind w:firstLine="0" w:firstLineChars="0"/>
        <w:jc w:val="left"/>
        <w:rPr>
          <w:rFonts w:ascii="Times New Roman" w:hAnsi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华北区域：天津、河北、山东、山西</w:t>
      </w:r>
    </w:p>
    <w:p>
      <w:pPr>
        <w:pStyle w:val="13"/>
        <w:spacing w:line="400" w:lineRule="exact"/>
        <w:ind w:firstLine="0" w:firstLineChars="0"/>
        <w:jc w:val="left"/>
        <w:rPr>
          <w:rFonts w:ascii="Times New Roman" w:hAnsi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华东区域：江苏、安徽</w:t>
      </w:r>
    </w:p>
    <w:p>
      <w:pPr>
        <w:pStyle w:val="13"/>
        <w:spacing w:line="400" w:lineRule="exact"/>
        <w:ind w:firstLine="0" w:firstLineChars="0"/>
        <w:jc w:val="left"/>
        <w:rPr>
          <w:rFonts w:ascii="Times New Roman" w:hAnsi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东北区域：吉林、辽宁</w:t>
      </w:r>
    </w:p>
    <w:p>
      <w:pPr>
        <w:pStyle w:val="13"/>
        <w:spacing w:line="400" w:lineRule="exact"/>
        <w:ind w:firstLine="0" w:firstLineChars="0"/>
        <w:jc w:val="left"/>
        <w:rPr>
          <w:rFonts w:ascii="Times New Roman" w:hAnsi="Times New Roman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五、薪酬福利：</w:t>
      </w:r>
    </w:p>
    <w:p>
      <w:pPr>
        <w:pStyle w:val="13"/>
        <w:spacing w:line="400" w:lineRule="exact"/>
        <w:ind w:firstLine="0" w:firstLineChars="0"/>
        <w:jc w:val="left"/>
        <w:rPr>
          <w:rFonts w:ascii="Times New Roman" w:hAnsi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（一）实习期：主要内容为熟悉岗位以及学习和适应</w:t>
      </w:r>
      <w:r>
        <w:rPr>
          <w:rFonts w:hint="eastAsia" w:ascii="Times New Roman" w:hAnsi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，</w:t>
      </w:r>
      <w:r>
        <w:rPr>
          <w:rFonts w:ascii="Times New Roman" w:hAnsi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时间为</w:t>
      </w:r>
      <w:r>
        <w:rPr>
          <w:rFonts w:hint="eastAsia" w:ascii="Times New Roman" w:hAnsi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30个工作日</w:t>
      </w:r>
      <w:r>
        <w:rPr>
          <w:rFonts w:ascii="Times New Roman" w:hAnsi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，实习薪酬</w:t>
      </w:r>
      <w:r>
        <w:rPr>
          <w:rFonts w:hint="eastAsia" w:ascii="Times New Roman" w:hAnsi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3000</w:t>
      </w:r>
      <w:r>
        <w:rPr>
          <w:rFonts w:ascii="Times New Roman" w:hAnsi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元；</w:t>
      </w:r>
    </w:p>
    <w:p>
      <w:pPr>
        <w:pStyle w:val="13"/>
        <w:spacing w:line="400" w:lineRule="exact"/>
        <w:ind w:firstLine="0" w:firstLineChars="0"/>
        <w:jc w:val="left"/>
        <w:rPr>
          <w:rFonts w:ascii="Times New Roman" w:hAnsi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（二）试用期：2—5个月；试用薪酬为4400元/月；</w:t>
      </w:r>
    </w:p>
    <w:p>
      <w:pPr>
        <w:pStyle w:val="13"/>
        <w:spacing w:line="400" w:lineRule="exact"/>
        <w:ind w:firstLine="0" w:firstLineChars="0"/>
        <w:jc w:val="left"/>
        <w:rPr>
          <w:rFonts w:hint="eastAsia" w:ascii="Times New Roman" w:hAnsi="Times New Roman" w:eastAsia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（三）</w:t>
      </w:r>
      <w:r>
        <w:rPr>
          <w:rFonts w:hint="eastAsia" w:ascii="Times New Roman" w:hAnsi="Times New Roman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保护</w:t>
      </w:r>
      <w:r>
        <w:rPr>
          <w:rFonts w:ascii="Times New Roman" w:hAnsi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期：</w:t>
      </w:r>
      <w:r>
        <w:rPr>
          <w:rFonts w:hint="eastAsia" w:ascii="Times New Roman" w:hAnsi="Times New Roman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转正可申请3个月保护期，底薪5500+区域补贴（0-1200元/月）+</w:t>
      </w:r>
      <w:r>
        <w:rPr>
          <w:rFonts w:hint="eastAsia" w:ascii="Times New Roman" w:hAnsi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销售一线补贴600元</w:t>
      </w:r>
      <w:r>
        <w:rPr>
          <w:rFonts w:hint="eastAsia" w:ascii="Times New Roman" w:hAnsi="Times New Roman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；</w:t>
      </w:r>
    </w:p>
    <w:p>
      <w:pPr>
        <w:pStyle w:val="13"/>
        <w:spacing w:line="400" w:lineRule="exact"/>
        <w:ind w:firstLine="0" w:firstLineChars="0"/>
        <w:jc w:val="left"/>
        <w:rPr>
          <w:rFonts w:ascii="Times New Roman" w:hAnsi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eastAsia" w:ascii="Times New Roman" w:hAnsi="Times New Roman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Times New Roman" w:hAnsi="Times New Roman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保护期结束后：36</w:t>
      </w:r>
      <w:r>
        <w:rPr>
          <w:rFonts w:ascii="Times New Roman" w:hAnsi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00元/月+区域补贴（0-1200元</w:t>
      </w:r>
      <w:r>
        <w:rPr>
          <w:rFonts w:hint="eastAsia" w:ascii="Times New Roman" w:hAnsi="Times New Roman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/月</w:t>
      </w:r>
      <w:r>
        <w:rPr>
          <w:rFonts w:ascii="Times New Roman" w:hAnsi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）+</w:t>
      </w:r>
      <w:r>
        <w:rPr>
          <w:rFonts w:hint="eastAsia" w:ascii="Times New Roman" w:hAnsi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销售一线补贴600元/销售二线补贴300元</w:t>
      </w:r>
      <w:r>
        <w:rPr>
          <w:rFonts w:ascii="Times New Roman" w:hAnsi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+加班补贴880元/月（累积180小时用于调休，超过部分在当月工资中计发）+ 绩效津贴（绩效津贴按经营部整体业绩计提分配）</w:t>
      </w:r>
      <w:r>
        <w:rPr>
          <w:rFonts w:hint="eastAsia" w:ascii="Times New Roman" w:hAnsi="Times New Roman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+奖金+年终奖</w:t>
      </w:r>
      <w:r>
        <w:rPr>
          <w:rFonts w:ascii="Times New Roman" w:hAnsi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，月综合收入8000+，上不封顶；</w:t>
      </w:r>
    </w:p>
    <w:p>
      <w:pPr>
        <w:pStyle w:val="13"/>
        <w:spacing w:line="400" w:lineRule="exact"/>
        <w:ind w:firstLine="0" w:firstLineChars="0"/>
        <w:jc w:val="left"/>
        <w:rPr>
          <w:rFonts w:ascii="Times New Roman" w:hAnsi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六、其他福利：</w:t>
      </w:r>
      <w:r>
        <w:rPr>
          <w:rFonts w:ascii="Times New Roman" w:hAnsi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公司提供免费住宿，水电气费补贴、通讯费补贴。</w:t>
      </w:r>
    </w:p>
    <w:p>
      <w:pPr>
        <w:pStyle w:val="13"/>
        <w:spacing w:line="400" w:lineRule="exact"/>
        <w:ind w:firstLine="0" w:firstLineChars="0"/>
        <w:jc w:val="left"/>
        <w:rPr>
          <w:rFonts w:ascii="Times New Roman" w:hAnsi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七、年度薪酬：</w:t>
      </w:r>
      <w:r>
        <w:rPr>
          <w:rFonts w:ascii="Times New Roman" w:hAnsi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10—15万元    综合月均收入8K-12K</w:t>
      </w:r>
    </w:p>
    <w:p>
      <w:pPr>
        <w:pStyle w:val="13"/>
        <w:spacing w:line="400" w:lineRule="exact"/>
        <w:ind w:firstLine="0" w:firstLineChars="0"/>
        <w:jc w:val="left"/>
        <w:rPr>
          <w:rFonts w:ascii="Times New Roman" w:hAnsi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八、特别提示：</w:t>
      </w:r>
      <w:r>
        <w:rPr>
          <w:rFonts w:ascii="Times New Roman" w:hAnsi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差旅费用均为公司承担，公司支付成本旨在长期培养事业心强的员工，要求员工服从工作地点安排、吃苦耐劳。</w:t>
      </w:r>
    </w:p>
    <w:p>
      <w:pPr>
        <w:pStyle w:val="13"/>
        <w:spacing w:line="400" w:lineRule="exact"/>
        <w:ind w:firstLine="0" w:firstLineChars="0"/>
        <w:jc w:val="left"/>
        <w:rPr>
          <w:rFonts w:ascii="Times New Roman" w:hAnsi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九、其他：</w:t>
      </w:r>
      <w:r>
        <w:rPr>
          <w:rFonts w:ascii="Times New Roman" w:hAnsi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录用后公司会根据学生时间安排为期</w:t>
      </w:r>
      <w:r>
        <w:rPr>
          <w:rFonts w:hint="eastAsia" w:ascii="Times New Roman" w:hAnsi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5</w:t>
      </w:r>
      <w:r>
        <w:rPr>
          <w:rFonts w:ascii="Times New Roman" w:hAnsi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天的</w:t>
      </w:r>
      <w:r>
        <w:rPr>
          <w:rFonts w:hint="eastAsia" w:ascii="Times New Roman" w:hAnsi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岗前</w:t>
      </w:r>
      <w:r>
        <w:rPr>
          <w:rFonts w:ascii="Times New Roman" w:hAnsi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培训。</w:t>
      </w:r>
    </w:p>
    <w:p>
      <w:pPr>
        <w:pStyle w:val="13"/>
        <w:spacing w:line="400" w:lineRule="exact"/>
        <w:ind w:firstLine="0" w:firstLineChars="0"/>
        <w:rPr>
          <w:rFonts w:ascii="Times New Roman" w:hAnsi="Times New Roman"/>
          <w:b/>
          <w:bCs/>
          <w:color w:val="FF0000"/>
          <w:sz w:val="32"/>
          <w:szCs w:val="32"/>
        </w:rPr>
      </w:pPr>
      <w:r>
        <w:rPr>
          <w:rFonts w:ascii="Times New Roman" w:hAnsi="Times New Roman"/>
          <w:b/>
          <w:sz w:val="24"/>
        </w:rPr>
        <w:t>十、</w:t>
      </w:r>
      <w:r>
        <w:rPr>
          <w:rFonts w:hint="eastAsia" w:ascii="Times New Roman" w:hAnsi="Times New Roman"/>
          <w:b/>
          <w:sz w:val="24"/>
        </w:rPr>
        <w:t>晋升路线：</w:t>
      </w:r>
      <w:r>
        <w:rPr>
          <w:rFonts w:hint="eastAsia" w:ascii="Times New Roman" w:hAnsi="Times New Roman"/>
          <w:b/>
          <w:color w:val="0000CC"/>
          <w:sz w:val="24"/>
        </w:rPr>
        <w:t>营销业务—经营部经理—片区副经理—片区经理—营销副总经理—营销总经理</w:t>
      </w:r>
    </w:p>
    <w:p>
      <w:pPr>
        <w:spacing w:line="480" w:lineRule="auto"/>
        <w:jc w:val="left"/>
        <w:rPr>
          <w:rFonts w:eastAsiaTheme="minorEastAsia"/>
          <w:b/>
          <w:color w:val="FF0000"/>
          <w:sz w:val="24"/>
        </w:rPr>
      </w:pPr>
      <w:r>
        <w:rPr>
          <w:rFonts w:hint="eastAsia" w:eastAsiaTheme="minorEastAsia"/>
          <w:b/>
          <w:color w:val="FF0000"/>
          <w:sz w:val="24"/>
        </w:rPr>
        <w:t>附</w:t>
      </w:r>
      <w:r>
        <w:rPr>
          <w:rFonts w:eastAsiaTheme="minorEastAsia"/>
          <w:b/>
          <w:color w:val="FF0000"/>
          <w:sz w:val="24"/>
        </w:rPr>
        <w:t>：</w:t>
      </w:r>
    </w:p>
    <w:p>
      <w:pPr>
        <w:spacing w:line="480" w:lineRule="auto"/>
        <w:jc w:val="left"/>
        <w:rPr>
          <w:rFonts w:eastAsiaTheme="minorEastAsia"/>
          <w:b/>
          <w:color w:val="FF0000"/>
          <w:sz w:val="24"/>
        </w:rPr>
      </w:pPr>
      <w:r>
        <w:rPr>
          <w:rFonts w:eastAsiaTheme="minorEastAsia"/>
          <w:b/>
          <w:color w:val="FF0000"/>
          <w:sz w:val="24"/>
        </w:rPr>
        <w:t>集团简介</w:t>
      </w:r>
    </w:p>
    <w:p>
      <w:pPr>
        <w:spacing w:line="400" w:lineRule="exact"/>
        <w:ind w:firstLine="480"/>
        <w:jc w:val="left"/>
        <w:rPr>
          <w:bCs/>
          <w:kern w:val="0"/>
          <w:sz w:val="24"/>
        </w:rPr>
      </w:pPr>
      <w:r>
        <w:rPr>
          <w:bCs/>
          <w:kern w:val="0"/>
          <w:sz w:val="24"/>
        </w:rPr>
        <w:t>和乐门</w:t>
      </w:r>
      <w:r>
        <w:rPr>
          <w:rFonts w:hint="eastAsia"/>
          <w:bCs/>
          <w:kern w:val="0"/>
          <w:sz w:val="24"/>
        </w:rPr>
        <w:t>窗</w:t>
      </w:r>
      <w:r>
        <w:rPr>
          <w:bCs/>
          <w:kern w:val="0"/>
          <w:sz w:val="24"/>
        </w:rPr>
        <w:t>集团总注册资金逾3</w:t>
      </w:r>
      <w:r>
        <w:rPr>
          <w:rFonts w:hint="eastAsia"/>
          <w:bCs/>
          <w:kern w:val="0"/>
          <w:sz w:val="24"/>
        </w:rPr>
        <w:t>6</w:t>
      </w:r>
      <w:r>
        <w:rPr>
          <w:bCs/>
          <w:kern w:val="0"/>
          <w:sz w:val="24"/>
        </w:rPr>
        <w:t>亿元，总投资约120亿元，员工人数约10000人，总占地面积逾3000亩。历经多年发展，和乐门业集团在湖北咸宁、四川成都、山东齐河、广西贵港、四川宜宾等地投资建设了多个门产业基地，同时建立多个门配套产品及服务企业，实现产品系列多元化和生产配套纵向一体化的能力，并在全国大中城市建有200多个渠道销售网点及100多个物流配送中心，业务范围覆盖全国各地，是国内规模最大的门窗企业之一。</w:t>
      </w:r>
    </w:p>
    <w:p>
      <w:pPr>
        <w:spacing w:line="400" w:lineRule="exact"/>
        <w:ind w:firstLine="480"/>
        <w:jc w:val="left"/>
        <w:rPr>
          <w:bCs/>
          <w:kern w:val="0"/>
          <w:sz w:val="24"/>
        </w:rPr>
      </w:pPr>
      <w:r>
        <w:rPr>
          <w:bCs/>
          <w:kern w:val="0"/>
          <w:sz w:val="24"/>
        </w:rPr>
        <w:t>企业发展，人才先行。集团采用“导师制”，为每一位新入职员工配备一位资深员工或领导来担任导师，帮助熟悉业务、提高技能，为新员工发展奠定良好的基础。同时，为员工提供“全职涯”的培训体系，重抓“管培生”培养力度，让有能力有梦想的员工可以拥有在公司内部二次创业的机会，利用公司的承包制度，成为公司的事业合伙人</w:t>
      </w:r>
      <w:r>
        <w:rPr>
          <w:rFonts w:hint="eastAsia"/>
          <w:bCs/>
          <w:kern w:val="0"/>
          <w:sz w:val="24"/>
        </w:rPr>
        <w:t>。</w:t>
      </w:r>
    </w:p>
    <w:p>
      <w:pPr>
        <w:spacing w:line="400" w:lineRule="exact"/>
        <w:ind w:firstLine="480"/>
        <w:jc w:val="left"/>
        <w:rPr>
          <w:bCs/>
          <w:kern w:val="0"/>
          <w:sz w:val="24"/>
        </w:rPr>
      </w:pPr>
      <w:r>
        <w:rPr>
          <w:bCs/>
          <w:kern w:val="0"/>
          <w:sz w:val="24"/>
        </w:rPr>
        <w:t>集团始终坚持“以人为本”的人才培养和选拔机制，积极践行重视人才、善用人才、培养人才、留住人才的人才理念，将敬业上进、创新思考、严谨负责、充分沟通、快乐工作作为合格员工的考核要求和标准，并为合格的员工提供极具市场竞争优势的薪酬福利。</w:t>
      </w:r>
    </w:p>
    <w:p>
      <w:pPr>
        <w:spacing w:line="400" w:lineRule="exact"/>
        <w:rPr>
          <w:rFonts w:eastAsiaTheme="minorEastAsia"/>
          <w:b/>
          <w:color w:val="FF0000"/>
          <w:sz w:val="24"/>
        </w:rPr>
      </w:pPr>
      <w:r>
        <w:rPr>
          <w:rFonts w:eastAsiaTheme="minorEastAsia"/>
          <w:b/>
          <w:color w:val="FF0000"/>
          <w:sz w:val="24"/>
        </w:rPr>
        <w:t>联系我们</w:t>
      </w:r>
    </w:p>
    <w:p>
      <w:pPr>
        <w:spacing w:line="400" w:lineRule="exact"/>
        <w:jc w:val="left"/>
        <w:rPr>
          <w:bCs/>
          <w:kern w:val="0"/>
          <w:sz w:val="24"/>
        </w:rPr>
      </w:pPr>
      <w:r>
        <w:rPr>
          <w:bCs/>
          <w:kern w:val="0"/>
          <w:sz w:val="24"/>
        </w:rPr>
        <w:t>简历线上投递邮箱：hlmyhr0</w:t>
      </w:r>
      <w:r>
        <w:rPr>
          <w:rFonts w:hint="eastAsia"/>
          <w:bCs/>
          <w:kern w:val="0"/>
          <w:sz w:val="24"/>
          <w:lang w:val="en-US" w:eastAsia="zh-CN"/>
        </w:rPr>
        <w:t>3</w:t>
      </w:r>
      <w:r>
        <w:rPr>
          <w:bCs/>
          <w:kern w:val="0"/>
          <w:sz w:val="24"/>
        </w:rPr>
        <w:t>@163.com（投递标题格式：“学校＋应聘岗位＋姓名”）</w:t>
      </w:r>
    </w:p>
    <w:p>
      <w:pPr>
        <w:spacing w:line="400" w:lineRule="exact"/>
        <w:jc w:val="left"/>
        <w:rPr>
          <w:bCs/>
          <w:kern w:val="0"/>
          <w:sz w:val="24"/>
        </w:rPr>
      </w:pPr>
      <w:r>
        <w:rPr>
          <w:bCs/>
          <w:kern w:val="0"/>
          <w:sz w:val="24"/>
        </w:rPr>
        <w:t xml:space="preserve">联系人：  </w:t>
      </w:r>
      <w:r>
        <w:rPr>
          <w:rFonts w:hint="eastAsia"/>
          <w:bCs/>
          <w:kern w:val="0"/>
          <w:sz w:val="24"/>
          <w:lang w:val="en-US" w:eastAsia="zh-CN"/>
        </w:rPr>
        <w:t>彭</w:t>
      </w:r>
      <w:r>
        <w:rPr>
          <w:rFonts w:hint="eastAsia"/>
          <w:bCs/>
          <w:kern w:val="0"/>
          <w:sz w:val="24"/>
        </w:rPr>
        <w:t>部长</w:t>
      </w:r>
      <w:r>
        <w:rPr>
          <w:bCs/>
          <w:kern w:val="0"/>
          <w:sz w:val="24"/>
        </w:rPr>
        <w:t xml:space="preserve">   联系电话：</w:t>
      </w:r>
      <w:r>
        <w:rPr>
          <w:rFonts w:hint="eastAsia"/>
          <w:bCs/>
          <w:kern w:val="0"/>
          <w:sz w:val="24"/>
          <w:lang w:val="en-US" w:eastAsia="zh-CN"/>
        </w:rPr>
        <w:t>15184469303</w:t>
      </w:r>
      <w:r>
        <w:rPr>
          <w:bCs/>
          <w:kern w:val="0"/>
          <w:sz w:val="24"/>
        </w:rPr>
        <w:t>（微信同号）</w:t>
      </w:r>
    </w:p>
    <w:p>
      <w:pPr>
        <w:spacing w:line="400" w:lineRule="exact"/>
        <w:jc w:val="left"/>
        <w:rPr>
          <w:bCs/>
          <w:kern w:val="0"/>
          <w:sz w:val="24"/>
        </w:rPr>
      </w:pPr>
      <w:r>
        <w:rPr>
          <w:bCs/>
          <w:kern w:val="0"/>
          <w:sz w:val="24"/>
        </w:rPr>
        <w:t>集团人力资源部电话：028-66315163</w:t>
      </w:r>
    </w:p>
    <w:p>
      <w:pPr>
        <w:spacing w:line="400" w:lineRule="exact"/>
        <w:jc w:val="left"/>
        <w:rPr>
          <w:b/>
          <w:bCs/>
          <w:kern w:val="0"/>
          <w:sz w:val="24"/>
        </w:rPr>
      </w:pPr>
      <w:r>
        <w:rPr>
          <w:rFonts w:hint="eastAsia"/>
          <w:b/>
          <w:bCs/>
          <w:kern w:val="0"/>
          <w:sz w:val="24"/>
        </w:rPr>
        <w:t>招聘流程：线上投递简历---简历审核---邀约线上面试---面试通过---签订三方就业协议。</w:t>
      </w:r>
    </w:p>
    <w:p>
      <w:pPr>
        <w:jc w:val="right"/>
        <w:rPr>
          <w:rFonts w:eastAsia="微软雅黑"/>
          <w:b/>
          <w:sz w:val="24"/>
        </w:rPr>
      </w:pPr>
    </w:p>
    <w:p>
      <w:pPr>
        <w:jc w:val="right"/>
        <w:rPr>
          <w:rFonts w:eastAsia="微软雅黑"/>
          <w:b/>
          <w:sz w:val="24"/>
        </w:rPr>
      </w:pPr>
      <w:r>
        <w:rPr>
          <w:rFonts w:eastAsia="微软雅黑"/>
          <w:b/>
          <w:sz w:val="24"/>
        </w:rPr>
        <w:t>和乐门窗集团</w:t>
      </w:r>
      <w:r>
        <w:rPr>
          <w:rFonts w:hint="eastAsia" w:eastAsia="微软雅黑"/>
          <w:b/>
          <w:sz w:val="24"/>
        </w:rPr>
        <w:t>---</w:t>
      </w:r>
      <w:r>
        <w:rPr>
          <w:rFonts w:eastAsia="微软雅黑"/>
          <w:b/>
          <w:sz w:val="24"/>
        </w:rPr>
        <w:t>人力资源部</w:t>
      </w:r>
    </w:p>
    <w:p>
      <w:pPr>
        <w:spacing w:line="360" w:lineRule="auto"/>
        <w:jc w:val="left"/>
        <w:rPr>
          <w:rFonts w:eastAsiaTheme="minorEastAsia"/>
          <w:sz w:val="24"/>
        </w:rPr>
      </w:pPr>
    </w:p>
    <w:sectPr>
      <w:headerReference r:id="rId3" w:type="default"/>
      <w:pgSz w:w="11906" w:h="16838"/>
      <w:pgMar w:top="1134" w:right="1134" w:bottom="850" w:left="1134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Cambria">
    <w:altName w:val="FreeSerif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b/>
        <w:bCs/>
        <w:sz w:val="32"/>
        <w:szCs w:val="32"/>
      </w:rPr>
    </w:pPr>
    <w:r>
      <w:rPr>
        <w:rFonts w:hint="eastAsia"/>
        <w:b/>
        <w:bCs/>
        <w:sz w:val="32"/>
        <w:szCs w:val="32"/>
      </w:rPr>
      <w:t>和乐门窗集团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4ZTUxMDJiZjRhNjgyNDNhMTA5OWJlMmI2NjAyZjAifQ=="/>
  </w:docVars>
  <w:rsids>
    <w:rsidRoot w:val="00EA19E3"/>
    <w:rsid w:val="000048CA"/>
    <w:rsid w:val="00004B7A"/>
    <w:rsid w:val="00005191"/>
    <w:rsid w:val="00021007"/>
    <w:rsid w:val="0002594A"/>
    <w:rsid w:val="00036217"/>
    <w:rsid w:val="00044106"/>
    <w:rsid w:val="00046E4C"/>
    <w:rsid w:val="000508A4"/>
    <w:rsid w:val="00053E03"/>
    <w:rsid w:val="00056963"/>
    <w:rsid w:val="0007560C"/>
    <w:rsid w:val="000761AC"/>
    <w:rsid w:val="0009608B"/>
    <w:rsid w:val="000A0254"/>
    <w:rsid w:val="000B5244"/>
    <w:rsid w:val="000D002B"/>
    <w:rsid w:val="000D53D3"/>
    <w:rsid w:val="000E7DFC"/>
    <w:rsid w:val="000F6A3D"/>
    <w:rsid w:val="001102EF"/>
    <w:rsid w:val="0015157F"/>
    <w:rsid w:val="00175BD3"/>
    <w:rsid w:val="0019498B"/>
    <w:rsid w:val="001A122A"/>
    <w:rsid w:val="001A4220"/>
    <w:rsid w:val="001A66B4"/>
    <w:rsid w:val="001B7FEE"/>
    <w:rsid w:val="001C1AAF"/>
    <w:rsid w:val="001E109C"/>
    <w:rsid w:val="00234FCA"/>
    <w:rsid w:val="00247042"/>
    <w:rsid w:val="00247AC6"/>
    <w:rsid w:val="002566E6"/>
    <w:rsid w:val="00284E71"/>
    <w:rsid w:val="002B48BF"/>
    <w:rsid w:val="002B54DD"/>
    <w:rsid w:val="002C12DC"/>
    <w:rsid w:val="002C5A37"/>
    <w:rsid w:val="002D2E4D"/>
    <w:rsid w:val="002D7756"/>
    <w:rsid w:val="002F262E"/>
    <w:rsid w:val="002F7EDA"/>
    <w:rsid w:val="003461AD"/>
    <w:rsid w:val="00353F6A"/>
    <w:rsid w:val="003653DB"/>
    <w:rsid w:val="00392317"/>
    <w:rsid w:val="003971CA"/>
    <w:rsid w:val="003A380D"/>
    <w:rsid w:val="003B390F"/>
    <w:rsid w:val="003B6DFE"/>
    <w:rsid w:val="003C7484"/>
    <w:rsid w:val="003C7B6F"/>
    <w:rsid w:val="003E1899"/>
    <w:rsid w:val="003F2F68"/>
    <w:rsid w:val="003F52D8"/>
    <w:rsid w:val="0041049F"/>
    <w:rsid w:val="00454353"/>
    <w:rsid w:val="004649DF"/>
    <w:rsid w:val="004715FD"/>
    <w:rsid w:val="00486E8C"/>
    <w:rsid w:val="004B5F70"/>
    <w:rsid w:val="004C4313"/>
    <w:rsid w:val="004C68A1"/>
    <w:rsid w:val="004F031A"/>
    <w:rsid w:val="004F459A"/>
    <w:rsid w:val="004F4BE4"/>
    <w:rsid w:val="004F52D8"/>
    <w:rsid w:val="004F5F32"/>
    <w:rsid w:val="00522B1F"/>
    <w:rsid w:val="00525A8F"/>
    <w:rsid w:val="00525E34"/>
    <w:rsid w:val="005273A6"/>
    <w:rsid w:val="00556A42"/>
    <w:rsid w:val="00582EBF"/>
    <w:rsid w:val="00590ACF"/>
    <w:rsid w:val="00592637"/>
    <w:rsid w:val="005A01A9"/>
    <w:rsid w:val="005A2F39"/>
    <w:rsid w:val="005A31B0"/>
    <w:rsid w:val="005B4EB2"/>
    <w:rsid w:val="005B7CC1"/>
    <w:rsid w:val="005D2C58"/>
    <w:rsid w:val="005E4690"/>
    <w:rsid w:val="005F0DF4"/>
    <w:rsid w:val="006069E6"/>
    <w:rsid w:val="006147B8"/>
    <w:rsid w:val="00626D8A"/>
    <w:rsid w:val="00636CD1"/>
    <w:rsid w:val="0065239C"/>
    <w:rsid w:val="00681104"/>
    <w:rsid w:val="006B4F6F"/>
    <w:rsid w:val="006C4BF9"/>
    <w:rsid w:val="006D42BA"/>
    <w:rsid w:val="006D4638"/>
    <w:rsid w:val="006D4723"/>
    <w:rsid w:val="006E20BC"/>
    <w:rsid w:val="00701621"/>
    <w:rsid w:val="00717F60"/>
    <w:rsid w:val="0074712D"/>
    <w:rsid w:val="00762FA8"/>
    <w:rsid w:val="00797D2B"/>
    <w:rsid w:val="007A1EA2"/>
    <w:rsid w:val="007B020E"/>
    <w:rsid w:val="007C1660"/>
    <w:rsid w:val="007C1CA4"/>
    <w:rsid w:val="007C5EBA"/>
    <w:rsid w:val="007D2506"/>
    <w:rsid w:val="007F5C04"/>
    <w:rsid w:val="007F5F8B"/>
    <w:rsid w:val="00800827"/>
    <w:rsid w:val="00802A4B"/>
    <w:rsid w:val="0080531B"/>
    <w:rsid w:val="00806F61"/>
    <w:rsid w:val="008159E2"/>
    <w:rsid w:val="00823535"/>
    <w:rsid w:val="00831003"/>
    <w:rsid w:val="00835621"/>
    <w:rsid w:val="00843D67"/>
    <w:rsid w:val="00856F3E"/>
    <w:rsid w:val="008701F6"/>
    <w:rsid w:val="008914C7"/>
    <w:rsid w:val="008B0031"/>
    <w:rsid w:val="008C7D01"/>
    <w:rsid w:val="008E475C"/>
    <w:rsid w:val="00912431"/>
    <w:rsid w:val="00912654"/>
    <w:rsid w:val="00927F2B"/>
    <w:rsid w:val="00936C02"/>
    <w:rsid w:val="0095137A"/>
    <w:rsid w:val="00960F29"/>
    <w:rsid w:val="009625AB"/>
    <w:rsid w:val="00965B09"/>
    <w:rsid w:val="0098428A"/>
    <w:rsid w:val="009A1BC8"/>
    <w:rsid w:val="009B2148"/>
    <w:rsid w:val="009B4607"/>
    <w:rsid w:val="009B526A"/>
    <w:rsid w:val="009E5F99"/>
    <w:rsid w:val="00A045A8"/>
    <w:rsid w:val="00A27024"/>
    <w:rsid w:val="00A40FBC"/>
    <w:rsid w:val="00A42530"/>
    <w:rsid w:val="00A5034E"/>
    <w:rsid w:val="00A52AE0"/>
    <w:rsid w:val="00A751EE"/>
    <w:rsid w:val="00A850D9"/>
    <w:rsid w:val="00A87EA4"/>
    <w:rsid w:val="00A9609E"/>
    <w:rsid w:val="00AB528B"/>
    <w:rsid w:val="00AC1840"/>
    <w:rsid w:val="00AC55A9"/>
    <w:rsid w:val="00AD4A25"/>
    <w:rsid w:val="00AE5D7A"/>
    <w:rsid w:val="00B0167A"/>
    <w:rsid w:val="00B07003"/>
    <w:rsid w:val="00B16CA2"/>
    <w:rsid w:val="00B23DCD"/>
    <w:rsid w:val="00B3402F"/>
    <w:rsid w:val="00B659F5"/>
    <w:rsid w:val="00B815B8"/>
    <w:rsid w:val="00B81F57"/>
    <w:rsid w:val="00BD1624"/>
    <w:rsid w:val="00BD4680"/>
    <w:rsid w:val="00BF162B"/>
    <w:rsid w:val="00BF1EC0"/>
    <w:rsid w:val="00C1790B"/>
    <w:rsid w:val="00C30697"/>
    <w:rsid w:val="00C40D28"/>
    <w:rsid w:val="00C57C4F"/>
    <w:rsid w:val="00C667B7"/>
    <w:rsid w:val="00C8000C"/>
    <w:rsid w:val="00C817B1"/>
    <w:rsid w:val="00CA2C75"/>
    <w:rsid w:val="00CA3C60"/>
    <w:rsid w:val="00CB7316"/>
    <w:rsid w:val="00CC31C7"/>
    <w:rsid w:val="00CE142B"/>
    <w:rsid w:val="00CE5C56"/>
    <w:rsid w:val="00CE656E"/>
    <w:rsid w:val="00CF7CDA"/>
    <w:rsid w:val="00D00FC8"/>
    <w:rsid w:val="00D136F7"/>
    <w:rsid w:val="00D218D4"/>
    <w:rsid w:val="00D2194D"/>
    <w:rsid w:val="00D33E34"/>
    <w:rsid w:val="00D37BC0"/>
    <w:rsid w:val="00D47663"/>
    <w:rsid w:val="00D55C80"/>
    <w:rsid w:val="00D62467"/>
    <w:rsid w:val="00D869A9"/>
    <w:rsid w:val="00D91A4B"/>
    <w:rsid w:val="00D92962"/>
    <w:rsid w:val="00D973A8"/>
    <w:rsid w:val="00DB1C95"/>
    <w:rsid w:val="00DB3DA8"/>
    <w:rsid w:val="00DC206A"/>
    <w:rsid w:val="00DD444C"/>
    <w:rsid w:val="00DE7FB6"/>
    <w:rsid w:val="00DF1FEF"/>
    <w:rsid w:val="00E128FB"/>
    <w:rsid w:val="00E168E8"/>
    <w:rsid w:val="00E26E1D"/>
    <w:rsid w:val="00E4207B"/>
    <w:rsid w:val="00E47EDB"/>
    <w:rsid w:val="00E65B7C"/>
    <w:rsid w:val="00E70C5C"/>
    <w:rsid w:val="00E75919"/>
    <w:rsid w:val="00E82B7C"/>
    <w:rsid w:val="00E977F8"/>
    <w:rsid w:val="00EA19E3"/>
    <w:rsid w:val="00EB25FA"/>
    <w:rsid w:val="00EC2391"/>
    <w:rsid w:val="00ED4717"/>
    <w:rsid w:val="00EE3306"/>
    <w:rsid w:val="00EE3350"/>
    <w:rsid w:val="00F0121B"/>
    <w:rsid w:val="00F13742"/>
    <w:rsid w:val="00F1499E"/>
    <w:rsid w:val="00F43BC0"/>
    <w:rsid w:val="00F463B3"/>
    <w:rsid w:val="00F72A29"/>
    <w:rsid w:val="00F828B4"/>
    <w:rsid w:val="00F96205"/>
    <w:rsid w:val="00FA46D2"/>
    <w:rsid w:val="00FB6256"/>
    <w:rsid w:val="00FB6738"/>
    <w:rsid w:val="00FE7D61"/>
    <w:rsid w:val="028218A9"/>
    <w:rsid w:val="02B3316E"/>
    <w:rsid w:val="0330604B"/>
    <w:rsid w:val="05A13E93"/>
    <w:rsid w:val="05AF17C9"/>
    <w:rsid w:val="063644EC"/>
    <w:rsid w:val="0A173A74"/>
    <w:rsid w:val="0A4D38BC"/>
    <w:rsid w:val="0ADE5034"/>
    <w:rsid w:val="0B291CB1"/>
    <w:rsid w:val="0CC16CEA"/>
    <w:rsid w:val="0D792AC2"/>
    <w:rsid w:val="0DE8059B"/>
    <w:rsid w:val="0F0E7E5F"/>
    <w:rsid w:val="0F456108"/>
    <w:rsid w:val="0FB15EB6"/>
    <w:rsid w:val="10BB15FD"/>
    <w:rsid w:val="10EE2C3B"/>
    <w:rsid w:val="113D6C89"/>
    <w:rsid w:val="11836325"/>
    <w:rsid w:val="11A043EB"/>
    <w:rsid w:val="12E0498B"/>
    <w:rsid w:val="12ED46CE"/>
    <w:rsid w:val="1300779B"/>
    <w:rsid w:val="165F2618"/>
    <w:rsid w:val="18066A2A"/>
    <w:rsid w:val="1A7B497F"/>
    <w:rsid w:val="1BFD51C0"/>
    <w:rsid w:val="1CA5518A"/>
    <w:rsid w:val="1CB51C78"/>
    <w:rsid w:val="1E92463C"/>
    <w:rsid w:val="1EA2654E"/>
    <w:rsid w:val="20006CC2"/>
    <w:rsid w:val="210E77CA"/>
    <w:rsid w:val="233D042A"/>
    <w:rsid w:val="24B97D53"/>
    <w:rsid w:val="2506606A"/>
    <w:rsid w:val="270E379B"/>
    <w:rsid w:val="2D0839C4"/>
    <w:rsid w:val="2D510EC7"/>
    <w:rsid w:val="2D780631"/>
    <w:rsid w:val="2E064D0F"/>
    <w:rsid w:val="2E724A65"/>
    <w:rsid w:val="321E77E6"/>
    <w:rsid w:val="359027A9"/>
    <w:rsid w:val="37AF3BE1"/>
    <w:rsid w:val="39780D99"/>
    <w:rsid w:val="3C7544A7"/>
    <w:rsid w:val="3CDB47DC"/>
    <w:rsid w:val="3DA92047"/>
    <w:rsid w:val="3DFE4046"/>
    <w:rsid w:val="3E3B339E"/>
    <w:rsid w:val="3F293A51"/>
    <w:rsid w:val="406B1E48"/>
    <w:rsid w:val="426C1C8C"/>
    <w:rsid w:val="437725E6"/>
    <w:rsid w:val="44D2693A"/>
    <w:rsid w:val="474D15F3"/>
    <w:rsid w:val="48535F39"/>
    <w:rsid w:val="49C56C9F"/>
    <w:rsid w:val="4A143E28"/>
    <w:rsid w:val="4A164685"/>
    <w:rsid w:val="4ADE1FB0"/>
    <w:rsid w:val="4B630513"/>
    <w:rsid w:val="4E0833CC"/>
    <w:rsid w:val="531D27B7"/>
    <w:rsid w:val="53413A6C"/>
    <w:rsid w:val="550E5C77"/>
    <w:rsid w:val="56E012AF"/>
    <w:rsid w:val="56F13408"/>
    <w:rsid w:val="57596A2E"/>
    <w:rsid w:val="57DC34B0"/>
    <w:rsid w:val="57E741D3"/>
    <w:rsid w:val="587176FA"/>
    <w:rsid w:val="591F781C"/>
    <w:rsid w:val="59D66CE6"/>
    <w:rsid w:val="5C4B79D8"/>
    <w:rsid w:val="5CB7641D"/>
    <w:rsid w:val="5E2D19D1"/>
    <w:rsid w:val="63742269"/>
    <w:rsid w:val="66004939"/>
    <w:rsid w:val="66A82FA3"/>
    <w:rsid w:val="66AA0B4E"/>
    <w:rsid w:val="69D765D6"/>
    <w:rsid w:val="6B0F05F3"/>
    <w:rsid w:val="6CB467A2"/>
    <w:rsid w:val="6DB61A6D"/>
    <w:rsid w:val="6EC81378"/>
    <w:rsid w:val="6ED24CBD"/>
    <w:rsid w:val="6F0675AF"/>
    <w:rsid w:val="703A2653"/>
    <w:rsid w:val="7088000C"/>
    <w:rsid w:val="70BD374B"/>
    <w:rsid w:val="71B803DF"/>
    <w:rsid w:val="71C437F7"/>
    <w:rsid w:val="71E04FA1"/>
    <w:rsid w:val="72610DC6"/>
    <w:rsid w:val="746B0AA8"/>
    <w:rsid w:val="748F2AA6"/>
    <w:rsid w:val="7539132D"/>
    <w:rsid w:val="778D2756"/>
    <w:rsid w:val="780B0BCB"/>
    <w:rsid w:val="786C5FE9"/>
    <w:rsid w:val="788A6AFB"/>
    <w:rsid w:val="790243F1"/>
    <w:rsid w:val="7948099C"/>
    <w:rsid w:val="7A06652F"/>
    <w:rsid w:val="7A694B16"/>
    <w:rsid w:val="7BE529CB"/>
    <w:rsid w:val="7C6220D9"/>
    <w:rsid w:val="7DCA4B19"/>
    <w:rsid w:val="7DE93453"/>
    <w:rsid w:val="7E941F8F"/>
    <w:rsid w:val="7F3E01B6"/>
    <w:rsid w:val="7FF45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6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page number"/>
    <w:qFormat/>
    <w:uiPriority w:val="99"/>
    <w:rPr>
      <w:rFonts w:cs="Times New Roman"/>
    </w:rPr>
  </w:style>
  <w:style w:type="character" w:styleId="10">
    <w:name w:val="FollowedHyperlink"/>
    <w:basedOn w:val="8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11">
    <w:name w:val="Hyperlink"/>
    <w:basedOn w:val="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customStyle="1" w:styleId="12">
    <w:name w:val="List Paragraph1"/>
    <w:basedOn w:val="1"/>
    <w:qFormat/>
    <w:uiPriority w:val="99"/>
    <w:pPr>
      <w:ind w:firstLine="420" w:firstLineChars="200"/>
    </w:pPr>
    <w:rPr>
      <w:rFonts w:ascii="Calibri" w:hAnsi="Calibri"/>
      <w:szCs w:val="22"/>
    </w:rPr>
  </w:style>
  <w:style w:type="paragraph" w:styleId="13">
    <w:name w:val="List Paragraph"/>
    <w:basedOn w:val="1"/>
    <w:qFormat/>
    <w:uiPriority w:val="34"/>
    <w:pPr>
      <w:ind w:firstLine="420" w:firstLineChars="200"/>
    </w:pPr>
    <w:rPr>
      <w:rFonts w:ascii="Calibri" w:hAnsi="Calibri"/>
    </w:rPr>
  </w:style>
  <w:style w:type="character" w:customStyle="1" w:styleId="14">
    <w:name w:val="不明显强调1"/>
    <w:basedOn w:val="8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5">
    <w:name w:val="font01"/>
    <w:basedOn w:val="8"/>
    <w:qFormat/>
    <w:uiPriority w:val="0"/>
    <w:rPr>
      <w:rFonts w:hint="eastAsia" w:ascii="微软雅黑" w:hAnsi="微软雅黑" w:eastAsia="微软雅黑" w:cs="微软雅黑"/>
      <w:color w:val="000000"/>
      <w:sz w:val="18"/>
      <w:szCs w:val="18"/>
      <w:u w:val="none"/>
    </w:rPr>
  </w:style>
  <w:style w:type="character" w:customStyle="1" w:styleId="16">
    <w:name w:val="标题 2 Char"/>
    <w:basedOn w:val="8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7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8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1580</Words>
  <Characters>1696</Characters>
  <Lines>16</Lines>
  <Paragraphs>4</Paragraphs>
  <TotalTime>4</TotalTime>
  <ScaleCrop>false</ScaleCrop>
  <LinksUpToDate>false</LinksUpToDate>
  <CharactersWithSpaces>1712</CharactersWithSpaces>
  <Application>WPS Office_11.8.2.1130_F1E327BC-269C-435d-A152-05C5408002CA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2022-09-19T15:31:00Z</dcterms:created>
  <dc:creator>明月山人</dc:creator>
  <cp:lastModifiedBy>thtf</cp:lastModifiedBy>
  <dcterms:modified xsi:type="dcterms:W3CDTF">2026-03-26T09:55:54Z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2052-11.8.2.1130</vt:lpwstr>
  </property>
  <property fmtid="{D5CDD505-2E9C-101B-9397-08002B2CF9AE}" pid="3" name="ICV">
    <vt:lpwstr>84EC40123A0DC91D2A92C469F79AD3F4</vt:lpwstr>
  </property>
  <property fmtid="{D5CDD505-2E9C-101B-9397-08002B2CF9AE}" pid="4" name="KSOTemplateDocerSaveRecord">
    <vt:lpwstr>eyJoZGlkIjoiMzVmNjI3M2FhZGM4OTY3MGU2YjE3NzkyOWZlMTJjNmIiLCJ1c2VySWQiOiI4MjE1NzgxMDgifQ==</vt:lpwstr>
  </property>
</Properties>
</file>