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BFAD4">
      <w:pPr>
        <w:jc w:val="center"/>
        <w:rPr>
          <w:rFonts w:hint="eastAsia" w:ascii="Times New Roman" w:hAnsi="Times New Roman" w:eastAsia="宋体"/>
          <w:b/>
          <w:bCs/>
          <w:sz w:val="32"/>
          <w:szCs w:val="36"/>
        </w:rPr>
      </w:pPr>
      <w:bookmarkStart w:id="2" w:name="_GoBack"/>
      <w:r>
        <w:rPr>
          <w:rFonts w:hint="eastAsia" w:ascii="Times New Roman" w:hAnsi="Times New Roman" w:eastAsia="宋体"/>
          <w:b/>
          <w:bCs/>
          <w:sz w:val="32"/>
          <w:szCs w:val="36"/>
        </w:rPr>
        <w:t>南京优科生物医药股份有限公司</w:t>
      </w:r>
    </w:p>
    <w:p w14:paraId="2D371514">
      <w:pPr>
        <w:jc w:val="center"/>
        <w:rPr>
          <w:rFonts w:hint="default" w:ascii="Times New Roman" w:hAnsi="Times New Roman" w:eastAsia="宋体"/>
          <w:b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32"/>
          <w:szCs w:val="36"/>
        </w:rPr>
        <w:t>2025届校招</w:t>
      </w:r>
      <w:r>
        <w:rPr>
          <w:rFonts w:hint="eastAsia" w:ascii="Times New Roman" w:hAnsi="Times New Roman" w:eastAsia="宋体"/>
          <w:b/>
          <w:bCs/>
          <w:sz w:val="32"/>
          <w:szCs w:val="36"/>
          <w:lang w:val="en-US" w:eastAsia="zh-CN"/>
        </w:rPr>
        <w:t>正式启动</w:t>
      </w:r>
    </w:p>
    <w:bookmarkEnd w:id="2"/>
    <w:p w14:paraId="0A4AA99B">
      <w:pPr>
        <w:rPr>
          <w:rFonts w:hint="eastAsia"/>
        </w:rPr>
      </w:pPr>
    </w:p>
    <w:p w14:paraId="12B302A7">
      <w:pPr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b/>
          <w:bCs/>
          <w:sz w:val="28"/>
          <w:szCs w:val="32"/>
        </w:rPr>
        <w:t>一、关于</w:t>
      </w:r>
      <w:r>
        <w:rPr>
          <w:rFonts w:hint="eastAsia" w:ascii="Times New Roman" w:hAnsi="Times New Roman" w:eastAsia="宋体"/>
          <w:b/>
          <w:bCs/>
          <w:sz w:val="28"/>
          <w:szCs w:val="32"/>
          <w:lang w:val="en-US" w:eastAsia="zh-CN"/>
        </w:rPr>
        <w:t>优科</w:t>
      </w:r>
      <w:r>
        <w:rPr>
          <w:rFonts w:hint="eastAsia" w:ascii="Times New Roman" w:hAnsi="Times New Roman" w:eastAsia="宋体"/>
          <w:b/>
          <w:bCs/>
          <w:sz w:val="28"/>
          <w:szCs w:val="32"/>
        </w:rPr>
        <w:t>：</w:t>
      </w:r>
    </w:p>
    <w:p w14:paraId="1E3871AB">
      <w:pPr>
        <w:ind w:firstLine="420" w:firstLineChars="200"/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szCs w:val="22"/>
        </w:rPr>
        <w:t>南京优科生物医药股份有限公司是一家创新驱动型的</w:t>
      </w:r>
      <w:r>
        <w:rPr>
          <w:rFonts w:hint="eastAsia" w:ascii="Times New Roman" w:hAnsi="Times New Roman" w:eastAsia="宋体"/>
          <w:szCs w:val="22"/>
          <w:lang w:val="en-US" w:eastAsia="zh-CN"/>
        </w:rPr>
        <w:t>综合型</w:t>
      </w:r>
      <w:r>
        <w:rPr>
          <w:rFonts w:hint="eastAsia" w:ascii="Times New Roman" w:hAnsi="Times New Roman" w:eastAsia="宋体"/>
          <w:szCs w:val="22"/>
        </w:rPr>
        <w:t>医药</w:t>
      </w:r>
      <w:r>
        <w:rPr>
          <w:rFonts w:hint="eastAsia" w:ascii="Times New Roman" w:hAnsi="Times New Roman" w:eastAsia="宋体"/>
          <w:szCs w:val="22"/>
          <w:lang w:val="en-US" w:eastAsia="zh-CN"/>
        </w:rPr>
        <w:t>企业。</w:t>
      </w:r>
      <w:r>
        <w:rPr>
          <w:rFonts w:hint="eastAsia" w:ascii="Times New Roman" w:hAnsi="Times New Roman" w:eastAsia="宋体"/>
          <w:szCs w:val="22"/>
        </w:rPr>
        <w:t>是以自主知识产权创新药物研究和开发为核心，集研发、生产、营销为一体的高科技企业，下设南京优科制药有限公司、南京力博维制药有限公司、南京优科生物医药研究有限公司</w:t>
      </w:r>
      <w:r>
        <w:rPr>
          <w:rFonts w:hint="eastAsia" w:ascii="Times New Roman" w:hAnsi="Times New Roman" w:eastAsia="宋体"/>
          <w:szCs w:val="22"/>
          <w:lang w:val="en-US" w:eastAsia="zh-CN"/>
        </w:rPr>
        <w:t>三</w:t>
      </w:r>
      <w:r>
        <w:rPr>
          <w:rFonts w:hint="eastAsia" w:ascii="Times New Roman" w:hAnsi="Times New Roman" w:eastAsia="宋体"/>
          <w:szCs w:val="22"/>
        </w:rPr>
        <w:t>家全资子公司。南京优科制药有限公司是主要的生产平台，南京力博维制药有限公司是原料药生产基地，南京优科生物医药研究有限公司是主要的研发平台。</w:t>
      </w:r>
    </w:p>
    <w:p w14:paraId="2B4A3A76">
      <w:pPr>
        <w:ind w:firstLine="420" w:firstLineChars="200"/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szCs w:val="22"/>
        </w:rPr>
        <w:t>公司基于国际医药市场的现状与发展趋势，确立了以具有独立知识产权的国家一、 二类新药的原料及相关制剂为发展重点，以抗耐药感染药、心脑血管用药和抗肿瘤药物及肿瘤辅助治疗药物、消化道治疗药物为主线的发展思路，突破药物化学合成、药理学研究等关键研发环节与技术。</w:t>
      </w:r>
    </w:p>
    <w:p w14:paraId="30292396">
      <w:pPr>
        <w:ind w:firstLine="420" w:firstLineChars="200"/>
        <w:rPr>
          <w:rFonts w:hint="eastAsia" w:ascii="Times New Roman" w:hAnsi="Times New Roman" w:eastAsia="宋体"/>
          <w:szCs w:val="22"/>
          <w:lang w:val="en-US" w:eastAsia="zh-CN"/>
        </w:rPr>
      </w:pPr>
      <w:r>
        <w:rPr>
          <w:rFonts w:hint="eastAsia" w:ascii="Times New Roman" w:hAnsi="Times New Roman" w:eastAsia="宋体"/>
          <w:szCs w:val="22"/>
        </w:rPr>
        <w:t>公司目前主要销售的产品包括地佐辛注射液（商品名称：易可定）、注射用右兰索拉唑（商品名称：安素能）</w:t>
      </w:r>
      <w:r>
        <w:rPr>
          <w:rFonts w:hint="eastAsia" w:ascii="Times New Roman" w:hAnsi="Times New Roman" w:eastAsia="宋体"/>
          <w:szCs w:val="22"/>
          <w:lang w:eastAsia="zh-CN"/>
        </w:rPr>
        <w:t>、</w:t>
      </w:r>
      <w:r>
        <w:rPr>
          <w:rFonts w:hint="eastAsia" w:ascii="Times New Roman" w:hAnsi="Times New Roman" w:eastAsia="宋体"/>
          <w:szCs w:val="22"/>
        </w:rPr>
        <w:t xml:space="preserve">专利首仿药物盐酸莫西沙星注射液（商品名称：佰美诺）、盐酸莫西沙星片（商品名称：佰美诺）、 </w:t>
      </w:r>
      <w:r>
        <w:rPr>
          <w:rFonts w:hint="eastAsia" w:ascii="Times New Roman" w:hAnsi="Times New Roman" w:eastAsia="宋体"/>
          <w:szCs w:val="22"/>
          <w:lang w:eastAsia="zh-CN"/>
        </w:rPr>
        <w:t>注射用头孢噻肟钠他唑巴坦钠（6:1）</w:t>
      </w:r>
      <w:r>
        <w:rPr>
          <w:rFonts w:hint="eastAsia" w:ascii="Times New Roman" w:hAnsi="Times New Roman" w:eastAsia="宋体"/>
          <w:szCs w:val="22"/>
        </w:rPr>
        <w:t>（商品名称：百多力）</w:t>
      </w:r>
      <w:r>
        <w:rPr>
          <w:rFonts w:hint="eastAsia" w:ascii="Times New Roman" w:hAnsi="Times New Roman" w:eastAsia="宋体"/>
          <w:szCs w:val="22"/>
          <w:lang w:eastAsia="zh-CN"/>
        </w:rPr>
        <w:t>、注射用头孢他啶阿维巴坦钠</w:t>
      </w:r>
      <w:r>
        <w:rPr>
          <w:rFonts w:hint="eastAsia" w:ascii="Times New Roman" w:hAnsi="Times New Roman" w:eastAsia="宋体"/>
          <w:szCs w:val="22"/>
        </w:rPr>
        <w:t>（商品名称：</w:t>
      </w:r>
      <w:r>
        <w:rPr>
          <w:rFonts w:hint="eastAsia" w:ascii="Times New Roman" w:hAnsi="Times New Roman" w:eastAsia="宋体"/>
          <w:szCs w:val="22"/>
          <w:lang w:val="en-US" w:eastAsia="zh-CN"/>
        </w:rPr>
        <w:t>锐诺</w:t>
      </w:r>
      <w:r>
        <w:rPr>
          <w:rFonts w:hint="eastAsia" w:ascii="Times New Roman" w:hAnsi="Times New Roman" w:eastAsia="宋体"/>
          <w:szCs w:val="22"/>
        </w:rPr>
        <w:t>）</w:t>
      </w:r>
      <w:r>
        <w:rPr>
          <w:rFonts w:hint="eastAsia" w:ascii="Times New Roman" w:hAnsi="Times New Roman" w:eastAsia="宋体"/>
          <w:szCs w:val="22"/>
          <w:lang w:eastAsia="zh-CN"/>
        </w:rPr>
        <w:t>、注射用磷酸特地唑胺</w:t>
      </w:r>
      <w:r>
        <w:rPr>
          <w:rFonts w:hint="eastAsia" w:ascii="Times New Roman" w:hAnsi="Times New Roman" w:eastAsia="宋体"/>
          <w:szCs w:val="22"/>
        </w:rPr>
        <w:t>（商品名称：特苏安）</w:t>
      </w:r>
      <w:r>
        <w:rPr>
          <w:rFonts w:hint="eastAsia" w:ascii="Times New Roman" w:hAnsi="Times New Roman" w:eastAsia="宋体"/>
          <w:szCs w:val="22"/>
          <w:lang w:eastAsia="zh-CN"/>
        </w:rPr>
        <w:t>、</w:t>
      </w:r>
      <w:r>
        <w:rPr>
          <w:rFonts w:hint="eastAsia" w:ascii="Times New Roman" w:hAnsi="Times New Roman" w:eastAsia="宋体"/>
          <w:szCs w:val="22"/>
          <w:lang w:val="en-US" w:eastAsia="zh-CN"/>
        </w:rPr>
        <w:t>二甲双胍维格列汀片Ⅲ</w:t>
      </w:r>
      <w:r>
        <w:rPr>
          <w:rFonts w:hint="eastAsia" w:ascii="Times New Roman" w:hAnsi="Times New Roman" w:eastAsia="宋体"/>
          <w:szCs w:val="22"/>
        </w:rPr>
        <w:t>（商品名称：佳诺优）</w:t>
      </w:r>
      <w:r>
        <w:rPr>
          <w:rFonts w:hint="eastAsia" w:ascii="Times New Roman" w:hAnsi="Times New Roman" w:eastAsia="宋体"/>
          <w:szCs w:val="22"/>
          <w:lang w:eastAsia="zh-CN"/>
        </w:rPr>
        <w:t>、氯维地平乳状注射液</w:t>
      </w:r>
      <w:r>
        <w:rPr>
          <w:rFonts w:hint="eastAsia" w:ascii="Times New Roman" w:hAnsi="Times New Roman" w:eastAsia="宋体"/>
          <w:szCs w:val="22"/>
        </w:rPr>
        <w:t>（商品名称：</w:t>
      </w:r>
      <w:r>
        <w:rPr>
          <w:rFonts w:hint="eastAsia" w:ascii="Times New Roman" w:hAnsi="Times New Roman" w:eastAsia="宋体"/>
          <w:szCs w:val="22"/>
          <w:lang w:val="en-US" w:eastAsia="zh-CN"/>
        </w:rPr>
        <w:t>希美力</w:t>
      </w:r>
      <w:r>
        <w:rPr>
          <w:rFonts w:hint="eastAsia" w:ascii="Times New Roman" w:hAnsi="Times New Roman" w:eastAsia="宋体"/>
          <w:szCs w:val="22"/>
        </w:rPr>
        <w:t>）等。</w:t>
      </w:r>
    </w:p>
    <w:p w14:paraId="7525A1B8">
      <w:pPr>
        <w:ind w:firstLine="420" w:firstLineChars="200"/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szCs w:val="22"/>
        </w:rPr>
        <w:t>公司配备了近2,000平方米的高标准研发实验室，包括药物合成实验室、药物分析实验室、药物制剂实验室等，研发团队梯度合理，拥有项目调研、药理毒理、合成、制剂、分析、临床、</w:t>
      </w:r>
      <w:r>
        <w:rPr>
          <w:rFonts w:hint="eastAsia" w:ascii="Times New Roman" w:hAnsi="Times New Roman" w:eastAsia="宋体"/>
          <w:szCs w:val="22"/>
          <w:lang w:val="en-US" w:eastAsia="zh-CN"/>
        </w:rPr>
        <w:t>知识产权、国际</w:t>
      </w:r>
      <w:r>
        <w:rPr>
          <w:rFonts w:hint="eastAsia" w:ascii="Times New Roman" w:hAnsi="Times New Roman" w:eastAsia="宋体"/>
          <w:szCs w:val="22"/>
        </w:rPr>
        <w:t>注册</w:t>
      </w:r>
      <w:r>
        <w:rPr>
          <w:rFonts w:hint="eastAsia" w:ascii="Times New Roman" w:hAnsi="Times New Roman" w:eastAsia="宋体"/>
          <w:szCs w:val="22"/>
          <w:lang w:eastAsia="zh-CN"/>
        </w:rPr>
        <w:t>、</w:t>
      </w:r>
      <w:r>
        <w:rPr>
          <w:rFonts w:hint="eastAsia" w:ascii="Times New Roman" w:hAnsi="Times New Roman" w:eastAsia="宋体"/>
          <w:szCs w:val="22"/>
          <w:lang w:val="en-US" w:eastAsia="zh-CN"/>
        </w:rPr>
        <w:t>国内注册</w:t>
      </w:r>
      <w:r>
        <w:rPr>
          <w:rFonts w:hint="eastAsia" w:ascii="Times New Roman" w:hAnsi="Times New Roman" w:eastAsia="宋体"/>
          <w:szCs w:val="22"/>
        </w:rPr>
        <w:t>等多个部门。现已建成包括江苏省企业院士工作站、江苏省抗重度感染药物工程技术研究中心。同时，公司新</w:t>
      </w:r>
      <w:r>
        <w:rPr>
          <w:rFonts w:hint="eastAsia" w:ascii="Times New Roman" w:hAnsi="Times New Roman" w:eastAsia="宋体"/>
          <w:szCs w:val="22"/>
          <w:lang w:val="en-US" w:eastAsia="zh-CN"/>
        </w:rPr>
        <w:t>建</w:t>
      </w:r>
      <w:r>
        <w:rPr>
          <w:rFonts w:hint="eastAsia" w:ascii="Times New Roman" w:hAnsi="Times New Roman" w:eastAsia="宋体"/>
          <w:szCs w:val="22"/>
        </w:rPr>
        <w:t>的</w:t>
      </w:r>
      <w:r>
        <w:rPr>
          <w:rFonts w:hint="eastAsia" w:ascii="Times New Roman" w:hAnsi="Times New Roman" w:eastAsia="宋体"/>
          <w:szCs w:val="22"/>
          <w:lang w:val="en-US" w:eastAsia="zh-CN"/>
        </w:rPr>
        <w:t>产研综合大楼</w:t>
      </w:r>
      <w:r>
        <w:rPr>
          <w:rFonts w:hint="eastAsia" w:ascii="Times New Roman" w:hAnsi="Times New Roman" w:eastAsia="宋体"/>
          <w:szCs w:val="22"/>
        </w:rPr>
        <w:t>位于南京市栖霞区</w:t>
      </w:r>
      <w:r>
        <w:rPr>
          <w:rFonts w:hint="eastAsia" w:ascii="Times New Roman" w:hAnsi="Times New Roman" w:eastAsia="宋体"/>
          <w:szCs w:val="22"/>
          <w:lang w:val="en-US" w:eastAsia="zh-CN"/>
        </w:rPr>
        <w:t>恒竞路28</w:t>
      </w:r>
      <w:r>
        <w:rPr>
          <w:rFonts w:hint="eastAsia" w:ascii="Times New Roman" w:hAnsi="Times New Roman" w:eastAsia="宋体"/>
          <w:szCs w:val="22"/>
        </w:rPr>
        <w:t>号，建筑面积达</w:t>
      </w:r>
      <w:r>
        <w:rPr>
          <w:rFonts w:hint="eastAsia" w:ascii="Times New Roman" w:hAnsi="Times New Roman" w:eastAsia="宋体"/>
          <w:szCs w:val="22"/>
          <w:lang w:val="en-US" w:eastAsia="zh-CN"/>
        </w:rPr>
        <w:t>17000</w:t>
      </w:r>
      <w:r>
        <w:rPr>
          <w:rFonts w:hint="eastAsia" w:ascii="Times New Roman" w:hAnsi="Times New Roman" w:eastAsia="宋体"/>
          <w:szCs w:val="22"/>
        </w:rPr>
        <w:t>平方米，主要投资建设内容包括省级医药</w:t>
      </w:r>
      <w:r>
        <w:rPr>
          <w:rFonts w:hint="eastAsia" w:ascii="Times New Roman" w:hAnsi="Times New Roman" w:eastAsia="宋体"/>
          <w:szCs w:val="22"/>
          <w:lang w:val="en-US" w:eastAsia="zh-CN"/>
        </w:rPr>
        <w:t>研发</w:t>
      </w:r>
      <w:r>
        <w:rPr>
          <w:rFonts w:hint="eastAsia" w:ascii="Times New Roman" w:hAnsi="Times New Roman" w:eastAsia="宋体"/>
          <w:szCs w:val="22"/>
        </w:rPr>
        <w:t>示范基地、药物分子设计及目标化合物合成制备中心、现代药物新制剂研究中心、药物质量控制研究中心、 临床</w:t>
      </w:r>
      <w:r>
        <w:rPr>
          <w:rFonts w:hint="eastAsia" w:ascii="Times New Roman" w:hAnsi="Times New Roman" w:eastAsia="宋体"/>
          <w:szCs w:val="22"/>
          <w:lang w:val="en-US" w:eastAsia="zh-CN"/>
        </w:rPr>
        <w:t>研究</w:t>
      </w:r>
      <w:r>
        <w:rPr>
          <w:rFonts w:hint="eastAsia" w:ascii="Times New Roman" w:hAnsi="Times New Roman" w:eastAsia="宋体"/>
          <w:szCs w:val="22"/>
        </w:rPr>
        <w:t>中心等。</w:t>
      </w:r>
    </w:p>
    <w:p w14:paraId="4C0BB32F">
      <w:pPr>
        <w:ind w:firstLine="420" w:firstLineChars="200"/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szCs w:val="22"/>
        </w:rPr>
        <w:t>公司目前拥有</w:t>
      </w:r>
      <w:r>
        <w:rPr>
          <w:rFonts w:hint="eastAsia" w:ascii="Times New Roman" w:hAnsi="Times New Roman" w:eastAsia="宋体"/>
          <w:szCs w:val="22"/>
          <w:lang w:val="en-US" w:eastAsia="zh-CN"/>
        </w:rPr>
        <w:t>八</w:t>
      </w:r>
      <w:r>
        <w:rPr>
          <w:rFonts w:hint="eastAsia" w:ascii="Times New Roman" w:hAnsi="Times New Roman" w:eastAsia="宋体"/>
          <w:szCs w:val="22"/>
        </w:rPr>
        <w:t>个通过</w:t>
      </w:r>
      <w:r>
        <w:rPr>
          <w:rFonts w:hint="eastAsia" w:ascii="Times New Roman" w:hAnsi="Times New Roman" w:eastAsia="宋体"/>
          <w:szCs w:val="22"/>
          <w:lang w:val="en-US" w:eastAsia="en-US"/>
        </w:rPr>
        <w:t>GMP</w:t>
      </w:r>
      <w:r>
        <w:rPr>
          <w:rFonts w:hint="eastAsia" w:ascii="Times New Roman" w:hAnsi="Times New Roman" w:eastAsia="宋体"/>
          <w:szCs w:val="22"/>
        </w:rPr>
        <w:t>认证的生产车间，分别为小容量注射剂车间、 冻干粉针制剂车间、普通固体车间、</w:t>
      </w:r>
      <w:r>
        <w:rPr>
          <w:rFonts w:hint="eastAsia" w:ascii="Times New Roman" w:hAnsi="Times New Roman" w:eastAsia="宋体"/>
          <w:szCs w:val="22"/>
          <w:lang w:val="en-US" w:eastAsia="zh-CN"/>
        </w:rPr>
        <w:t>固体（抗肿瘤）车间、普通原料车间、抗肿瘤普通原料车间、</w:t>
      </w:r>
      <w:r>
        <w:rPr>
          <w:rFonts w:hint="eastAsia" w:ascii="Times New Roman" w:hAnsi="Times New Roman" w:eastAsia="宋体"/>
          <w:szCs w:val="22"/>
        </w:rPr>
        <w:t>无菌分装（</w:t>
      </w:r>
      <w:r>
        <w:rPr>
          <w:rFonts w:hint="eastAsia" w:ascii="Times New Roman" w:hAnsi="Times New Roman" w:eastAsia="宋体"/>
          <w:szCs w:val="22"/>
          <w:lang w:val="en-US" w:eastAsia="zh-CN"/>
        </w:rPr>
        <w:t>头孢</w:t>
      </w:r>
      <w:r>
        <w:rPr>
          <w:rFonts w:hint="eastAsia" w:ascii="Times New Roman" w:hAnsi="Times New Roman" w:eastAsia="宋体"/>
          <w:szCs w:val="22"/>
        </w:rPr>
        <w:t>）车间等。</w:t>
      </w:r>
    </w:p>
    <w:p w14:paraId="1A6720D9">
      <w:pPr>
        <w:ind w:firstLine="420" w:firstLineChars="200"/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szCs w:val="22"/>
        </w:rPr>
        <w:t>近年来公司获得了多项国家级、省级及市级荣誉与认定，包括：（1）科技部、卫计委授予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</w:rPr>
        <w:t>盐酸莫西沙星原料及其制剂的技术再创新与产业化”项目为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</w:rPr>
        <w:t>十二五重大新药创制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科技重大专项；（2）国家一类新药</w:t>
      </w:r>
      <w:bookmarkStart w:id="0" w:name="OLE_LINK1"/>
      <w:r>
        <w:rPr>
          <w:rFonts w:hint="eastAsia" w:ascii="Times New Roman" w:hAnsi="Times New Roman" w:eastAsia="宋体"/>
          <w:szCs w:val="22"/>
        </w:rPr>
        <w:t>注射用</w:t>
      </w:r>
      <w:r>
        <w:rPr>
          <w:rFonts w:hint="eastAsia" w:ascii="Times New Roman" w:hAnsi="Times New Roman" w:eastAsia="宋体"/>
          <w:szCs w:val="22"/>
          <w:lang w:val="en-US" w:eastAsia="zh-CN"/>
        </w:rPr>
        <w:t>头孢噻肟</w:t>
      </w:r>
      <w:r>
        <w:rPr>
          <w:rFonts w:hint="eastAsia" w:ascii="Times New Roman" w:hAnsi="Times New Roman" w:eastAsia="宋体"/>
          <w:szCs w:val="22"/>
        </w:rPr>
        <w:t>钠他</w:t>
      </w:r>
      <w:r>
        <w:rPr>
          <w:rFonts w:hint="eastAsia" w:ascii="Times New Roman" w:hAnsi="Times New Roman" w:eastAsia="宋体"/>
          <w:szCs w:val="22"/>
          <w:lang w:val="en-US" w:eastAsia="zh-CN"/>
        </w:rPr>
        <w:t>唑</w:t>
      </w:r>
      <w:r>
        <w:rPr>
          <w:rFonts w:hint="eastAsia" w:ascii="Times New Roman" w:hAnsi="Times New Roman" w:eastAsia="宋体"/>
          <w:szCs w:val="22"/>
        </w:rPr>
        <w:t>巴坦钠（6:1）</w:t>
      </w:r>
      <w:bookmarkEnd w:id="0"/>
      <w:r>
        <w:rPr>
          <w:rFonts w:hint="eastAsia" w:ascii="Times New Roman" w:hAnsi="Times New Roman" w:eastAsia="宋体"/>
          <w:szCs w:val="22"/>
        </w:rPr>
        <w:t>的产业化</w:t>
      </w:r>
      <w:r>
        <w:rPr>
          <w:rFonts w:hint="eastAsia" w:ascii="Times New Roman" w:hAnsi="Times New Roman" w:eastAsia="宋体"/>
          <w:szCs w:val="22"/>
          <w:lang w:val="en-US" w:eastAsia="zh-CN"/>
        </w:rPr>
        <w:t>研究</w:t>
      </w:r>
      <w:r>
        <w:rPr>
          <w:rFonts w:hint="eastAsia" w:ascii="Times New Roman" w:hAnsi="Times New Roman" w:eastAsia="宋体"/>
          <w:szCs w:val="22"/>
        </w:rPr>
        <w:t>荣获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</w:rPr>
        <w:t>江苏省科技成果转化项目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支持；（3）荣获江苏省委组织部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</w:rPr>
        <w:t>江苏省科技创新团队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； （4）盐酸莫西沙星注射液项目荣获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</w:rPr>
        <w:t>南京市科技进步奖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、“南京市生物医药新产品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；（5）被认定为企业信用评价</w:t>
      </w:r>
      <w:r>
        <w:rPr>
          <w:rFonts w:hint="eastAsia" w:ascii="Times New Roman" w:hAnsi="Times New Roman" w:eastAsia="宋体"/>
          <w:szCs w:val="22"/>
          <w:lang w:val="en-US" w:eastAsia="en-US"/>
        </w:rPr>
        <w:t>AAA</w:t>
      </w:r>
      <w:r>
        <w:rPr>
          <w:rFonts w:hint="eastAsia" w:ascii="Times New Roman" w:hAnsi="Times New Roman" w:eastAsia="宋体"/>
          <w:szCs w:val="22"/>
        </w:rPr>
        <w:t>级信用企业；（6）被中国医药工业研究总院评为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  <w:lang w:val="en-US" w:eastAsia="en-US"/>
        </w:rPr>
        <w:t>2015</w:t>
      </w:r>
      <w:r>
        <w:rPr>
          <w:rFonts w:hint="eastAsia" w:ascii="Times New Roman" w:hAnsi="Times New Roman" w:eastAsia="宋体"/>
          <w:szCs w:val="22"/>
        </w:rPr>
        <w:t>年中国创新力医药企业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；（7）被中国医药工业信息中心评为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  <w:lang w:val="en-US" w:eastAsia="en-US"/>
        </w:rPr>
        <w:t>201</w:t>
      </w:r>
      <w:r>
        <w:rPr>
          <w:rFonts w:hint="eastAsia" w:ascii="Times New Roman" w:hAnsi="Times New Roman" w:eastAsia="宋体"/>
          <w:szCs w:val="22"/>
        </w:rPr>
        <w:t>5年中国医药工业最具投资价值企业（非上市）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、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  <w:lang w:val="en-US" w:eastAsia="en-US"/>
        </w:rPr>
        <w:t>2016</w:t>
      </w:r>
      <w:r>
        <w:rPr>
          <w:rFonts w:hint="eastAsia" w:ascii="Times New Roman" w:hAnsi="Times New Roman" w:eastAsia="宋体"/>
          <w:szCs w:val="22"/>
        </w:rPr>
        <w:t>中国医药工业最具成长力企业”；（8）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</w:rPr>
        <w:t>南京2019年瞪羚企业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（9）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bookmarkStart w:id="1" w:name="OLE_LINK2"/>
      <w:r>
        <w:rPr>
          <w:rFonts w:hint="eastAsia" w:ascii="Times New Roman" w:hAnsi="Times New Roman" w:eastAsia="宋体"/>
          <w:szCs w:val="22"/>
          <w:lang w:val="en-US" w:eastAsia="en-US"/>
        </w:rPr>
        <w:t>20</w:t>
      </w:r>
      <w:r>
        <w:rPr>
          <w:rFonts w:hint="eastAsia" w:ascii="Times New Roman" w:hAnsi="Times New Roman" w:eastAsia="宋体"/>
          <w:szCs w:val="22"/>
          <w:lang w:val="en-US" w:eastAsia="zh-CN"/>
        </w:rPr>
        <w:t>20</w:t>
      </w:r>
      <w:r>
        <w:rPr>
          <w:rFonts w:hint="eastAsia" w:ascii="Times New Roman" w:hAnsi="Times New Roman" w:eastAsia="宋体"/>
          <w:szCs w:val="22"/>
        </w:rPr>
        <w:t>中国医药研发产品线最佳工业企业</w:t>
      </w:r>
      <w:r>
        <w:rPr>
          <w:rFonts w:hint="eastAsia" w:ascii="Times New Roman" w:hAnsi="Times New Roman" w:eastAsia="宋体"/>
          <w:szCs w:val="22"/>
          <w:lang w:val="en-US" w:eastAsia="zh-CN"/>
        </w:rPr>
        <w:t>20强</w:t>
      </w:r>
      <w:bookmarkEnd w:id="1"/>
      <w:r>
        <w:rPr>
          <w:rFonts w:hint="eastAsia" w:ascii="Times New Roman" w:hAnsi="Times New Roman" w:eastAsia="宋体"/>
          <w:szCs w:val="22"/>
        </w:rPr>
        <w:t>”；（10）</w:t>
      </w:r>
      <w:r>
        <w:rPr>
          <w:rFonts w:hint="eastAsia" w:ascii="Times New Roman" w:hAnsi="Times New Roman" w:eastAsia="宋体"/>
          <w:szCs w:val="22"/>
          <w:lang w:eastAsia="zh-CN"/>
        </w:rPr>
        <w:t>“</w:t>
      </w:r>
      <w:r>
        <w:rPr>
          <w:rFonts w:hint="eastAsia" w:ascii="Times New Roman" w:hAnsi="Times New Roman" w:eastAsia="宋体"/>
          <w:szCs w:val="22"/>
          <w:lang w:val="en-US" w:eastAsia="zh-CN"/>
        </w:rPr>
        <w:t>2018-2023连续6年</w:t>
      </w:r>
      <w:r>
        <w:rPr>
          <w:rFonts w:hint="eastAsia" w:ascii="Times New Roman" w:hAnsi="Times New Roman" w:eastAsia="宋体"/>
          <w:szCs w:val="22"/>
        </w:rPr>
        <w:t>中国化药企业100强</w:t>
      </w:r>
      <w:r>
        <w:rPr>
          <w:rFonts w:hint="eastAsia" w:ascii="Times New Roman" w:hAnsi="Times New Roman" w:eastAsia="宋体"/>
          <w:szCs w:val="22"/>
          <w:lang w:eastAsia="zh-CN"/>
        </w:rPr>
        <w:t>”</w:t>
      </w:r>
      <w:r>
        <w:rPr>
          <w:rFonts w:hint="eastAsia" w:ascii="Times New Roman" w:hAnsi="Times New Roman" w:eastAsia="宋体"/>
          <w:szCs w:val="22"/>
        </w:rPr>
        <w:t>等。</w:t>
      </w:r>
    </w:p>
    <w:p w14:paraId="427F1BAD">
      <w:pPr>
        <w:ind w:firstLine="420" w:firstLineChars="200"/>
        <w:rPr>
          <w:rFonts w:hint="eastAsia" w:ascii="Times New Roman" w:hAnsi="Times New Roman" w:eastAsia="宋体"/>
          <w:szCs w:val="22"/>
        </w:rPr>
      </w:pPr>
      <w:r>
        <w:rPr>
          <w:rFonts w:hint="eastAsia" w:ascii="Times New Roman" w:hAnsi="Times New Roman" w:eastAsia="宋体"/>
          <w:szCs w:val="22"/>
        </w:rPr>
        <w:t>公司</w:t>
      </w:r>
      <w:r>
        <w:rPr>
          <w:rFonts w:hint="eastAsia" w:ascii="Times New Roman" w:hAnsi="Times New Roman" w:eastAsia="宋体"/>
          <w:szCs w:val="22"/>
          <w:lang w:val="en-US" w:eastAsia="zh-CN"/>
        </w:rPr>
        <w:t>未来</w:t>
      </w:r>
      <w:r>
        <w:rPr>
          <w:rFonts w:hint="eastAsia" w:ascii="Times New Roman" w:hAnsi="Times New Roman" w:eastAsia="宋体"/>
          <w:szCs w:val="22"/>
        </w:rPr>
        <w:t>将以抗感染、抗肿瘤、</w:t>
      </w:r>
      <w:r>
        <w:rPr>
          <w:rFonts w:hint="eastAsia" w:ascii="Times New Roman" w:hAnsi="Times New Roman" w:eastAsia="宋体"/>
          <w:szCs w:val="22"/>
          <w:lang w:val="en-US" w:eastAsia="zh-CN"/>
        </w:rPr>
        <w:t>消化系统</w:t>
      </w:r>
      <w:r>
        <w:rPr>
          <w:rFonts w:hint="eastAsia" w:ascii="Times New Roman" w:hAnsi="Times New Roman" w:eastAsia="宋体"/>
          <w:szCs w:val="22"/>
        </w:rPr>
        <w:t>治疗领域中的产品创新为发展重点，提升核心竞争力和可持续发展能力为目标，持续寻找并制造更安全、更有效的药物，力争成为医药行业中的领先企业。</w:t>
      </w:r>
    </w:p>
    <w:p w14:paraId="1B4FFD4A">
      <w:pPr>
        <w:ind w:firstLine="422" w:firstLineChars="200"/>
        <w:rPr>
          <w:rFonts w:hint="default" w:ascii="Times New Roman" w:hAnsi="Times New Roman" w:eastAsia="宋体"/>
          <w:b/>
          <w:bCs/>
          <w:szCs w:val="22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Cs w:val="22"/>
          <w:lang w:val="en-US" w:eastAsia="zh-CN"/>
        </w:rPr>
        <w:t>南京优科</w:t>
      </w:r>
      <w:r>
        <w:rPr>
          <w:rFonts w:hint="eastAsia" w:ascii="Times New Roman" w:hAnsi="Times New Roman" w:eastAsia="宋体"/>
          <w:b/>
          <w:bCs/>
          <w:szCs w:val="22"/>
        </w:rPr>
        <w:t>的使命：</w:t>
      </w:r>
      <w:r>
        <w:rPr>
          <w:rFonts w:hint="eastAsia" w:ascii="Times New Roman" w:hAnsi="Times New Roman" w:eastAsia="宋体"/>
          <w:b/>
          <w:bCs/>
          <w:szCs w:val="22"/>
          <w:lang w:val="en-US" w:eastAsia="zh-CN"/>
        </w:rPr>
        <w:t>优美生活 科技创造。</w:t>
      </w:r>
    </w:p>
    <w:p w14:paraId="3036B3F2">
      <w:pPr>
        <w:ind w:firstLine="422" w:firstLineChars="200"/>
        <w:rPr>
          <w:rFonts w:hint="eastAsia" w:ascii="Times New Roman" w:hAnsi="Times New Roman" w:eastAsia="宋体"/>
          <w:b/>
          <w:bCs/>
          <w:szCs w:val="22"/>
        </w:rPr>
      </w:pPr>
      <w:r>
        <w:rPr>
          <w:rFonts w:hint="eastAsia" w:ascii="Times New Roman" w:hAnsi="Times New Roman" w:eastAsia="宋体"/>
          <w:b/>
          <w:bCs/>
          <w:szCs w:val="22"/>
          <w:lang w:val="en-US" w:eastAsia="zh-CN"/>
        </w:rPr>
        <w:t>南京优科</w:t>
      </w:r>
      <w:r>
        <w:rPr>
          <w:rFonts w:hint="eastAsia" w:ascii="Times New Roman" w:hAnsi="Times New Roman" w:eastAsia="宋体"/>
          <w:b/>
          <w:bCs/>
          <w:szCs w:val="22"/>
        </w:rPr>
        <w:t>的愿景：为了更多人的健康，持续寻找并制造更安全、更有效的药物，为生命喝彩。</w:t>
      </w:r>
    </w:p>
    <w:p w14:paraId="539C5499">
      <w:pPr>
        <w:rPr>
          <w:rFonts w:hint="eastAsia" w:ascii="Times New Roman" w:hAnsi="Times New Roman" w:eastAsia="宋体"/>
          <w:b/>
          <w:bCs/>
          <w:sz w:val="28"/>
          <w:szCs w:val="32"/>
        </w:rPr>
      </w:pPr>
      <w:r>
        <w:rPr>
          <w:rFonts w:hint="eastAsia" w:ascii="Times New Roman" w:hAnsi="Times New Roman" w:eastAsia="宋体"/>
          <w:b/>
          <w:bCs/>
          <w:sz w:val="28"/>
          <w:szCs w:val="32"/>
        </w:rPr>
        <w:t>二、招聘岗位</w:t>
      </w:r>
    </w:p>
    <w:tbl>
      <w:tblPr>
        <w:tblStyle w:val="3"/>
        <w:tblW w:w="9187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8"/>
        <w:gridCol w:w="1638"/>
        <w:gridCol w:w="1237"/>
        <w:gridCol w:w="3475"/>
        <w:gridCol w:w="1125"/>
      </w:tblGrid>
      <w:tr w14:paraId="7787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岗位类别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岗位名称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学历要求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lang w:val="en-US" w:eastAsia="zh-CN" w:bidi="ar"/>
              </w:rPr>
              <w:t>工作地点</w:t>
            </w:r>
          </w:p>
        </w:tc>
      </w:tr>
      <w:tr w14:paraId="55F8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营销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销售管培生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本科及以上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医药、营销相关专业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全国驻地</w:t>
            </w:r>
          </w:p>
        </w:tc>
      </w:tr>
      <w:tr w14:paraId="79B7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临床</w:t>
            </w:r>
            <w:r>
              <w:rPr>
                <w:rStyle w:val="7"/>
                <w:rFonts w:hint="eastAsia"/>
                <w:lang w:val="en-US" w:eastAsia="zh-CN" w:bidi="ar"/>
              </w:rPr>
              <w:t>研究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医学专员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硕士及以上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临床医学专业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南京</w:t>
            </w:r>
          </w:p>
        </w:tc>
      </w:tr>
      <w:tr w14:paraId="3978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临床</w:t>
            </w:r>
            <w:r>
              <w:rPr>
                <w:rStyle w:val="7"/>
                <w:rFonts w:hint="eastAsia"/>
                <w:lang w:val="en-US" w:eastAsia="zh-CN" w:bidi="ar"/>
              </w:rPr>
              <w:t>研究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6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7"/>
                <w:rFonts w:hint="eastAsia"/>
                <w:i w:val="0"/>
                <w:iCs w:val="0"/>
                <w:color w:val="000000"/>
                <w:lang w:val="en-US" w:eastAsia="zh-CN" w:bidi="ar"/>
              </w:rPr>
              <w:t>临床监查员（</w:t>
            </w:r>
            <w:r>
              <w:rPr>
                <w:rStyle w:val="7"/>
                <w:i w:val="0"/>
                <w:iCs w:val="0"/>
                <w:color w:val="000000"/>
                <w:lang w:val="en-US" w:eastAsia="zh-CN" w:bidi="ar"/>
              </w:rPr>
              <w:t>CRA</w:t>
            </w:r>
            <w:r>
              <w:rPr>
                <w:rStyle w:val="7"/>
                <w:rFonts w:hint="eastAsia"/>
                <w:i w:val="0"/>
                <w:iCs w:val="0"/>
                <w:color w:val="000000"/>
                <w:lang w:val="en-US" w:eastAsia="zh-CN" w:bidi="ar"/>
              </w:rPr>
              <w:t>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本科及以上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临床、护理相关专业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全国驻地</w:t>
            </w:r>
          </w:p>
        </w:tc>
      </w:tr>
      <w:tr w14:paraId="0EA4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生产</w:t>
            </w:r>
            <w:r>
              <w:rPr>
                <w:rStyle w:val="7"/>
                <w:lang w:val="en-US" w:eastAsia="zh-CN" w:bidi="ar"/>
              </w:rPr>
              <w:t>质量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生产管培生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本科及以上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制药工程、药学、化学相关专业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南京</w:t>
            </w:r>
          </w:p>
        </w:tc>
      </w:tr>
      <w:tr w14:paraId="6FD1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生产</w:t>
            </w:r>
            <w:r>
              <w:rPr>
                <w:rStyle w:val="7"/>
                <w:lang w:val="en-US" w:eastAsia="zh-CN" w:bidi="ar"/>
              </w:rPr>
              <w:t>质量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设备工程师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本科及以上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设备、自动化、机械、机电一体相关专业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南京</w:t>
            </w:r>
          </w:p>
        </w:tc>
      </w:tr>
      <w:tr w14:paraId="22F76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生产</w:t>
            </w:r>
            <w:r>
              <w:rPr>
                <w:rStyle w:val="7"/>
                <w:lang w:val="en-US" w:eastAsia="zh-CN" w:bidi="ar"/>
              </w:rPr>
              <w:t>质量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7"/>
                <w:lang w:val="en-US" w:eastAsia="zh-CN" w:bidi="ar"/>
              </w:rPr>
              <w:t>EHS</w:t>
            </w:r>
            <w:r>
              <w:rPr>
                <w:rStyle w:val="7"/>
                <w:rFonts w:hint="eastAsia"/>
                <w:lang w:val="en-US" w:eastAsia="zh-CN" w:bidi="ar"/>
              </w:rPr>
              <w:t>工程师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本科及以上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环境工程、安全工程相关专业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南京</w:t>
            </w:r>
          </w:p>
        </w:tc>
      </w:tr>
    </w:tbl>
    <w:p w14:paraId="05D18ED4">
      <w:pPr>
        <w:rPr>
          <w:rFonts w:hint="eastAsia" w:ascii="Times New Roman" w:hAnsi="Times New Roman" w:eastAsia="宋体"/>
          <w:b/>
          <w:bCs/>
          <w:sz w:val="28"/>
          <w:szCs w:val="32"/>
        </w:rPr>
      </w:pPr>
      <w:r>
        <w:rPr>
          <w:rFonts w:hint="eastAsia" w:ascii="Times New Roman" w:hAnsi="Times New Roman" w:eastAsia="宋体"/>
          <w:b/>
          <w:bCs/>
          <w:sz w:val="28"/>
          <w:szCs w:val="32"/>
        </w:rPr>
        <w:t>三、薪酬福利</w:t>
      </w:r>
    </w:p>
    <w:p w14:paraId="2F4E746E">
      <w:pPr>
        <w:rPr>
          <w:rFonts w:hint="default" w:eastAsiaTheme="minor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“重视科技，更重视人才”，优科为人才提供优厚的薪酬、快速成长的平台。</w:t>
      </w:r>
      <w:r>
        <w:rPr>
          <w:rFonts w:hint="eastAsia"/>
          <w:lang w:val="en-US" w:eastAsia="zh-CN"/>
        </w:rPr>
        <w:t>实行</w:t>
      </w:r>
      <w:r>
        <w:rPr>
          <w:rFonts w:hint="eastAsia"/>
        </w:rPr>
        <w:t>五天八小时工作制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免费班车、免费工作餐、</w:t>
      </w:r>
      <w:r>
        <w:rPr>
          <w:rFonts w:hint="eastAsia"/>
          <w:lang w:val="en-US" w:eastAsia="zh-CN"/>
        </w:rPr>
        <w:t>绩效奖金、</w:t>
      </w:r>
      <w:r>
        <w:rPr>
          <w:rFonts w:hint="eastAsia"/>
        </w:rPr>
        <w:t>五险一金、带薪假期、节日福利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免费体检、团建活动</w:t>
      </w:r>
      <w:r>
        <w:rPr>
          <w:rFonts w:hint="eastAsia"/>
          <w:lang w:val="en-US" w:eastAsia="zh-CN"/>
        </w:rPr>
        <w:t>等等。</w:t>
      </w:r>
    </w:p>
    <w:p w14:paraId="3A5E6996">
      <w:pPr>
        <w:rPr>
          <w:rFonts w:hint="eastAsia"/>
        </w:rPr>
      </w:pPr>
    </w:p>
    <w:p w14:paraId="45D6A553">
      <w:pPr>
        <w:jc w:val="center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年轻的优科，需要年轻的你！欢迎加盟!</w:t>
      </w:r>
    </w:p>
    <w:p w14:paraId="202C858E">
      <w:pPr>
        <w:rPr>
          <w:rFonts w:hint="eastAsia"/>
        </w:rPr>
      </w:pPr>
    </w:p>
    <w:p w14:paraId="3BF094DB">
      <w:pPr>
        <w:rPr>
          <w:rFonts w:hint="eastAsia" w:eastAsiaTheme="minorEastAsia"/>
          <w:lang w:eastAsia="zh-CN"/>
        </w:rPr>
      </w:pPr>
      <w:r>
        <w:rPr>
          <w:rFonts w:hint="eastAsia"/>
        </w:rPr>
        <w:t>联系电话：025-8566600</w:t>
      </w:r>
      <w:r>
        <w:rPr>
          <w:rFonts w:hint="eastAsia"/>
          <w:lang w:val="en-US" w:eastAsia="zh-CN"/>
        </w:rPr>
        <w:t>2</w:t>
      </w:r>
    </w:p>
    <w:p w14:paraId="29689FE5">
      <w:pPr>
        <w:rPr>
          <w:rFonts w:hint="eastAsia"/>
        </w:rPr>
      </w:pPr>
      <w:r>
        <w:rPr>
          <w:rFonts w:hint="eastAsia"/>
        </w:rPr>
        <w:t>简历投递邮箱：hr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@</w:t>
      </w:r>
      <w:r>
        <w:rPr>
          <w:rFonts w:hint="eastAsia"/>
          <w:lang w:val="en-US" w:eastAsia="zh-CN"/>
        </w:rPr>
        <w:t>yoko</w:t>
      </w:r>
      <w:r>
        <w:rPr>
          <w:rFonts w:hint="eastAsia"/>
        </w:rPr>
        <w:t>-bio.com，邮件主题：“岗位+姓名+学校+</w:t>
      </w:r>
      <w:r>
        <w:rPr>
          <w:rFonts w:hint="eastAsia"/>
          <w:lang w:val="en-US" w:eastAsia="zh-CN"/>
        </w:rPr>
        <w:t>专业+</w:t>
      </w:r>
      <w:r>
        <w:rPr>
          <w:rFonts w:hint="eastAsia"/>
        </w:rPr>
        <w:t>学历”</w:t>
      </w:r>
    </w:p>
    <w:p w14:paraId="589C2A34">
      <w:pPr>
        <w:rPr>
          <w:rFonts w:hint="eastAsia"/>
        </w:rPr>
      </w:pPr>
      <w:r>
        <w:rPr>
          <w:rFonts w:hint="eastAsia"/>
        </w:rPr>
        <w:t>更多公司信息请关注公众号查阅</w:t>
      </w:r>
    </w:p>
    <w:p w14:paraId="4614F523">
      <w:pPr>
        <w:jc w:val="center"/>
        <w:rPr>
          <w:rFonts w:hint="eastAsia"/>
        </w:rPr>
      </w:pPr>
      <w:r>
        <w:drawing>
          <wp:inline distT="0" distB="0" distL="114300" distR="114300">
            <wp:extent cx="1003935" cy="1003935"/>
            <wp:effectExtent l="0" t="0" r="12065" b="1206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40" cy="10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A3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ZGE1YmY2ZTQ1MGUxMTEzNmJlNWVkMWMyNjg0OTUifQ=="/>
  </w:docVars>
  <w:rsids>
    <w:rsidRoot w:val="2B8A5A33"/>
    <w:rsid w:val="01B94513"/>
    <w:rsid w:val="03FB03BA"/>
    <w:rsid w:val="06A14390"/>
    <w:rsid w:val="0729372A"/>
    <w:rsid w:val="07462294"/>
    <w:rsid w:val="0B9D63F6"/>
    <w:rsid w:val="1A0F2C28"/>
    <w:rsid w:val="25951FC5"/>
    <w:rsid w:val="2B8A5A33"/>
    <w:rsid w:val="2D6431FD"/>
    <w:rsid w:val="2E3124DC"/>
    <w:rsid w:val="2F8D6311"/>
    <w:rsid w:val="484F02A2"/>
    <w:rsid w:val="4C9141EC"/>
    <w:rsid w:val="709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17" w:lineRule="auto"/>
      <w:ind w:firstLine="300"/>
    </w:pPr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character" w:customStyle="1" w:styleId="6">
    <w:name w:val="font51"/>
    <w:basedOn w:val="4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7">
    <w:name w:val="font6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1740</Words>
  <Characters>1820</Characters>
  <Lines>0</Lines>
  <Paragraphs>0</Paragraphs>
  <TotalTime>47</TotalTime>
  <ScaleCrop>false</ScaleCrop>
  <LinksUpToDate>false</LinksUpToDate>
  <CharactersWithSpaces>1831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2024-09-13T01:48:00Z</dcterms:created>
  <dc:creator>Lyx~</dc:creator>
  <cp:lastModifiedBy>q上善若水o</cp:lastModifiedBy>
  <dcterms:modified xsi:type="dcterms:W3CDTF">2025-05-12T01:47:10Z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937978A3C2E54B109B4F9D7A5E5486D0_13</vt:lpwstr>
  </property>
  <property fmtid="{D5CDD505-2E9C-101B-9397-08002B2CF9AE}" pid="4" name="KSOTemplateDocerSaveRecord">
    <vt:lpwstr>eyJoZGlkIjoiYmZiMGFmNzkyNzYyMGQ5NDgxYTAyOTBmYzJjYmRiZmMiLCJ1c2VySWQiOiIzNzE4MDkyNTYifQ==</vt:lpwstr>
  </property>
</Properties>
</file>